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Міністерство освіти і науки, молоді та спорту України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інститут»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АСОІУ</w:t>
      </w: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 виконання лабораторної роботи № </w:t>
      </w:r>
      <w:r w:rsidR="00B145C5">
        <w:rPr>
          <w:sz w:val="32"/>
          <w:szCs w:val="32"/>
          <w:lang w:val="ru-RU"/>
        </w:rPr>
        <w:t>2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B683B" w:rsidRDefault="000B683B" w:rsidP="000B683B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</w:rPr>
        <w:t>Мобільно-орієнтована розробка програмного забезпечення</w:t>
      </w:r>
      <w:r>
        <w:rPr>
          <w:sz w:val="32"/>
          <w:szCs w:val="32"/>
        </w:rPr>
        <w:t>»</w:t>
      </w: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tbl>
      <w:tblPr>
        <w:tblStyle w:val="a3"/>
        <w:tblW w:w="140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354"/>
        <w:gridCol w:w="4354"/>
      </w:tblGrid>
      <w:tr w:rsidR="00B145C5" w:rsidTr="00B145C5">
        <w:tc>
          <w:tcPr>
            <w:tcW w:w="5382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Виконав:</w:t>
            </w: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</w:tr>
      <w:tr w:rsidR="00B145C5" w:rsidTr="00B145C5">
        <w:tc>
          <w:tcPr>
            <w:tcW w:w="5382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  <w:tc>
          <w:tcPr>
            <w:tcW w:w="4354" w:type="dxa"/>
          </w:tcPr>
          <w:p w:rsidR="00B145C5" w:rsidRPr="00B145C5" w:rsidRDefault="00B145C5" w:rsidP="00B145C5">
            <w:pPr>
              <w:rPr>
                <w:sz w:val="32"/>
                <w:szCs w:val="32"/>
              </w:rPr>
            </w:pPr>
            <w:r w:rsidRPr="00B145C5">
              <w:rPr>
                <w:sz w:val="32"/>
                <w:szCs w:val="32"/>
              </w:rPr>
              <w:t>Михайленко О.М.</w:t>
            </w:r>
          </w:p>
          <w:p w:rsidR="00B145C5" w:rsidRPr="00B145C5" w:rsidRDefault="00B145C5" w:rsidP="00B145C5">
            <w:pPr>
              <w:rPr>
                <w:sz w:val="32"/>
                <w:szCs w:val="32"/>
              </w:rPr>
            </w:pPr>
            <w:r w:rsidRPr="00B145C5">
              <w:rPr>
                <w:sz w:val="32"/>
                <w:szCs w:val="32"/>
              </w:rPr>
              <w:t>Савченко В.</w:t>
            </w:r>
            <w:r>
              <w:rPr>
                <w:sz w:val="32"/>
                <w:szCs w:val="32"/>
              </w:rPr>
              <w:t>В.</w:t>
            </w:r>
          </w:p>
          <w:p w:rsidR="00B145C5" w:rsidRPr="00B145C5" w:rsidRDefault="00B145C5" w:rsidP="00B145C5">
            <w:pPr>
              <w:rPr>
                <w:sz w:val="32"/>
                <w:szCs w:val="32"/>
                <w:lang w:val="ru-RU"/>
              </w:rPr>
            </w:pPr>
            <w:r w:rsidRPr="00B145C5">
              <w:rPr>
                <w:sz w:val="32"/>
                <w:szCs w:val="32"/>
              </w:rPr>
              <w:t>Бузинний А.</w:t>
            </w:r>
            <w:r>
              <w:rPr>
                <w:sz w:val="32"/>
                <w:szCs w:val="32"/>
              </w:rPr>
              <w:t>М.</w:t>
            </w:r>
          </w:p>
        </w:tc>
        <w:tc>
          <w:tcPr>
            <w:tcW w:w="4354" w:type="dxa"/>
          </w:tcPr>
          <w:p w:rsidR="00B145C5" w:rsidRDefault="00B145C5" w:rsidP="00B145C5">
            <w:pPr>
              <w:rPr>
                <w:sz w:val="32"/>
                <w:szCs w:val="32"/>
              </w:rPr>
            </w:pPr>
          </w:p>
        </w:tc>
      </w:tr>
    </w:tbl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rPr>
          <w:sz w:val="32"/>
          <w:szCs w:val="32"/>
        </w:rPr>
      </w:pPr>
    </w:p>
    <w:p w:rsidR="000B683B" w:rsidRDefault="000B683B" w:rsidP="000B683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Київ 2017</w:t>
      </w:r>
    </w:p>
    <w:p w:rsidR="00564AB8" w:rsidRDefault="009E06CA" w:rsidP="00564AB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Дизайн экранов</w:t>
      </w:r>
    </w:p>
    <w:p w:rsidR="000B683B" w:rsidRPr="00FA4060" w:rsidRDefault="000B683B" w:rsidP="000B683B">
      <w:pPr>
        <w:rPr>
          <w:b/>
          <w:sz w:val="28"/>
          <w:szCs w:val="28"/>
          <w:lang w:val="ru-RU"/>
        </w:rPr>
      </w:pPr>
      <w:r w:rsidRPr="00FA4060">
        <w:rPr>
          <w:b/>
          <w:sz w:val="28"/>
          <w:szCs w:val="28"/>
          <w:lang w:val="ru-RU"/>
        </w:rPr>
        <w:t>Краткое описание</w:t>
      </w:r>
      <w:r w:rsidR="001E3A9F">
        <w:rPr>
          <w:b/>
          <w:sz w:val="28"/>
          <w:szCs w:val="28"/>
          <w:lang w:val="ru-RU"/>
        </w:rPr>
        <w:t xml:space="preserve"> проекта</w:t>
      </w:r>
    </w:p>
    <w:p w:rsidR="000B683B" w:rsidRDefault="000B683B" w:rsidP="000B683B">
      <w:pPr>
        <w:ind w:firstLine="720"/>
        <w:rPr>
          <w:sz w:val="28"/>
          <w:szCs w:val="28"/>
          <w:lang w:val="ru-RU"/>
        </w:rPr>
      </w:pPr>
      <w:r w:rsidRPr="00FA4060">
        <w:rPr>
          <w:sz w:val="28"/>
          <w:szCs w:val="28"/>
          <w:lang w:val="ru-RU"/>
        </w:rPr>
        <w:t xml:space="preserve">Игра для мобильных устройств в жанре </w:t>
      </w:r>
      <w:r w:rsidRPr="005B68D3">
        <w:rPr>
          <w:sz w:val="28"/>
          <w:szCs w:val="28"/>
          <w:lang w:val="en-US"/>
        </w:rPr>
        <w:t>tower defense</w:t>
      </w:r>
      <w:r w:rsidRPr="00FA4060">
        <w:rPr>
          <w:sz w:val="28"/>
          <w:szCs w:val="28"/>
          <w:lang w:val="ru-RU"/>
        </w:rPr>
        <w:t xml:space="preserve"> в дополненной реальности. Задача игрока --- оборонять свою башню от наступающих волн врагов. При этом, местом действия является окружающее игрока пространство. </w:t>
      </w:r>
    </w:p>
    <w:p w:rsidR="005B68D3" w:rsidRDefault="005B68D3" w:rsidP="005B68D3">
      <w:pPr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CEA6397" wp14:editId="49F0B240">
            <wp:extent cx="6152515" cy="3628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D3" w:rsidRPr="005B68D3" w:rsidRDefault="005B68D3" w:rsidP="005B68D3">
      <w:pPr>
        <w:jc w:val="center"/>
        <w:rPr>
          <w:sz w:val="28"/>
          <w:szCs w:val="28"/>
          <w:lang w:val="ru-RU"/>
        </w:rPr>
      </w:pPr>
      <w:r w:rsidRPr="005B68D3">
        <w:rPr>
          <w:sz w:val="28"/>
          <w:szCs w:val="28"/>
          <w:lang w:val="ru-RU"/>
        </w:rPr>
        <w:t>Рис.1 Взаимодействие экранов между собой</w:t>
      </w:r>
    </w:p>
    <w:p w:rsidR="005B68D3" w:rsidRPr="005B68D3" w:rsidRDefault="005B68D3" w:rsidP="005B68D3">
      <w:pPr>
        <w:jc w:val="center"/>
        <w:rPr>
          <w:sz w:val="28"/>
          <w:szCs w:val="28"/>
          <w:lang w:val="ru-RU"/>
        </w:rPr>
      </w:pPr>
    </w:p>
    <w:p w:rsidR="005B68D3" w:rsidRPr="005B68D3" w:rsidRDefault="005B68D3" w:rsidP="005B68D3">
      <w:pPr>
        <w:jc w:val="center"/>
        <w:rPr>
          <w:noProof/>
          <w:sz w:val="28"/>
          <w:szCs w:val="28"/>
          <w:lang w:val="en-US" w:eastAsia="en-US"/>
        </w:rPr>
      </w:pPr>
      <w:r w:rsidRPr="005B68D3">
        <w:rPr>
          <w:noProof/>
          <w:sz w:val="28"/>
          <w:szCs w:val="28"/>
          <w:lang w:val="en-US" w:eastAsia="en-US"/>
        </w:rPr>
        <w:drawing>
          <wp:inline distT="0" distB="0" distL="0" distR="0" wp14:anchorId="2C195AB3" wp14:editId="1D6D8C6D">
            <wp:extent cx="6152515" cy="32296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8D3">
        <w:rPr>
          <w:noProof/>
          <w:sz w:val="28"/>
          <w:szCs w:val="28"/>
          <w:lang w:val="en-US" w:eastAsia="en-US"/>
        </w:rPr>
        <w:t xml:space="preserve"> </w:t>
      </w:r>
    </w:p>
    <w:p w:rsidR="005B68D3" w:rsidRPr="005B68D3" w:rsidRDefault="005B68D3" w:rsidP="005B68D3">
      <w:pPr>
        <w:jc w:val="center"/>
        <w:rPr>
          <w:noProof/>
          <w:sz w:val="28"/>
          <w:szCs w:val="28"/>
          <w:lang w:val="ru-RU" w:eastAsia="en-US"/>
        </w:rPr>
      </w:pPr>
      <w:r>
        <w:rPr>
          <w:noProof/>
          <w:sz w:val="28"/>
          <w:szCs w:val="28"/>
          <w:lang w:val="ru-RU" w:eastAsia="en-US"/>
        </w:rPr>
        <w:t>Рис.2 Главный экран</w:t>
      </w:r>
    </w:p>
    <w:p w:rsidR="005B68D3" w:rsidRDefault="005B68D3" w:rsidP="005B68D3">
      <w:pPr>
        <w:jc w:val="center"/>
        <w:rPr>
          <w:noProof/>
          <w:sz w:val="28"/>
          <w:szCs w:val="28"/>
          <w:lang w:val="en-US" w:eastAsia="en-US"/>
        </w:rPr>
      </w:pPr>
      <w:r w:rsidRPr="005B68D3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B611529" wp14:editId="1B760D55">
            <wp:extent cx="6152515" cy="32442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D3" w:rsidRPr="005B68D3" w:rsidRDefault="005B68D3" w:rsidP="005B68D3">
      <w:pPr>
        <w:jc w:val="center"/>
        <w:rPr>
          <w:noProof/>
          <w:sz w:val="28"/>
          <w:szCs w:val="28"/>
          <w:lang w:val="ru-RU" w:eastAsia="en-US"/>
        </w:rPr>
      </w:pPr>
      <w:r>
        <w:rPr>
          <w:noProof/>
          <w:sz w:val="28"/>
          <w:szCs w:val="28"/>
          <w:lang w:val="ru-RU" w:eastAsia="en-US"/>
        </w:rPr>
        <w:t>Рис.3 Внутриигровой магазин</w:t>
      </w:r>
    </w:p>
    <w:p w:rsidR="005B68D3" w:rsidRDefault="005B68D3" w:rsidP="005B68D3">
      <w:pPr>
        <w:jc w:val="center"/>
        <w:rPr>
          <w:sz w:val="28"/>
          <w:szCs w:val="28"/>
          <w:lang w:val="ru-RU"/>
        </w:rPr>
      </w:pPr>
      <w:r w:rsidRPr="005B68D3">
        <w:rPr>
          <w:noProof/>
          <w:sz w:val="28"/>
          <w:szCs w:val="28"/>
          <w:lang w:val="en-US" w:eastAsia="en-US"/>
        </w:rPr>
        <w:drawing>
          <wp:inline distT="0" distB="0" distL="0" distR="0" wp14:anchorId="3FDBC2DC" wp14:editId="567FD490">
            <wp:extent cx="6152515" cy="32200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D3" w:rsidRPr="005B68D3" w:rsidRDefault="005B68D3" w:rsidP="005B68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Рис.4 Экран игры</w:t>
      </w:r>
    </w:p>
    <w:p w:rsidR="005B68D3" w:rsidRDefault="005B68D3" w:rsidP="005B68D3">
      <w:pPr>
        <w:jc w:val="center"/>
        <w:rPr>
          <w:sz w:val="28"/>
          <w:szCs w:val="28"/>
          <w:lang w:val="ru-RU"/>
        </w:rPr>
      </w:pPr>
      <w:r w:rsidRPr="005B68D3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73B4C8F" wp14:editId="03EBBDA1">
            <wp:extent cx="6152515" cy="32194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D3" w:rsidRPr="005B68D3" w:rsidRDefault="005B68D3" w:rsidP="005B68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Рис.5 Экран победы</w:t>
      </w:r>
    </w:p>
    <w:p w:rsidR="005B68D3" w:rsidRDefault="005B68D3" w:rsidP="005B68D3">
      <w:pPr>
        <w:jc w:val="center"/>
        <w:rPr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00D51BB" wp14:editId="4249C7E4">
            <wp:extent cx="6152515" cy="32200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D3" w:rsidRPr="00FA4060" w:rsidRDefault="005B68D3" w:rsidP="005B68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Рис.6 Экран поражения</w:t>
      </w:r>
      <w:bookmarkStart w:id="0" w:name="_GoBack"/>
      <w:bookmarkEnd w:id="0"/>
    </w:p>
    <w:sectPr w:rsidR="005B68D3" w:rsidRPr="00FA40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6B"/>
    <w:rsid w:val="000B683B"/>
    <w:rsid w:val="001A552C"/>
    <w:rsid w:val="001E3A9F"/>
    <w:rsid w:val="00564AB8"/>
    <w:rsid w:val="005B68D3"/>
    <w:rsid w:val="006002CC"/>
    <w:rsid w:val="009E06CA"/>
    <w:rsid w:val="00AF606B"/>
    <w:rsid w:val="00B1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8F2"/>
  <w15:chartTrackingRefBased/>
  <w15:docId w15:val="{B2E3876E-66F9-4FC3-883D-D4A3908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68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2017-12-20T20:19:00Z</dcterms:created>
  <dcterms:modified xsi:type="dcterms:W3CDTF">2017-12-20T21:04:00Z</dcterms:modified>
</cp:coreProperties>
</file>