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D99A" w14:textId="6E26C648" w:rsidR="00576124" w:rsidRDefault="005C7A49">
      <w:r>
        <w:t>Primera línea</w:t>
      </w:r>
    </w:p>
    <w:sectPr w:rsidR="0057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24"/>
    <w:rsid w:val="002F59C4"/>
    <w:rsid w:val="00576124"/>
    <w:rsid w:val="005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C244"/>
  <w15:chartTrackingRefBased/>
  <w15:docId w15:val="{E6F34CB4-BE60-49B8-87B6-8EEE45EC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1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1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DA1D1E02</dc:creator>
  <cp:keywords/>
  <dc:description/>
  <cp:lastModifiedBy>DA1D1E02</cp:lastModifiedBy>
  <cp:revision>2</cp:revision>
  <dcterms:created xsi:type="dcterms:W3CDTF">2025-03-26T14:35:00Z</dcterms:created>
  <dcterms:modified xsi:type="dcterms:W3CDTF">2025-03-26T14:35:00Z</dcterms:modified>
</cp:coreProperties>
</file>