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6DB05" w14:textId="77777777" w:rsidR="00F272D7" w:rsidRDefault="00000000">
      <w:pPr>
        <w:pStyle w:val="Title"/>
      </w:pPr>
      <w:r>
        <w:t>ESP32 Positioning and Code Explanation</w:t>
      </w:r>
    </w:p>
    <w:p w14:paraId="54DD2638" w14:textId="77777777" w:rsidR="00F272D7" w:rsidRDefault="00000000">
      <w:pPr>
        <w:pStyle w:val="ListBullet"/>
      </w:pPr>
      <w:r>
        <w:t>This guide explains how the Whack a Mole ESP32 system measures distance, calculates a player position, reduces jumps and selects a mole hole. It describes the code and settings in the project on 6 October 2026.</w:t>
      </w:r>
    </w:p>
    <w:p w14:paraId="43101AE8" w14:textId="77777777" w:rsidR="00F272D7" w:rsidRDefault="00000000">
      <w:pPr>
        <w:pStyle w:val="ListBullet"/>
      </w:pPr>
      <w:r>
        <w:t>The Access Point uses at least two usable sensor ranges. It prefers all three when they produce a consistent position; one range cannot determine a two dimensional position.</w:t>
      </w:r>
    </w:p>
    <w:p w14:paraId="5BE50F4B" w14:textId="77777777" w:rsidR="00F272D7" w:rsidRDefault="00000000">
      <w:pPr>
        <w:pStyle w:val="Heading2"/>
      </w:pPr>
      <w:r>
        <w:t>What the three boards do</w:t>
      </w:r>
    </w:p>
    <w:p w14:paraId="7D88A85A" w14:textId="77777777" w:rsidR="00F272D7" w:rsidRDefault="00000000">
      <w:pPr>
        <w:pStyle w:val="ListBullet"/>
      </w:pPr>
      <w:r>
        <w:t>The Access Point is the centre ESP32. It reads its own ultrasonic sensor, requests measurements from the two nodes, calculates position and serves the game API and cone dashboard.</w:t>
      </w:r>
    </w:p>
    <w:p w14:paraId="7EAF8B6A" w14:textId="77777777" w:rsidR="00F272D7" w:rsidRDefault="00000000">
      <w:pPr>
        <w:pStyle w:val="ListBullet"/>
      </w:pPr>
      <w:r>
        <w:t>Node 1 goes on the player’s left when facing the screen. Node 2 goes on the player’s right. Each node measures a distance and sends it to the Access Point; the nodes do not calculate player coordinates.</w:t>
      </w:r>
    </w:p>
    <w:p w14:paraId="2F845220" w14:textId="77777777" w:rsidR="00F272D7" w:rsidRDefault="00000000">
      <w:pPr>
        <w:pStyle w:val="ListBullet"/>
      </w:pPr>
      <w:r>
        <w:t>The centre sensor points straight into the playing area. Both side sensors point inward towards the configured aiming point.</w:t>
      </w:r>
    </w:p>
    <w:p w14:paraId="024F6FC5" w14:textId="77777777" w:rsidR="00F272D7" w:rsidRDefault="00000000">
      <w:pPr>
        <w:pStyle w:val="Heading2"/>
      </w:pPr>
      <w:r>
        <w:t>Triangulation and multilateration</w:t>
      </w:r>
    </w:p>
    <w:p w14:paraId="3C7F7963" w14:textId="77777777" w:rsidR="00F272D7" w:rsidRDefault="00000000">
      <w:pPr>
        <w:pStyle w:val="ListBullet"/>
      </w:pPr>
      <w:r>
        <w:t>Triangulation normally locates a target using measured angles. These ultrasonic sensors measure travel time and therefore range, so the firmware does not perform angle based triangulation.</w:t>
      </w:r>
    </w:p>
    <w:p w14:paraId="016093E0" w14:textId="77777777" w:rsidR="00F272D7" w:rsidRDefault="00000000">
      <w:pPr>
        <w:pStyle w:val="ListBullet"/>
      </w:pPr>
      <w:r>
        <w:t>Trilateration uses three ranges. Multilateration is the broader use of multiple ranges to estimate position. This code combines exact two circle intersections with a robust three range fit.</w:t>
      </w:r>
    </w:p>
    <w:p w14:paraId="7115B8BC" w14:textId="77777777" w:rsidR="00F272D7" w:rsidRDefault="00000000">
      <w:pPr>
        <w:pStyle w:val="ListBullet"/>
      </w:pPr>
      <w:r>
        <w:t>The cone angles describe where a sensor is assumed to detect an echo. They help reject impossible positions, but they are not measured bearings to the person.</w:t>
      </w:r>
    </w:p>
    <w:p w14:paraId="695D059F" w14:textId="77777777" w:rsidR="00F272D7" w:rsidRDefault="00000000">
      <w:pPr>
        <w:pStyle w:val="Heading2"/>
      </w:pPr>
      <w:r>
        <w:t>Coordinates and current geometry</w:t>
      </w:r>
    </w:p>
    <w:p w14:paraId="30AD9DC6" w14:textId="77777777" w:rsidR="00F272D7" w:rsidRDefault="00000000">
      <w:pPr>
        <w:pStyle w:val="ListBullet"/>
      </w:pPr>
      <w:r>
        <w:t>Distances are in metres unless stated otherwise. The x coordinate increases to the player’s right. The y coordinate starts at the screen and increases towards the player.</w:t>
      </w:r>
    </w:p>
    <w:p w14:paraId="0F8A75D2" w14:textId="77777777" w:rsidR="00F272D7" w:rsidRDefault="00000000">
      <w:pPr>
        <w:pStyle w:val="ListBullet"/>
      </w:pPr>
      <w:r>
        <w:t>The tracked area is 1.50 m wide and extends to y = 2.00 m. The first 0.60 m from the screen is the warning zone; it remains inside the tracked area so warnings can be detected.</w:t>
      </w:r>
    </w:p>
    <w:p w14:paraId="4DD6B84E" w14:textId="77777777" w:rsidR="00F272D7" w:rsidRDefault="00000000">
      <w:pPr>
        <w:pStyle w:val="ListBullet"/>
      </w:pPr>
      <w:r>
        <w:t>SENSOR_GAP_LEFT_M and SENSOR_GAP_RIGHT_M are both 0.35 m. SENSOR_DISTANCE_FROM_SCREEN_M is 0.30 m. These editable constants are near the top of Access_Point.ino.</w:t>
      </w:r>
    </w:p>
    <w:p w14:paraId="416958F6" w14:textId="77777777" w:rsidR="00F272D7" w:rsidRDefault="00000000">
      <w:pPr>
        <w:pStyle w:val="ListBullet"/>
      </w:pPr>
      <w:r>
        <w:t>AP_X_M is half the area width, giving sensor coordinates Node 1 = (0.40, 0.30), Access Point = (0.75, 0.30) and Node 2 = (1.10, 0.30). Each gap is measured from its side sensor to the centre sensor.</w:t>
      </w:r>
    </w:p>
    <w:p w14:paraId="018699EE" w14:textId="77777777" w:rsidR="00F272D7" w:rsidRDefault="00000000">
      <w:pPr>
        <w:pStyle w:val="ListBullet"/>
      </w:pPr>
      <w:r>
        <w:t>The aiming point is (0.75, 1.30). The side bearings are approximately +19.29° and −19.29° from the forward y direction. Each cone has a configured half angle of 15°.</w:t>
      </w:r>
    </w:p>
    <w:p w14:paraId="23CBFAA8" w14:textId="77777777" w:rsidR="00F272D7" w:rsidRDefault="00000000">
      <w:pPr>
        <w:pStyle w:val="Heading1"/>
        <w:pageBreakBefore/>
      </w:pPr>
      <w:r>
        <w:lastRenderedPageBreak/>
        <w:t>Measuring distance and coordinating the nodes</w:t>
      </w:r>
    </w:p>
    <w:p w14:paraId="635BC58A" w14:textId="77777777" w:rsidR="00F272D7" w:rsidRDefault="00000000">
      <w:pPr>
        <w:pStyle w:val="Heading2"/>
      </w:pPr>
      <w:r>
        <w:t>Converting an echo into a range</w:t>
      </w:r>
    </w:p>
    <w:p w14:paraId="52B6218D" w14:textId="77777777" w:rsidR="00F272D7" w:rsidRDefault="00000000">
      <w:pPr>
        <w:pStyle w:val="ListBullet"/>
      </w:pPr>
      <w:r>
        <w:t>The firmware holds TRIG low for 3 microseconds and high for 10 microseconds. pulseIn measures the ECHO high pulse, with a maximum wait of 27,000 microseconds.</w:t>
      </w:r>
    </w:p>
    <w:p w14:paraId="3031FB49" w14:textId="77777777" w:rsidR="00F272D7" w:rsidRDefault="00000000">
      <w:pPr>
        <w:pStyle w:val="ListBullet"/>
      </w:pPr>
      <w:r>
        <w:t>Sound travels to the reflecting object and back. Multiplying the echo time by the assumed sound speed gives the round trip distance, so the code divides by two.</w:t>
      </w:r>
    </w:p>
    <w:p w14:paraId="0881E9ED" w14:textId="77777777" w:rsidR="00F272D7" w:rsidRDefault="00000000">
      <w:pPr>
        <w:keepLines/>
        <w:spacing w:before="20" w:after="160"/>
        <w:ind w:left="312"/>
      </w:pPr>
      <m:oMathPara>
        <m:oMath>
          <m:r>
            <w:rPr>
              <w:rFonts w:ascii="Cambria Math" w:hAnsi="Cambria Math"/>
            </w:rPr>
            <m:t xml:space="preserve">r = </m:t>
          </m:r>
          <m:f>
            <m:fPr>
              <m:ctrlPr>
                <w:rPr>
                  <w:rFonts w:ascii="Cambria Math" w:hAnsi="Cambria Math"/>
                </w:rPr>
              </m:ctrlPr>
            </m:fPr>
            <m:num>
              <m:r>
                <w:rPr>
                  <w:rFonts w:ascii="Cambria Math" w:hAnsi="Cambria Math"/>
                </w:rPr>
                <m:t>343 × t</m:t>
              </m:r>
            </m:num>
            <m:den>
              <m:r>
                <w:rPr>
                  <w:rFonts w:ascii="Cambria Math" w:hAnsi="Cambria Math"/>
                </w:rPr>
                <m:t>2</m:t>
              </m:r>
            </m:den>
          </m:f>
          <m:r>
            <w:rPr>
              <w:rFonts w:ascii="Cambria Math" w:hAnsi="Cambria Math"/>
            </w:rPr>
            <m:t xml:space="preserve"> = 0.000343 × </m:t>
          </m:r>
          <m:sSub>
            <m:sSubPr>
              <m:ctrlPr>
                <w:rPr>
                  <w:rFonts w:ascii="Cambria Math" w:hAnsi="Cambria Math"/>
                </w:rPr>
              </m:ctrlPr>
            </m:sSubPr>
            <m:e>
              <m:r>
                <w:rPr>
                  <w:rFonts w:ascii="Cambria Math" w:hAnsi="Cambria Math"/>
                </w:rPr>
                <m:t>t</m:t>
              </m:r>
            </m:e>
            <m:sub>
              <m:r>
                <w:rPr>
                  <w:rFonts w:ascii="Cambria Math" w:hAnsi="Cambria Math"/>
                </w:rPr>
                <m:t>µs</m:t>
              </m:r>
            </m:sub>
          </m:sSub>
          <m:r>
            <w:rPr>
              <w:rFonts w:ascii="Cambria Math" w:hAnsi="Cambria Math"/>
            </w:rPr>
            <m:t xml:space="preserve"> ÷ 2</m:t>
          </m:r>
        </m:oMath>
      </m:oMathPara>
    </w:p>
    <w:p w14:paraId="7AF7EABB" w14:textId="77777777" w:rsidR="00F272D7" w:rsidRDefault="00000000">
      <w:pPr>
        <w:pStyle w:val="ListBullet"/>
      </w:pPr>
      <w:r>
        <w:t>Here r is range in metres, t is time in seconds and tµs is time in microseconds. For example, a 5,831 microsecond echo gives approximately 1.000 m.</w:t>
      </w:r>
    </w:p>
    <w:p w14:paraId="13F50CA2" w14:textId="77777777" w:rsidR="00F272D7" w:rsidRDefault="00000000">
      <w:pPr>
        <w:pStyle w:val="ListBullet"/>
      </w:pPr>
      <w:r>
        <w:t>An echo is usable only when it exists and its calculated range is between 0.02 m and 4.50 m. Missing or invalid measurements become NaN internally and null in JSON; they do not become a zero metre target.</w:t>
      </w:r>
    </w:p>
    <w:p w14:paraId="3AF270B4" w14:textId="77777777" w:rsidR="00F272D7" w:rsidRDefault="00000000">
      <w:pPr>
        <w:pStyle w:val="ListBullet"/>
      </w:pPr>
      <w:r>
        <w:t>The Access Point applies a separate linear calibration to each sensor before checking the corrected range again. SENSOR_SCALE currently contains three ones and SENSOR_OFFSET_M contains three zeros.</w:t>
      </w:r>
    </w:p>
    <w:p w14:paraId="01DA78AB" w14:textId="77777777" w:rsidR="00F272D7" w:rsidRDefault="00000000">
      <w:pPr>
        <w:keepLines/>
        <w:spacing w:before="20" w:after="160"/>
        <w:ind w:left="312"/>
      </w:pPr>
      <m:oMathPara>
        <m:oMath>
          <m:sSub>
            <m:sSubPr>
              <m:ctrlPr>
                <w:rPr>
                  <w:rFonts w:ascii="Cambria Math" w:hAnsi="Cambria Math"/>
                </w:rPr>
              </m:ctrlPr>
            </m:sSubPr>
            <m:e>
              <m:r>
                <w:rPr>
                  <w:rFonts w:ascii="Cambria Math" w:hAnsi="Cambria Math"/>
                </w:rPr>
                <m:t>r</m:t>
              </m:r>
            </m:e>
            <m:sub>
              <m:r>
                <w:rPr>
                  <w:rFonts w:ascii="Cambria Math" w:hAnsi="Cambria Math"/>
                </w:rPr>
                <m:t>corrected</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measured</m:t>
              </m:r>
            </m:sub>
          </m:sSub>
          <m:r>
            <w:rPr>
              <w:rFonts w:ascii="Cambria Math" w:hAnsi="Cambria Math"/>
            </w:rPr>
            <m:t xml:space="preserve"> × scale + offset</m:t>
          </m:r>
        </m:oMath>
      </m:oMathPara>
    </w:p>
    <w:p w14:paraId="3553F257" w14:textId="77777777" w:rsidR="00F272D7" w:rsidRDefault="00000000">
      <w:pPr>
        <w:pStyle w:val="ListBullet"/>
      </w:pPr>
      <w:r>
        <w:t>Nodes transmit rounded millimetres as an integer. The Access Point divides by 1,000 to recover metres. A node marked online can still report that it received no valid echo.</w:t>
      </w:r>
    </w:p>
    <w:p w14:paraId="7084D29D" w14:textId="77777777" w:rsidR="00F272D7" w:rsidRDefault="00000000">
      <w:pPr>
        <w:pStyle w:val="Heading2"/>
      </w:pPr>
      <w:r>
        <w:t>Taking turns to avoid ultrasonic interference</w:t>
      </w:r>
    </w:p>
    <w:p w14:paraId="3290CE2B" w14:textId="77777777" w:rsidR="00F272D7" w:rsidRDefault="00000000">
      <w:pPr>
        <w:pStyle w:val="ListBullet"/>
      </w:pPr>
      <w:r>
        <w:t>A measurement frame reads the centre sensor, then Node 1, then Node 2. A 60 ms quiet interval separates sensor slots to reduce the chance of one sensor hearing another sensor’s pulse.</w:t>
      </w:r>
    </w:p>
    <w:p w14:paraId="78420848" w14:textId="77777777" w:rsidR="00F272D7" w:rsidRDefault="00000000">
      <w:pPr>
        <w:pStyle w:val="ListBullet"/>
      </w:pPr>
      <w:r>
        <w:t>For each remote sensor, the Access Point sends ARM, waits for READY, sends FIRE and waits for RANGE. READY and RANGE each have a 90 ms timeout; the system continues if a node does not respond.</w:t>
      </w:r>
    </w:p>
    <w:p w14:paraId="1844A8FF" w14:textId="77777777" w:rsidR="00F272D7" w:rsidRDefault="00000000">
      <w:pPr>
        <w:pStyle w:val="ListBullet"/>
      </w:pPr>
      <w:r>
        <w:t>A node only fires for a matching session and sequence that was armed within the preceding 50 ms. The permission is consumed once, and each node also enforces its own 60 ms interval between firings.</w:t>
      </w:r>
    </w:p>
    <w:p w14:paraId="1D13F569" w14:textId="77777777" w:rsidR="00F272D7" w:rsidRDefault="00000000">
      <w:pPr>
        <w:pStyle w:val="ListBullet"/>
      </w:pPr>
      <w:r>
        <w:t>The nodes connect to the Wacker5 WiFi network and retry a lost connection every 5 seconds. The Access Point is 192.168.4.1; Node 1 and Node 2 use 192.168.4.101 and 192.168.4.102.</w:t>
      </w:r>
    </w:p>
    <w:p w14:paraId="21BA8E85" w14:textId="77777777" w:rsidR="00F272D7" w:rsidRDefault="00000000">
      <w:pPr>
        <w:pStyle w:val="Heading2"/>
      </w:pPr>
      <w:r>
        <w:t>Checking each wireless message</w:t>
      </w:r>
    </w:p>
    <w:p w14:paraId="0CFA41D6" w14:textId="77777777" w:rsidR="00F272D7" w:rsidRDefault="00000000">
      <w:pPr>
        <w:pStyle w:val="ListBullet"/>
      </w:pPr>
      <w:r>
        <w:t>RangeProtocol.h defines version 2 binary UDP messages. The Access Point listens on port 4210 and nodes listen on port 4211. Control packets contain 20 bytes; range packets contain 24 bytes.</w:t>
      </w:r>
    </w:p>
    <w:p w14:paraId="77BC6716" w14:textId="77777777" w:rsidR="00F272D7" w:rsidRDefault="00000000">
      <w:pPr>
        <w:pStyle w:val="ListBullet"/>
      </w:pPr>
      <w:r>
        <w:t>Messages include a protocol marker, type, node identity, boot session and sequence. The receiver checks these fields, the sender address, packet size, reserved fields and CRC32 before accepting the message.</w:t>
      </w:r>
    </w:p>
    <w:p w14:paraId="11CBA79D" w14:textId="77777777" w:rsidR="00F272D7" w:rsidRDefault="00000000">
      <w:pPr>
        <w:pStyle w:val="ListBullet"/>
      </w:pPr>
      <w:r>
        <w:t>CRC32 detects corrupted data; it is not encryption. The random boot session and increasing sequence prevent delayed messages from being mistaken for the currently requested measurement.</w:t>
      </w:r>
    </w:p>
    <w:p w14:paraId="4CE9E5CF" w14:textId="77777777" w:rsidR="00F272D7" w:rsidRDefault="00000000">
      <w:pPr>
        <w:pStyle w:val="Heading1"/>
        <w:pageBreakBefore/>
      </w:pPr>
      <w:r>
        <w:lastRenderedPageBreak/>
        <w:t>Finding a position using two sensors</w:t>
      </w:r>
    </w:p>
    <w:p w14:paraId="442223BF" w14:textId="77777777" w:rsidR="00F272D7" w:rsidRDefault="00000000">
      <w:pPr>
        <w:pStyle w:val="Heading2"/>
      </w:pPr>
      <w:r>
        <w:t>Why each measurement is a circle</w:t>
      </w:r>
    </w:p>
    <w:p w14:paraId="6CC21F4A" w14:textId="77777777" w:rsidR="00F272D7" w:rsidRDefault="00000000">
      <w:pPr>
        <w:pStyle w:val="ListBullet"/>
      </w:pPr>
      <w:r>
        <w:t>A sensor reports distance without telling the direction of the echo. In the two dimensional model, every possible target at that distance lies on a circle around that sensor.</w:t>
      </w:r>
    </w:p>
    <w:p w14:paraId="6E374FF8" w14:textId="77777777" w:rsidR="00F272D7" w:rsidRDefault="00000000">
      <w:pPr>
        <w:keepLines/>
        <w:spacing w:before="20" w:after="160"/>
        <w:ind w:left="312"/>
      </w:pPr>
      <m:oMathPara>
        <m:oMath>
          <m:sSup>
            <m:sSupPr>
              <m:ctrlPr>
                <w:rPr>
                  <w:rFonts w:ascii="Cambria Math" w:hAnsi="Cambria Math"/>
                </w:rPr>
              </m:ctrlPr>
            </m:sSupPr>
            <m:e>
              <m:r>
                <w:rPr>
                  <w:rFonts w:ascii="Cambria Math" w:hAnsi="Cambria Math"/>
                </w:rPr>
                <m:t xml:space="preserve">(x - </m:t>
              </m:r>
              <m:sSub>
                <m:sSubPr>
                  <m:ctrlPr>
                    <w:rPr>
                      <w:rFonts w:ascii="Cambria Math" w:hAnsi="Cambria Math"/>
                    </w:rPr>
                  </m:ctrlPr>
                </m:sSubPr>
                <m:e>
                  <m:r>
                    <w:rPr>
                      <w:rFonts w:ascii="Cambria Math" w:hAnsi="Cambria Math"/>
                    </w:rPr>
                    <m:t>s</m:t>
                  </m:r>
                </m:e>
                <m:sub>
                  <m:r>
                    <w:rPr>
                      <w:rFonts w:ascii="Cambria Math" w:hAnsi="Cambria Math"/>
                    </w:rPr>
                    <m:t>ix</m:t>
                  </m:r>
                </m:sub>
              </m:sSub>
              <m:r>
                <w:rPr>
                  <w:rFonts w:ascii="Cambria Math" w:hAnsi="Cambria Math"/>
                </w:rPr>
                <m:t>)</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 xml:space="preserve">(y - </m:t>
              </m:r>
              <m:sSub>
                <m:sSubPr>
                  <m:ctrlPr>
                    <w:rPr>
                      <w:rFonts w:ascii="Cambria Math" w:hAnsi="Cambria Math"/>
                    </w:rPr>
                  </m:ctrlPr>
                </m:sSubPr>
                <m:e>
                  <m:r>
                    <w:rPr>
                      <w:rFonts w:ascii="Cambria Math" w:hAnsi="Cambria Math"/>
                    </w:rPr>
                    <m:t>s</m:t>
                  </m:r>
                </m:e>
                <m:sub>
                  <m:r>
                    <w:rPr>
                      <w:rFonts w:ascii="Cambria Math" w:hAnsi="Cambria Math"/>
                    </w:rPr>
                    <m:t>iy</m:t>
                  </m:r>
                </m:sub>
              </m:sSub>
              <m:r>
                <w:rPr>
                  <w:rFonts w:ascii="Cambria Math" w:hAnsi="Cambria Math"/>
                </w:rPr>
                <m:t>)</m:t>
              </m:r>
            </m:e>
            <m:sup>
              <m:r>
                <w:rPr>
                  <w:rFonts w:ascii="Cambria Math" w:hAnsi="Cambria Math"/>
                </w:rPr>
                <m:t>2</m:t>
              </m:r>
            </m:sup>
          </m:sSup>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i</m:t>
                  </m:r>
                </m:sub>
              </m:sSub>
            </m:e>
            <m:sup>
              <m:r>
                <w:rPr>
                  <w:rFonts w:ascii="Cambria Math" w:hAnsi="Cambria Math"/>
                </w:rPr>
                <m:t>2</m:t>
              </m:r>
            </m:sup>
          </m:sSup>
        </m:oMath>
      </m:oMathPara>
    </w:p>
    <w:p w14:paraId="5B03C11F" w14:textId="77777777" w:rsidR="00F272D7" w:rsidRDefault="00000000">
      <w:pPr>
        <w:pStyle w:val="ListBullet"/>
      </w:pPr>
      <w:r>
        <w:t>The subscripts ix and iy identify sensor i’s known x and y coordinates. The measured range is ri and the unknown player position is (x, y). A cone restricts the allowed part of the circle.</w:t>
      </w:r>
    </w:p>
    <w:p w14:paraId="3A14AEFC" w14:textId="77777777" w:rsidR="00F272D7" w:rsidRDefault="00000000">
      <w:pPr>
        <w:pStyle w:val="ListBullet"/>
      </w:pPr>
      <w:r>
        <w:t>Two circles usually intersect at two points. The code calculates both, then uses the playing area, both sensor cones and geometric quality checks to select exactly one.</w:t>
      </w:r>
    </w:p>
    <w:p w14:paraId="4689C287" w14:textId="77777777" w:rsidR="00F272D7" w:rsidRDefault="00000000">
      <w:pPr>
        <w:pStyle w:val="Heading2"/>
      </w:pPr>
      <w:r>
        <w:t>The circle intersection calculation</w:t>
      </w:r>
    </w:p>
    <w:p w14:paraId="2DF88BBD" w14:textId="77777777" w:rsidR="00F272D7" w:rsidRDefault="00000000">
      <w:pPr>
        <w:pStyle w:val="ListBullet"/>
      </w:pPr>
      <w:r>
        <w:t>For sensors Si and Sj, Δx and Δy are their coordinate differences, and D is their separation. The value a is the distance along the baseline to the chord midpoint; h is the perpendicular distance from that midpoint to either intersection.</w:t>
      </w:r>
    </w:p>
    <w:p w14:paraId="33158B35" w14:textId="77777777" w:rsidR="00F272D7" w:rsidRDefault="00000000">
      <w:pPr>
        <w:keepLines/>
        <w:spacing w:before="20" w:after="160"/>
        <w:ind w:left="312"/>
      </w:pPr>
      <m:oMathPara>
        <m:oMath>
          <m:r>
            <w:rPr>
              <w:rFonts w:ascii="Cambria Math" w:hAnsi="Cambria Math"/>
            </w:rPr>
            <m:t xml:space="preserve">D = </m:t>
          </m:r>
          <m:rad>
            <m:radPr>
              <m:degHide m:val="1"/>
              <m:ctrlPr>
                <w:rPr>
                  <w:rFonts w:ascii="Cambria Math" w:hAnsi="Cambria Math"/>
                </w:rPr>
              </m:ctrlPr>
            </m:radPr>
            <m:deg/>
            <m:e>
              <m:sSup>
                <m:sSupPr>
                  <m:ctrlPr>
                    <w:rPr>
                      <w:rFonts w:ascii="Cambria Math" w:hAnsi="Cambria Math"/>
                    </w:rPr>
                  </m:ctrlPr>
                </m:sSupPr>
                <m:e>
                  <m:r>
                    <w:rPr>
                      <w:rFonts w:ascii="Cambria Math" w:hAnsi="Cambria Math"/>
                    </w:rPr>
                    <m:t>Δx</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Δy</m:t>
                  </m:r>
                </m:e>
                <m:sup>
                  <m:r>
                    <w:rPr>
                      <w:rFonts w:ascii="Cambria Math" w:hAnsi="Cambria Math"/>
                    </w:rPr>
                    <m:t>2</m:t>
                  </m:r>
                </m:sup>
              </m:sSup>
            </m:e>
          </m:rad>
          <m:r>
            <w:rPr>
              <w:rFonts w:ascii="Cambria Math" w:hAnsi="Cambria Math"/>
            </w:rPr>
            <m:t xml:space="preserve">     a = </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i</m:t>
                      </m:r>
                    </m:sub>
                  </m:sSub>
                </m:e>
                <m:sup>
                  <m:r>
                    <w:rPr>
                      <w:rFonts w:ascii="Cambria Math" w:hAnsi="Cambria Math"/>
                    </w:rPr>
                    <m:t>2</m:t>
                  </m:r>
                </m:sup>
              </m:sSup>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j</m:t>
                      </m:r>
                    </m:sub>
                  </m:sSub>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2D</m:t>
              </m:r>
            </m:den>
          </m:f>
        </m:oMath>
      </m:oMathPara>
    </w:p>
    <w:p w14:paraId="5C8A36E9" w14:textId="77777777" w:rsidR="00F272D7" w:rsidRDefault="00000000">
      <w:pPr>
        <w:keepLines/>
        <w:spacing w:before="20" w:after="160"/>
        <w:ind w:left="312"/>
      </w:pPr>
      <m:oMathPara>
        <m:oMath>
          <m:r>
            <w:rPr>
              <w:rFonts w:ascii="Cambria Math" w:hAnsi="Cambria Math"/>
            </w:rPr>
            <m:t xml:space="preserve">h = </m:t>
          </m:r>
          <m:rad>
            <m:radPr>
              <m:degHide m:val="1"/>
              <m:ctrlPr>
                <w:rPr>
                  <w:rFonts w:ascii="Cambria Math" w:hAnsi="Cambria Math"/>
                </w:rPr>
              </m:ctrlPr>
            </m:radPr>
            <m:deg/>
            <m:e>
              <m:sSup>
                <m:sSupPr>
                  <m:ctrlPr>
                    <w:rPr>
                      <w:rFonts w:ascii="Cambria Math" w:hAnsi="Cambria Math"/>
                    </w:rPr>
                  </m:ctrlPr>
                </m:sSupPr>
                <m:e>
                  <m:sSub>
                    <m:sSubPr>
                      <m:ctrlPr>
                        <w:rPr>
                          <w:rFonts w:ascii="Cambria Math" w:hAnsi="Cambria Math"/>
                        </w:rPr>
                      </m:ctrlPr>
                    </m:sSubPr>
                    <m:e>
                      <m:r>
                        <w:rPr>
                          <w:rFonts w:ascii="Cambria Math" w:hAnsi="Cambria Math"/>
                        </w:rPr>
                        <m:t>r</m:t>
                      </m:r>
                    </m:e>
                    <m:sub>
                      <m:r>
                        <w:rPr>
                          <w:rFonts w:ascii="Cambria Math" w:hAnsi="Cambria Math"/>
                        </w:rPr>
                        <m:t>i</m:t>
                      </m:r>
                    </m:sub>
                  </m:sSub>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a</m:t>
                  </m:r>
                </m:e>
                <m:sup>
                  <m:r>
                    <w:rPr>
                      <w:rFonts w:ascii="Cambria Math" w:hAnsi="Cambria Math"/>
                    </w:rPr>
                    <m:t>2</m:t>
                  </m:r>
                </m:sup>
              </m:sSup>
            </m:e>
          </m:rad>
          <m:r>
            <w:rPr>
              <w:rFonts w:ascii="Cambria Math" w:hAnsi="Cambria Math"/>
            </w:rPr>
            <m:t xml:space="preserve">     C = </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a</m:t>
              </m:r>
            </m:num>
            <m:den>
              <m:r>
                <w:rPr>
                  <w:rFonts w:ascii="Cambria Math" w:hAnsi="Cambria Math"/>
                </w:rPr>
                <m:t>D</m:t>
              </m:r>
            </m:den>
          </m:f>
          <m:r>
            <w:rPr>
              <w:rFonts w:ascii="Cambria Math" w:hAnsi="Cambria Math"/>
            </w:rPr>
            <m:t xml:space="preserve"> (Δx, Δy)</m:t>
          </m:r>
        </m:oMath>
      </m:oMathPara>
    </w:p>
    <w:p w14:paraId="3D696D80" w14:textId="77777777" w:rsidR="00F272D7" w:rsidRDefault="00000000">
      <w:pPr>
        <w:keepLines/>
        <w:spacing w:before="20" w:after="160"/>
        <w:ind w:left="312"/>
      </w:pPr>
      <m:oMathPara>
        <m:oMath>
          <m:sSub>
            <m:sSubPr>
              <m:ctrlPr>
                <w:rPr>
                  <w:rFonts w:ascii="Cambria Math" w:hAnsi="Cambria Math"/>
                </w:rPr>
              </m:ctrlPr>
            </m:sSubPr>
            <m:e>
              <m:r>
                <w:rPr>
                  <w:rFonts w:ascii="Cambria Math" w:hAnsi="Cambria Math"/>
                </w:rPr>
                <m:t>P</m:t>
              </m:r>
            </m:e>
            <m:sub>
              <m:r>
                <w:rPr>
                  <w:rFonts w:ascii="Cambria Math" w:hAnsi="Cambria Math"/>
                </w:rPr>
                <m:t>±</m:t>
              </m:r>
            </m:sub>
          </m:sSub>
          <m:r>
            <w:rPr>
              <w:rFonts w:ascii="Cambria Math" w:hAnsi="Cambria Math"/>
            </w:rPr>
            <m:t xml:space="preserve"> = C ± </m:t>
          </m:r>
          <m:f>
            <m:fPr>
              <m:ctrlPr>
                <w:rPr>
                  <w:rFonts w:ascii="Cambria Math" w:hAnsi="Cambria Math"/>
                </w:rPr>
              </m:ctrlPr>
            </m:fPr>
            <m:num>
              <m:r>
                <w:rPr>
                  <w:rFonts w:ascii="Cambria Math" w:hAnsi="Cambria Math"/>
                </w:rPr>
                <m:t>h</m:t>
              </m:r>
            </m:num>
            <m:den>
              <m:r>
                <w:rPr>
                  <w:rFonts w:ascii="Cambria Math" w:hAnsi="Cambria Math"/>
                </w:rPr>
                <m:t>D</m:t>
              </m:r>
            </m:den>
          </m:f>
          <m:r>
            <w:rPr>
              <w:rFonts w:ascii="Cambria Math" w:hAnsi="Cambria Math"/>
            </w:rPr>
            <m:t xml:space="preserve"> (-Δy, Δx)</m:t>
          </m:r>
        </m:oMath>
      </m:oMathPara>
    </w:p>
    <w:p w14:paraId="109A8DB6" w14:textId="77777777" w:rsidR="00F272D7" w:rsidRDefault="00000000">
      <w:pPr>
        <w:pStyle w:val="ListBullet"/>
      </w:pPr>
      <w:r>
        <w:t>The circles cannot produce a valid intersection if the sensors are less than 1 cm apart, the ranges cannot reach one another, or one circle sits inside the other without touching.</w:t>
      </w:r>
    </w:p>
    <w:p w14:paraId="143B3A2A" w14:textId="77777777" w:rsidR="00F272D7" w:rsidRDefault="00000000">
      <w:pPr>
        <w:pStyle w:val="ListBullet"/>
      </w:pPr>
      <w:r>
        <w:t>In symbols, the range checks reject D &gt; ri + rj and D &lt; |ri − rj|. A tangent or negative squared height is also rejected because it gives weak or impossible geometry.</w:t>
      </w:r>
    </w:p>
    <w:p w14:paraId="3F3315D4" w14:textId="77777777" w:rsidR="00F272D7" w:rsidRDefault="00000000">
      <w:pPr>
        <w:pStyle w:val="ListBullet"/>
      </w:pPr>
      <w:r>
        <w:t>Each candidate must fall inside x = 0 to 1.50 m and y = 0 to 2.00 m, inside both contributing cones and below the uncertainty limit. Two surviving candidates are ambiguous; zero surviving candidates produce no position.</w:t>
      </w:r>
    </w:p>
    <w:p w14:paraId="25D9452D" w14:textId="77777777" w:rsidR="00F272D7" w:rsidRDefault="00000000">
      <w:pPr>
        <w:pStyle w:val="Heading2"/>
      </w:pPr>
      <w:r>
        <w:t>Worked example using the two outer sensors</w:t>
      </w:r>
    </w:p>
    <w:p w14:paraId="1B3F9D0D" w14:textId="77777777" w:rsidR="00F272D7" w:rsidRDefault="00000000">
      <w:pPr>
        <w:pStyle w:val="ListBullet"/>
      </w:pPr>
      <w:r>
        <w:t>Place the person at (0.75, 1.30). Node 1 at (0.40, 0.30) and Node 2 at (1.10, 0.30) each measure about 1.0595 m, because the horizontal offset is 0.35 m and the forward offset is 1.00 m.</w:t>
      </w:r>
    </w:p>
    <w:p w14:paraId="7278BD0F" w14:textId="77777777" w:rsidR="00F272D7" w:rsidRDefault="00000000">
      <w:pPr>
        <w:pStyle w:val="ListBullet"/>
      </w:pPr>
      <w:r>
        <w:t>The baseline is D = 0.70 m. Equal ranges give a = 0.35 m, h = 1.00 m and a chord midpoint C = (0.75, 0.30).</w:t>
      </w:r>
    </w:p>
    <w:p w14:paraId="1CF9D147" w14:textId="77777777" w:rsidR="00F272D7" w:rsidRDefault="00000000">
      <w:pPr>
        <w:pStyle w:val="ListBullet"/>
      </w:pPr>
      <w:r>
        <w:t>The two mathematical answers are (0.75, 1.30) and (0.75, −0.70). The second lies behind the screen and outside the forward cones, so the first is the usable position.</w:t>
      </w:r>
    </w:p>
    <w:p w14:paraId="36DE48C4" w14:textId="77777777" w:rsidR="00F272D7" w:rsidRDefault="00000000">
      <w:pPr>
        <w:pStyle w:val="ListBullet"/>
      </w:pPr>
      <w:r>
        <w:t>A perfect two circle intersection has zero fitting residual by construction. That does not mean the physical position has zero error; noisy ranges and poor sensor spacing can still move the result.</w:t>
      </w:r>
    </w:p>
    <w:p w14:paraId="089A54FB" w14:textId="77777777" w:rsidR="00F272D7" w:rsidRDefault="00000000">
      <w:pPr>
        <w:pStyle w:val="Heading1"/>
        <w:pageBreakBefore/>
      </w:pPr>
      <w:r>
        <w:lastRenderedPageBreak/>
        <w:t>Fitting a position using three sensors</w:t>
      </w:r>
    </w:p>
    <w:p w14:paraId="23BAE97E" w14:textId="77777777" w:rsidR="00F272D7" w:rsidRDefault="00000000">
      <w:pPr>
        <w:pStyle w:val="Heading2"/>
      </w:pPr>
      <w:r>
        <w:t>Comparing measured and predicted ranges</w:t>
      </w:r>
    </w:p>
    <w:p w14:paraId="549C451D" w14:textId="77777777" w:rsidR="00F272D7" w:rsidRDefault="00000000">
      <w:pPr>
        <w:pStyle w:val="ListBullet"/>
      </w:pPr>
      <w:r>
        <w:t>Real measurements rarely make three circles meet at exactly one point. The solver searches for a position whose predicted distances agree as closely as possible with all three measurements.</w:t>
      </w:r>
    </w:p>
    <w:p w14:paraId="0A14482C" w14:textId="77777777" w:rsidR="00F272D7" w:rsidRDefault="00000000">
      <w:pPr>
        <w:keepLines/>
        <w:spacing w:before="20" w:after="160"/>
        <w:ind w:left="312"/>
      </w:pPr>
      <m:oMathPara>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 = </m:t>
          </m:r>
          <m:rad>
            <m:radPr>
              <m:degHide m:val="1"/>
              <m:ctrlPr>
                <w:rPr>
                  <w:rFonts w:ascii="Cambria Math" w:hAnsi="Cambria Math"/>
                </w:rPr>
              </m:ctrlPr>
            </m:radPr>
            <m:deg/>
            <m:e>
              <m:sSup>
                <m:sSupPr>
                  <m:ctrlPr>
                    <w:rPr>
                      <w:rFonts w:ascii="Cambria Math" w:hAnsi="Cambria Math"/>
                    </w:rPr>
                  </m:ctrlPr>
                </m:sSupPr>
                <m:e>
                  <m:r>
                    <w:rPr>
                      <w:rFonts w:ascii="Cambria Math" w:hAnsi="Cambria Math"/>
                    </w:rPr>
                    <m:t xml:space="preserve">(x - </m:t>
                  </m:r>
                  <m:sSub>
                    <m:sSubPr>
                      <m:ctrlPr>
                        <w:rPr>
                          <w:rFonts w:ascii="Cambria Math" w:hAnsi="Cambria Math"/>
                        </w:rPr>
                      </m:ctrlPr>
                    </m:sSubPr>
                    <m:e>
                      <m:r>
                        <w:rPr>
                          <w:rFonts w:ascii="Cambria Math" w:hAnsi="Cambria Math"/>
                        </w:rPr>
                        <m:t>s</m:t>
                      </m:r>
                    </m:e>
                    <m:sub>
                      <m:r>
                        <w:rPr>
                          <w:rFonts w:ascii="Cambria Math" w:hAnsi="Cambria Math"/>
                        </w:rPr>
                        <m:t>ix</m:t>
                      </m:r>
                    </m:sub>
                  </m:sSub>
                  <m:r>
                    <w:rPr>
                      <w:rFonts w:ascii="Cambria Math" w:hAnsi="Cambria Math"/>
                    </w:rPr>
                    <m:t>)</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 xml:space="preserve">(y - </m:t>
                  </m:r>
                  <m:sSub>
                    <m:sSubPr>
                      <m:ctrlPr>
                        <w:rPr>
                          <w:rFonts w:ascii="Cambria Math" w:hAnsi="Cambria Math"/>
                        </w:rPr>
                      </m:ctrlPr>
                    </m:sSubPr>
                    <m:e>
                      <m:r>
                        <w:rPr>
                          <w:rFonts w:ascii="Cambria Math" w:hAnsi="Cambria Math"/>
                        </w:rPr>
                        <m:t>s</m:t>
                      </m:r>
                    </m:e>
                    <m:sub>
                      <m:r>
                        <w:rPr>
                          <w:rFonts w:ascii="Cambria Math" w:hAnsi="Cambria Math"/>
                        </w:rPr>
                        <m:t>iy</m:t>
                      </m:r>
                    </m:sub>
                  </m:sSub>
                  <m:r>
                    <w:rPr>
                      <w:rFonts w:ascii="Cambria Math" w:hAnsi="Cambria Math"/>
                    </w:rPr>
                    <m:t>)</m:t>
                  </m:r>
                </m:e>
                <m:sup>
                  <m:r>
                    <w:rPr>
                      <w:rFonts w:ascii="Cambria Math" w:hAnsi="Cambria Math"/>
                    </w:rPr>
                    <m:t>2</m:t>
                  </m:r>
                </m:sup>
              </m:sSup>
            </m:e>
          </m:rad>
          <m:r>
            <w:rPr>
              <w:rFonts w:ascii="Cambria Math" w:hAnsi="Cambria Math"/>
            </w:rPr>
            <m:t xml:space="preserve">     </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i</m:t>
              </m:r>
            </m:sub>
          </m:sSub>
        </m:oMath>
      </m:oMathPara>
    </w:p>
    <w:p w14:paraId="47218345" w14:textId="77777777" w:rsidR="00F272D7" w:rsidRDefault="00000000">
      <w:pPr>
        <w:pStyle w:val="ListBullet"/>
      </w:pPr>
      <w:r>
        <w:t>The residual ei is predicted range minus measured range. A positive residual means the candidate position is farther from that sensor than the measurement suggests.</w:t>
      </w:r>
    </w:p>
    <w:p w14:paraId="6BB5CC40" w14:textId="77777777" w:rsidR="00F272D7" w:rsidRDefault="00000000">
      <w:pPr>
        <w:pStyle w:val="Heading2"/>
      </w:pPr>
      <w:r>
        <w:t>Reducing the influence of an unusual echo</w:t>
      </w:r>
    </w:p>
    <w:p w14:paraId="38699974" w14:textId="77777777" w:rsidR="00F272D7" w:rsidRDefault="00000000">
      <w:pPr>
        <w:pStyle w:val="ListBullet"/>
      </w:pPr>
      <w:r>
        <w:t>The solver minimises the sum of Huber losses. Small errors are squared; beyond δ = 0.06 m the penalty grows linearly, which reduces the influence of an unusually large residual.</w:t>
      </w:r>
    </w:p>
    <w:p w14:paraId="4630C7B0" w14:textId="77777777" w:rsidR="00F272D7" w:rsidRDefault="00000000">
      <w:pPr>
        <w:keepLines/>
        <w:spacing w:before="20" w:after="160"/>
        <w:ind w:left="312"/>
      </w:pPr>
      <m:oMathPara>
        <m:oMath>
          <m:r>
            <w:rPr>
              <w:rFonts w:ascii="Cambria Math" w:hAnsi="Cambria Math"/>
            </w:rPr>
            <m:t xml:space="preserve">ρ(e) = </m:t>
          </m:r>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 xml:space="preserve">   when |e| ≤ δ</m:t>
          </m:r>
        </m:oMath>
      </m:oMathPara>
    </w:p>
    <w:p w14:paraId="58698EE4" w14:textId="77777777" w:rsidR="00F272D7" w:rsidRDefault="00000000">
      <w:pPr>
        <w:keepLines/>
        <w:spacing w:before="20" w:after="160"/>
        <w:ind w:left="312"/>
      </w:pPr>
      <m:oMathPara>
        <m:oMath>
          <m:r>
            <w:rPr>
              <w:rFonts w:ascii="Cambria Math" w:hAnsi="Cambria Math"/>
            </w:rPr>
            <m:t xml:space="preserve">ρ(e) = 2δ|e| - </m:t>
          </m:r>
          <m:sSup>
            <m:sSupPr>
              <m:ctrlPr>
                <w:rPr>
                  <w:rFonts w:ascii="Cambria Math" w:hAnsi="Cambria Math"/>
                </w:rPr>
              </m:ctrlPr>
            </m:sSupPr>
            <m:e>
              <m:r>
                <w:rPr>
                  <w:rFonts w:ascii="Cambria Math" w:hAnsi="Cambria Math"/>
                </w:rPr>
                <m:t>δ</m:t>
              </m:r>
            </m:e>
            <m:sup>
              <m:r>
                <w:rPr>
                  <w:rFonts w:ascii="Cambria Math" w:hAnsi="Cambria Math"/>
                </w:rPr>
                <m:t>2</m:t>
              </m:r>
            </m:sup>
          </m:sSup>
          <m:r>
            <w:rPr>
              <w:rFonts w:ascii="Cambria Math" w:hAnsi="Cambria Math"/>
            </w:rPr>
            <m:t xml:space="preserve">   when |e| &gt; δ</m:t>
          </m:r>
        </m:oMath>
      </m:oMathPara>
    </w:p>
    <w:p w14:paraId="649BA681" w14:textId="77777777" w:rsidR="00F272D7" w:rsidRDefault="00000000">
      <w:pPr>
        <w:pStyle w:val="ListBullet"/>
      </w:pPr>
      <w:r>
        <w:t>During each update, a residual within 6 cm has weight 1. A larger residual has weight δ divided by its absolute size. For example, a 12 cm residual receives weight 0.5.</w:t>
      </w:r>
    </w:p>
    <w:p w14:paraId="424F8F5C" w14:textId="77777777" w:rsidR="00F272D7" w:rsidRDefault="00000000">
      <w:pPr>
        <w:pStyle w:val="Heading2"/>
      </w:pPr>
      <w:r>
        <w:t>Iteratively improving the coordinates</w:t>
      </w:r>
    </w:p>
    <w:p w14:paraId="013B96DD" w14:textId="77777777" w:rsidR="00F272D7" w:rsidRDefault="00000000">
      <w:pPr>
        <w:pStyle w:val="ListBullet"/>
      </w:pPr>
      <w:r>
        <w:t>The Jacobian J describes how each predicted range changes when x or y changes. W is the diagonal matrix of residual weights, I is the identity matrix, and λ is a damping value that limits unstable steps.</w:t>
      </w:r>
    </w:p>
    <w:p w14:paraId="661758FA" w14:textId="77777777" w:rsidR="00F272D7" w:rsidRDefault="00000000">
      <w:pPr>
        <w:keepLines/>
        <w:spacing w:before="20" w:after="160"/>
        <w:ind w:left="312"/>
      </w:pPr>
      <m:oMathPara>
        <m:oMath>
          <m:sSub>
            <m:sSubPr>
              <m:ctrlPr>
                <w:rPr>
                  <w:rFonts w:ascii="Cambria Math" w:hAnsi="Cambria Math"/>
                </w:rPr>
              </m:ctrlPr>
            </m:sSubPr>
            <m:e>
              <m:r>
                <w:rPr>
                  <w:rFonts w:ascii="Cambria Math" w:hAnsi="Cambria Math"/>
                </w:rPr>
                <m:t>J</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 xml:space="preserve">x - </m:t>
              </m:r>
              <m:sSub>
                <m:sSubPr>
                  <m:ctrlPr>
                    <w:rPr>
                      <w:rFonts w:ascii="Cambria Math" w:hAnsi="Cambria Math"/>
                    </w:rPr>
                  </m:ctrlPr>
                </m:sSubPr>
                <m:e>
                  <m:r>
                    <w:rPr>
                      <w:rFonts w:ascii="Cambria Math" w:hAnsi="Cambria Math"/>
                    </w:rPr>
                    <m:t>s</m:t>
                  </m:r>
                </m:e>
                <m:sub>
                  <m:r>
                    <w:rPr>
                      <w:rFonts w:ascii="Cambria Math" w:hAnsi="Cambria Math"/>
                    </w:rPr>
                    <m:t>ix</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den>
          </m:f>
          <m:r>
            <w:rPr>
              <w:rFonts w:ascii="Cambria Math" w:hAnsi="Cambria Math"/>
            </w:rPr>
            <m:t xml:space="preserve">, </m:t>
          </m:r>
          <m:f>
            <m:fPr>
              <m:ctrlPr>
                <w:rPr>
                  <w:rFonts w:ascii="Cambria Math" w:hAnsi="Cambria Math"/>
                </w:rPr>
              </m:ctrlPr>
            </m:fPr>
            <m:num>
              <m:r>
                <w:rPr>
                  <w:rFonts w:ascii="Cambria Math" w:hAnsi="Cambria Math"/>
                </w:rPr>
                <m:t xml:space="preserve">y - </m:t>
              </m:r>
              <m:sSub>
                <m:sSubPr>
                  <m:ctrlPr>
                    <w:rPr>
                      <w:rFonts w:ascii="Cambria Math" w:hAnsi="Cambria Math"/>
                    </w:rPr>
                  </m:ctrlPr>
                </m:sSubPr>
                <m:e>
                  <m:r>
                    <w:rPr>
                      <w:rFonts w:ascii="Cambria Math" w:hAnsi="Cambria Math"/>
                    </w:rPr>
                    <m:t>s</m:t>
                  </m:r>
                </m:e>
                <m:sub>
                  <m:r>
                    <w:rPr>
                      <w:rFonts w:ascii="Cambria Math" w:hAnsi="Cambria Math"/>
                    </w:rPr>
                    <m:t>iy</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den>
          </m:f>
          <m:r>
            <w:rPr>
              <w:rFonts w:ascii="Cambria Math" w:hAnsi="Cambria Math"/>
            </w:rPr>
            <m:t>)</m:t>
          </m:r>
        </m:oMath>
      </m:oMathPara>
    </w:p>
    <w:p w14:paraId="28BD4D9C" w14:textId="77777777" w:rsidR="00F272D7" w:rsidRDefault="00000000">
      <w:pPr>
        <w:keepLines/>
        <w:spacing w:before="20" w:after="160"/>
        <w:ind w:left="312"/>
      </w:pPr>
      <m:oMathPara>
        <m:oMath>
          <m:r>
            <w:rPr>
              <w:rFonts w:ascii="Cambria Math" w:hAnsi="Cambria Math"/>
            </w:rPr>
            <m:t xml:space="preserve">Δp = </m:t>
          </m:r>
          <m:sSup>
            <m:sSupPr>
              <m:ctrlPr>
                <w:rPr>
                  <w:rFonts w:ascii="Cambria Math" w:hAnsi="Cambria Math"/>
                </w:rPr>
              </m:ctrlPr>
            </m:sSupPr>
            <m:e>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T</m:t>
                  </m:r>
                </m:sup>
              </m:sSup>
              <m:r>
                <w:rPr>
                  <w:rFonts w:ascii="Cambria Math" w:hAnsi="Cambria Math"/>
                </w:rPr>
                <m:t>WJ + λI)</m:t>
              </m:r>
            </m:e>
            <m:sup>
              <m:r>
                <w:rPr>
                  <w:rFonts w:ascii="Cambria Math" w:hAnsi="Cambria Math"/>
                </w:rPr>
                <m:t>-1</m:t>
              </m:r>
            </m:sup>
          </m:sSup>
          <m:sSup>
            <m:sSupPr>
              <m:ctrlPr>
                <w:rPr>
                  <w:rFonts w:ascii="Cambria Math" w:hAnsi="Cambria Math"/>
                </w:rPr>
              </m:ctrlPr>
            </m:sSupPr>
            <m:e>
              <m:r>
                <w:rPr>
                  <w:rFonts w:ascii="Cambria Math" w:hAnsi="Cambria Math"/>
                </w:rPr>
                <m:t>J</m:t>
              </m:r>
            </m:e>
            <m:sup>
              <m:r>
                <w:rPr>
                  <w:rFonts w:ascii="Cambria Math" w:hAnsi="Cambria Math"/>
                </w:rPr>
                <m:t>T</m:t>
              </m:r>
            </m:sup>
          </m:sSup>
          <m:r>
            <w:rPr>
              <w:rFonts w:ascii="Cambria Math" w:hAnsi="Cambria Math"/>
            </w:rPr>
            <m:t xml:space="preserve">We     </m:t>
          </m:r>
          <m:sSub>
            <m:sSubPr>
              <m:ctrlPr>
                <w:rPr>
                  <w:rFonts w:ascii="Cambria Math" w:hAnsi="Cambria Math"/>
                </w:rPr>
              </m:ctrlPr>
            </m:sSubPr>
            <m:e>
              <m:r>
                <w:rPr>
                  <w:rFonts w:ascii="Cambria Math" w:hAnsi="Cambria Math"/>
                </w:rPr>
                <m:t>p</m:t>
              </m:r>
            </m:e>
            <m:sub>
              <m:r>
                <w:rPr>
                  <w:rFonts w:ascii="Cambria Math" w:hAnsi="Cambria Math"/>
                </w:rPr>
                <m:t>new</m:t>
              </m:r>
            </m:sub>
          </m:sSub>
          <m:r>
            <w:rPr>
              <w:rFonts w:ascii="Cambria Math" w:hAnsi="Cambria Math"/>
            </w:rPr>
            <m:t xml:space="preserve"> = p - Δp</m:t>
          </m:r>
        </m:oMath>
      </m:oMathPara>
    </w:p>
    <w:p w14:paraId="01571000" w14:textId="77777777" w:rsidR="00F272D7" w:rsidRDefault="00000000">
      <w:pPr>
        <w:pStyle w:val="ListBullet"/>
      </w:pPr>
      <w:r>
        <w:t>This is a damped, weighted least squares update, using the Levenberg–Marquardt approach. The implementation solves the two by two system directly instead of constructing a general matrix inverse.</w:t>
      </w:r>
    </w:p>
    <w:p w14:paraId="040D7791" w14:textId="77777777" w:rsidR="00F272D7" w:rsidRDefault="00000000">
      <w:pPr>
        <w:pStyle w:val="ListBullet"/>
      </w:pPr>
      <w:r>
        <w:t>Damping starts at 0.001. A step is accepted only if the Huber cost does not increase; accepted steps reduce damping by a factor of 0.3, and rejected steps multiply it by 10.</w:t>
      </w:r>
    </w:p>
    <w:p w14:paraId="13B0A58F" w14:textId="77777777" w:rsidR="00F272D7" w:rsidRDefault="00000000">
      <w:pPr>
        <w:pStyle w:val="ListBullet"/>
      </w:pPr>
      <w:r>
        <w:t>The code tries nine starting positions, arranged at 20%, 50% and 80% of the tracked width and depth. Each start allows up to 35 iterations; a tiny accepted step or nearly singular update ends that attempt early.</w:t>
      </w:r>
    </w:p>
    <w:p w14:paraId="7ACC208A" w14:textId="77777777" w:rsidR="00F272D7" w:rsidRDefault="00000000">
      <w:pPr>
        <w:pStyle w:val="ListBullet"/>
      </w:pPr>
      <w:r>
        <w:t>The lowest cost result that passes the area, cone and geometric checks becomes the candidate. Very small predicted distances are floored at 1 mm when forming update derivatives to avoid division by zero.</w:t>
      </w:r>
    </w:p>
    <w:p w14:paraId="04095AE9" w14:textId="77777777" w:rsidR="00F272D7" w:rsidRDefault="00000000">
      <w:pPr>
        <w:pStyle w:val="Heading2"/>
      </w:pPr>
      <w:r>
        <w:t>Checking the final fit</w:t>
      </w:r>
    </w:p>
    <w:p w14:paraId="75F13D3C" w14:textId="77777777" w:rsidR="00F272D7" w:rsidRDefault="00000000">
      <w:pPr>
        <w:keepLines/>
        <w:spacing w:before="20" w:after="160"/>
        <w:ind w:left="312"/>
      </w:pPr>
      <m:oMathPara>
        <m:oMath>
          <m:r>
            <w:rPr>
              <w:rFonts w:ascii="Cambria Math" w:hAnsi="Cambria Math"/>
            </w:rPr>
            <m:t xml:space="preserve">RMS = </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e</m:t>
                          </m:r>
                        </m:e>
                        <m:sub>
                          <m:r>
                            <w:rPr>
                              <w:rFonts w:ascii="Cambria Math" w:hAnsi="Cambria Math"/>
                            </w:rPr>
                            <m:t>1</m:t>
                          </m:r>
                        </m:sub>
                      </m:sSub>
                    </m:e>
                    <m:sup>
                      <m:r>
                        <w:rPr>
                          <w:rFonts w:ascii="Cambria Math" w:hAnsi="Cambria Math"/>
                        </w:rPr>
                        <m:t>2</m:t>
                      </m:r>
                    </m:sup>
                  </m:sSup>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e</m:t>
                          </m:r>
                        </m:e>
                        <m:sub>
                          <m:r>
                            <w:rPr>
                              <w:rFonts w:ascii="Cambria Math" w:hAnsi="Cambria Math"/>
                            </w:rPr>
                            <m:t>2</m:t>
                          </m:r>
                        </m:sub>
                      </m:sSub>
                    </m:e>
                    <m:sup>
                      <m:r>
                        <w:rPr>
                          <w:rFonts w:ascii="Cambria Math" w:hAnsi="Cambria Math"/>
                        </w:rPr>
                        <m:t>2</m:t>
                      </m:r>
                    </m:sup>
                  </m:sSup>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e</m:t>
                          </m:r>
                        </m:e>
                        <m:sub>
                          <m:r>
                            <w:rPr>
                              <w:rFonts w:ascii="Cambria Math" w:hAnsi="Cambria Math"/>
                            </w:rPr>
                            <m:t>3</m:t>
                          </m:r>
                        </m:sub>
                      </m:sSub>
                    </m:e>
                    <m:sup>
                      <m:r>
                        <w:rPr>
                          <w:rFonts w:ascii="Cambria Math" w:hAnsi="Cambria Math"/>
                        </w:rPr>
                        <m:t>2</m:t>
                      </m:r>
                    </m:sup>
                  </m:sSup>
                </m:num>
                <m:den>
                  <m:r>
                    <w:rPr>
                      <w:rFonts w:ascii="Cambria Math" w:hAnsi="Cambria Math"/>
                    </w:rPr>
                    <m:t>3</m:t>
                  </m:r>
                </m:den>
              </m:f>
            </m:e>
          </m:rad>
        </m:oMath>
      </m:oMathPara>
    </w:p>
    <w:p w14:paraId="42C72786" w14:textId="77777777" w:rsidR="00F272D7" w:rsidRDefault="00000000">
      <w:pPr>
        <w:pStyle w:val="ListBullet"/>
      </w:pPr>
      <w:r>
        <w:t>The final root mean square residual must be at most 0.10 m, and every individual absolute residual must be at most 0.18 m. Passing the robust optimisation alone is not enough; the candidate must also pass the uncertainty check.</w:t>
      </w:r>
    </w:p>
    <w:p w14:paraId="6D441BEA" w14:textId="77777777" w:rsidR="00F272D7" w:rsidRDefault="00000000">
      <w:pPr>
        <w:pStyle w:val="Heading1"/>
        <w:pageBreakBefore/>
      </w:pPr>
      <w:r>
        <w:lastRenderedPageBreak/>
        <w:t>Choosing reliable sensors and rejecting ambiguity</w:t>
      </w:r>
    </w:p>
    <w:p w14:paraId="68EFD0D9" w14:textId="77777777" w:rsidR="00F272D7" w:rsidRDefault="00000000">
      <w:pPr>
        <w:pStyle w:val="Heading2"/>
      </w:pPr>
      <w:r>
        <w:t>Checking whether the geometry is useful</w:t>
      </w:r>
    </w:p>
    <w:p w14:paraId="532C03F3" w14:textId="77777777" w:rsidR="00F272D7" w:rsidRDefault="00000000">
      <w:pPr>
        <w:pStyle w:val="ListBullet"/>
      </w:pPr>
      <w:r>
        <w:t>Sensor directions matter as well as range accuracy. If both sensors view a target from nearly the same direction, a small range error can create a large sideways position error.</w:t>
      </w:r>
    </w:p>
    <w:p w14:paraId="5AA0696D" w14:textId="77777777" w:rsidR="00F272D7" w:rsidRDefault="00000000">
      <w:pPr>
        <w:pStyle w:val="ListBullet"/>
      </w:pPr>
      <w:r>
        <w:t>The solver forms the unweighted matrix A = JᵀJ from the contributing sensors. It rejects a normalised determinant at or below 0.002, which identifies poorly constrained geometry.</w:t>
      </w:r>
    </w:p>
    <w:p w14:paraId="56F966DE" w14:textId="77777777" w:rsidR="00F272D7" w:rsidRDefault="00000000">
      <w:pPr>
        <w:keepLines/>
        <w:spacing w:before="20" w:after="160"/>
        <w:ind w:left="312"/>
      </w:pPr>
      <m:oMathPara>
        <m:oMath>
          <m:f>
            <m:fPr>
              <m:ctrlPr>
                <w:rPr>
                  <w:rFonts w:ascii="Cambria Math" w:hAnsi="Cambria Math"/>
                </w:rPr>
              </m:ctrlPr>
            </m:fPr>
            <m:num>
              <m:r>
                <w:rPr>
                  <w:rFonts w:ascii="Cambria Math" w:hAnsi="Cambria Math"/>
                </w:rPr>
                <m:t>det(A)</m:t>
              </m:r>
            </m:num>
            <m:den>
              <m:sSup>
                <m:sSupPr>
                  <m:ctrlPr>
                    <w:rPr>
                      <w:rFonts w:ascii="Cambria Math" w:hAnsi="Cambria Math"/>
                    </w:rPr>
                  </m:ctrlPr>
                </m:sSupPr>
                <m:e>
                  <m:r>
                    <w:rPr>
                      <w:rFonts w:ascii="Cambria Math" w:hAnsi="Cambria Math"/>
                    </w:rPr>
                    <m:t>trace(A)</m:t>
                  </m:r>
                </m:e>
                <m:sup>
                  <m:r>
                    <w:rPr>
                      <w:rFonts w:ascii="Cambria Math" w:hAnsi="Cambria Math"/>
                    </w:rPr>
                    <m:t>2</m:t>
                  </m:r>
                </m:sup>
              </m:sSup>
            </m:den>
          </m:f>
          <m:r>
            <w:rPr>
              <w:rFonts w:ascii="Cambria Math" w:hAnsi="Cambria Math"/>
            </w:rPr>
            <m:t xml:space="preserve"> &gt; 0.002</m:t>
          </m:r>
        </m:oMath>
      </m:oMathPara>
    </w:p>
    <w:p w14:paraId="38EC3E8C" w14:textId="77777777" w:rsidR="00F272D7" w:rsidRDefault="00000000">
      <w:pPr>
        <w:pStyle w:val="ListBullet"/>
      </w:pPr>
      <w:r>
        <w:t>It then finds the smallest eigenvalue of A. This measures how strongly the weakest position direction is constrained; a smaller value means greater amplification of range noise.</w:t>
      </w:r>
    </w:p>
    <w:p w14:paraId="5A2849EA" w14:textId="77777777" w:rsidR="00F272D7" w:rsidRDefault="00000000">
      <w:pPr>
        <w:keepLines/>
        <w:spacing w:before="20" w:after="160"/>
        <w:ind w:left="312"/>
      </w:pPr>
      <m:oMathPara>
        <m:oMath>
          <m:sSub>
            <m:sSubPr>
              <m:ctrlPr>
                <w:rPr>
                  <w:rFonts w:ascii="Cambria Math" w:hAnsi="Cambria Math"/>
                </w:rPr>
              </m:ctrlPr>
            </m:sSubPr>
            <m:e>
              <m:r>
                <w:rPr>
                  <w:rFonts w:ascii="Cambria Math" w:hAnsi="Cambria Math"/>
                </w:rPr>
                <m:t>λ</m:t>
              </m:r>
            </m:e>
            <m:sub>
              <m:r>
                <w:rPr>
                  <w:rFonts w:ascii="Cambria Math" w:hAnsi="Cambria Math"/>
                </w:rPr>
                <m:t>min</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xx</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yy</m:t>
                  </m:r>
                </m:sub>
              </m:sSub>
              <m:r>
                <w:rPr>
                  <w:rFonts w:ascii="Cambria Math" w:hAnsi="Cambria Math"/>
                </w:rPr>
                <m:t xml:space="preserve"> - </m:t>
              </m:r>
              <m:rad>
                <m:radPr>
                  <m:degHide m:val="1"/>
                  <m:ctrlPr>
                    <w:rPr>
                      <w:rFonts w:ascii="Cambria Math" w:hAnsi="Cambria Math"/>
                    </w:rPr>
                  </m:ctrlPr>
                </m:radPr>
                <m:deg/>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xx</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yy</m:t>
                          </m:r>
                        </m:sub>
                      </m:sSub>
                      <m:r>
                        <w:rPr>
                          <w:rFonts w:ascii="Cambria Math" w:hAnsi="Cambria Math"/>
                        </w:rPr>
                        <m:t>)</m:t>
                      </m:r>
                    </m:e>
                    <m:sup>
                      <m:r>
                        <w:rPr>
                          <w:rFonts w:ascii="Cambria Math" w:hAnsi="Cambria Math"/>
                        </w:rPr>
                        <m:t>2</m:t>
                      </m:r>
                    </m:sup>
                  </m:sSup>
                  <m:r>
                    <w:rPr>
                      <w:rFonts w:ascii="Cambria Math" w:hAnsi="Cambria Math"/>
                    </w:rPr>
                    <m:t xml:space="preserve"> + 4</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xy</m:t>
                          </m:r>
                        </m:sub>
                      </m:sSub>
                    </m:e>
                    <m:sup>
                      <m:r>
                        <w:rPr>
                          <w:rFonts w:ascii="Cambria Math" w:hAnsi="Cambria Math"/>
                        </w:rPr>
                        <m:t>2</m:t>
                      </m:r>
                    </m:sup>
                  </m:sSup>
                </m:e>
              </m:rad>
            </m:num>
            <m:den>
              <m:r>
                <w:rPr>
                  <w:rFonts w:ascii="Cambria Math" w:hAnsi="Cambria Math"/>
                </w:rPr>
                <m:t>2</m:t>
              </m:r>
            </m:den>
          </m:f>
        </m:oMath>
      </m:oMathPara>
    </w:p>
    <w:p w14:paraId="56A873AB" w14:textId="77777777" w:rsidR="00F272D7" w:rsidRDefault="00000000">
      <w:pPr>
        <w:keepLines/>
        <w:spacing w:before="20" w:after="160"/>
        <w:ind w:left="312"/>
      </w:pPr>
      <m:oMathPara>
        <m:oMath>
          <m:r>
            <w:rPr>
              <w:rFonts w:ascii="Cambria Math" w:hAnsi="Cambria Math"/>
            </w:rPr>
            <m:t xml:space="preserve">σ = max(0.025, RMS)     uncertainty = </m:t>
          </m:r>
          <m:f>
            <m:fPr>
              <m:ctrlPr>
                <w:rPr>
                  <w:rFonts w:ascii="Cambria Math" w:hAnsi="Cambria Math"/>
                </w:rPr>
              </m:ctrlPr>
            </m:fPr>
            <m:num>
              <m:r>
                <w:rPr>
                  <w:rFonts w:ascii="Cambria Math" w:hAnsi="Cambria Math"/>
                </w:rPr>
                <m:t>σ</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λ</m:t>
                      </m:r>
                    </m:e>
                    <m:sub>
                      <m:r>
                        <w:rPr>
                          <w:rFonts w:ascii="Cambria Math" w:hAnsi="Cambria Math"/>
                        </w:rPr>
                        <m:t>min</m:t>
                      </m:r>
                    </m:sub>
                  </m:sSub>
                </m:e>
              </m:rad>
            </m:den>
          </m:f>
        </m:oMath>
      </m:oMathPara>
    </w:p>
    <w:p w14:paraId="176A42E9" w14:textId="77777777" w:rsidR="00F272D7" w:rsidRDefault="00000000">
      <w:pPr>
        <w:pStyle w:val="ListBullet"/>
      </w:pPr>
      <w:r>
        <w:t>The assumed range noise floor is 0.025 m. Uncertainty above 0.20 m is rejected, and an eigenvalue at or below 0.000001 produces infinite uncertainty. This is a local noise model, not a measured guarantee of real world accuracy.</w:t>
      </w:r>
    </w:p>
    <w:p w14:paraId="6295ABAD" w14:textId="77777777" w:rsidR="00F272D7" w:rsidRDefault="00000000">
      <w:pPr>
        <w:pStyle w:val="Heading2"/>
      </w:pPr>
      <w:r>
        <w:t>Using two measurements when three cannot agree</w:t>
      </w:r>
    </w:p>
    <w:p w14:paraId="22E7ED2E" w14:textId="77777777" w:rsidR="00F272D7" w:rsidRDefault="00000000">
      <w:pPr>
        <w:pStyle w:val="ListBullet"/>
      </w:pPr>
      <w:r>
        <w:t>solveBestAvailable first attempts all usable ranges. A valid three sensor result is preferred; with only two usable ranges, it directly attempts their circle intersection.</w:t>
      </w:r>
    </w:p>
    <w:p w14:paraId="3682D5AD" w14:textId="77777777" w:rsidR="00F272D7" w:rsidRDefault="00000000">
      <w:pPr>
        <w:pStyle w:val="ListBullet"/>
      </w:pPr>
      <w:r>
        <w:t>If three inputs are present but their combined fit or timing fails, the solver tries Node 1 with the Access Point, the Access Point with Node 2, and Node 1 with Node 2.</w:t>
      </w:r>
    </w:p>
    <w:p w14:paraId="544C3120" w14:textId="77777777" w:rsidR="00F272D7" w:rsidRDefault="00000000">
      <w:pPr>
        <w:pStyle w:val="ListBullet"/>
      </w:pPr>
      <w:r>
        <w:t>Every pair must independently pass intersection, cone, area, geometry, uncertainty and timing checks. Two sensors detecting something does not automatically make a valid position.</w:t>
      </w:r>
    </w:p>
    <w:p w14:paraId="0A058C51" w14:textId="77777777" w:rsidR="00F272D7" w:rsidRDefault="00000000">
      <w:pPr>
        <w:pStyle w:val="ListBullet"/>
      </w:pPr>
      <w:r>
        <w:t>If all surviving pair positions are within 0.10 m of one another, the pair with the lowest estimated uncertainty is selected. One surviving pair also satisfies this rule.</w:t>
      </w:r>
    </w:p>
    <w:p w14:paraId="11E4C44A" w14:textId="77777777" w:rsidR="00F272D7" w:rsidRDefault="00000000">
      <w:pPr>
        <w:pStyle w:val="ListBullet"/>
      </w:pPr>
      <w:r>
        <w:t>If the pair positions disagree, exactly one must be within 0.25 m of a recently accepted position. The previous position is offered only while it is at most 350 ms old; no unique continuation means ambiguous_pairs.</w:t>
      </w:r>
    </w:p>
    <w:p w14:paraId="104AFB97" w14:textId="77777777" w:rsidR="00F272D7" w:rsidRDefault="00000000">
      <w:pPr>
        <w:pStyle w:val="Heading2"/>
      </w:pPr>
      <w:r>
        <w:t>Checking freshness and cone direction</w:t>
      </w:r>
    </w:p>
    <w:p w14:paraId="27A285E1" w14:textId="77777777" w:rsidR="00F272D7" w:rsidRDefault="00000000">
      <w:pPr>
        <w:pStyle w:val="ListBullet"/>
      </w:pPr>
      <w:r>
        <w:t>Ranges older than 500 ms are excluded. The oldest and youngest contributing readings must be no more than 300 ms apart, so a position does not combine measurements taken too far apart in time.</w:t>
      </w:r>
    </w:p>
    <w:p w14:paraId="20F6E128" w14:textId="77777777" w:rsidR="00F272D7" w:rsidRDefault="00000000">
      <w:pPr>
        <w:pStyle w:val="ListBullet"/>
      </w:pPr>
      <w:r>
        <w:t>The unit direction of a cone is (sin θ, cos θ), because bearing is measured from the forward y axis. The dot product between that direction and the unit sensor to target vector must be at least cos 15°, allowing a tiny numerical tolerance.</w:t>
      </w:r>
    </w:p>
    <w:p w14:paraId="3A287BE5" w14:textId="77777777" w:rsidR="00F272D7" w:rsidRDefault="00000000">
      <w:pPr>
        <w:pStyle w:val="ListBullet"/>
      </w:pPr>
      <w:r>
        <w:t>Only the sensors actually used for the position need to contain it in their cones. Changing the configured cone width changes this test and the drawing; it does not widen the real ultrasonic beam.</w:t>
      </w:r>
    </w:p>
    <w:p w14:paraId="3E25DB28" w14:textId="77777777" w:rsidR="00F272D7" w:rsidRDefault="00000000">
      <w:pPr>
        <w:pStyle w:val="ListBullet"/>
      </w:pPr>
      <w:r>
        <w:t>usedMask records the participating sensors: 3 means Node 1 plus centre, 5 means both outer nodes, 6 means centre plus Node 2, and 7 means all three. availableMask separately records usable inputs before pair selection.</w:t>
      </w:r>
    </w:p>
    <w:p w14:paraId="4D5554A3" w14:textId="77777777" w:rsidR="00F272D7" w:rsidRDefault="00000000">
      <w:pPr>
        <w:pStyle w:val="Heading1"/>
        <w:pageBreakBefore/>
      </w:pPr>
      <w:r>
        <w:lastRenderedPageBreak/>
        <w:t>Stopping range spikes and position jumps</w:t>
      </w:r>
    </w:p>
    <w:p w14:paraId="5D9CD983" w14:textId="77777777" w:rsidR="00F272D7" w:rsidRDefault="00000000">
      <w:pPr>
        <w:pStyle w:val="Heading2"/>
      </w:pPr>
      <w:r>
        <w:t>Filtering each sensor range</w:t>
      </w:r>
    </w:p>
    <w:p w14:paraId="655170CC" w14:textId="77777777" w:rsidR="00F272D7" w:rsidRDefault="00000000">
      <w:pPr>
        <w:pStyle w:val="ListBullet"/>
      </w:pPr>
      <w:r>
        <w:t>RangeGate compares a new range with the last accepted range from the same sensor. A normal change passes immediately; a change greater than 0.16 m is treated as a possible spike.</w:t>
      </w:r>
    </w:p>
    <w:p w14:paraId="006125C5" w14:textId="77777777" w:rsidR="00F272D7" w:rsidRDefault="00000000">
      <w:pPr>
        <w:pStyle w:val="ListBullet"/>
      </w:pPr>
      <w:r>
        <w:t>The first large change is saved as a candidate and excluded from positioning. A following candidate within 0.10 m confirms the change and allows the new range through.</w:t>
      </w:r>
    </w:p>
    <w:p w14:paraId="29F29A02" w14:textId="77777777" w:rsidR="00F272D7" w:rsidRDefault="00000000">
      <w:pPr>
        <w:pStyle w:val="ListBullet"/>
      </w:pPr>
      <w:r>
        <w:t>A missing reading clears the range history and candidate. The first available range, or a range after more than 500 ms without an accepted update, establishes a new baseline.</w:t>
      </w:r>
    </w:p>
    <w:p w14:paraId="5B0B1558" w14:textId="77777777" w:rsidR="00F272D7" w:rsidRDefault="00000000">
      <w:pPr>
        <w:pStyle w:val="ListBullet"/>
      </w:pPr>
      <w:r>
        <w:t>Rejecting one sensor’s spike does not reject the entire frame. The other two sensors can still produce a position if their measurements pass the pair checks.</w:t>
      </w:r>
    </w:p>
    <w:p w14:paraId="533EB84B" w14:textId="77777777" w:rsidR="00F272D7" w:rsidRDefault="00000000">
      <w:pPr>
        <w:pStyle w:val="Heading2"/>
      </w:pPr>
      <w:r>
        <w:t>Confirming a large position change</w:t>
      </w:r>
    </w:p>
    <w:p w14:paraId="28310198" w14:textId="77777777" w:rsidR="00F272D7" w:rsidRDefault="00000000">
      <w:pPr>
        <w:pStyle w:val="ListBullet"/>
      </w:pPr>
      <w:r>
        <w:t>PositionTracker compares a solved position with the previously accepted filtered position. A movement greater than 0.14 m requires confirmation from a second candidate within 0.08 m.</w:t>
      </w:r>
    </w:p>
    <w:p w14:paraId="7B16F0B8" w14:textId="77777777" w:rsidR="00F272D7" w:rsidRDefault="00000000">
      <w:pPr>
        <w:pStyle w:val="ListBullet"/>
      </w:pPr>
      <w:r>
        <w:t>The first large candidate holds the old display position; the second consistent candidate accepts the new position directly. An invalid solve clears the pending jump candidate.</w:t>
      </w:r>
    </w:p>
    <w:p w14:paraId="3A1DAE24" w14:textId="77777777" w:rsidR="00F272D7" w:rsidRDefault="00000000">
      <w:pPr>
        <w:pStyle w:val="ListBullet"/>
      </w:pPr>
      <w:r>
        <w:t>The first valid position, or one following more than 500 ms without an accepted position, is accepted directly because the previous track is too old to guide smoothing.</w:t>
      </w:r>
    </w:p>
    <w:p w14:paraId="1FAE791E" w14:textId="77777777" w:rsidR="00F272D7" w:rsidRDefault="00000000">
      <w:pPr>
        <w:pStyle w:val="Heading2"/>
      </w:pPr>
      <w:r>
        <w:t>Smoothing ordinary movement</w:t>
      </w:r>
    </w:p>
    <w:p w14:paraId="036925CE" w14:textId="77777777" w:rsidR="00F272D7" w:rsidRDefault="00000000">
      <w:pPr>
        <w:pStyle w:val="ListBullet"/>
      </w:pPr>
      <w:r>
        <w:t>Smaller changes use an exponential moving average. Δt is the time in seconds since the last accepted position, τ controls smoothing, and α is the fraction of the new measurement applied.</w:t>
      </w:r>
    </w:p>
    <w:p w14:paraId="73DC0243" w14:textId="77777777" w:rsidR="00F272D7" w:rsidRDefault="00000000">
      <w:pPr>
        <w:keepLines/>
        <w:spacing w:before="20" w:after="160"/>
        <w:ind w:left="312"/>
      </w:pPr>
      <m:oMathPara>
        <m:oMath>
          <m:r>
            <w:rPr>
              <w:rFonts w:ascii="Cambria Math" w:hAnsi="Cambria Math"/>
            </w:rPr>
            <m:t xml:space="preserve">α = 1 - </m:t>
          </m:r>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Δt</m:t>
                  </m:r>
                </m:num>
                <m:den>
                  <m:r>
                    <w:rPr>
                      <w:rFonts w:ascii="Cambria Math" w:hAnsi="Cambria Math"/>
                    </w:rPr>
                    <m:t>τ</m:t>
                  </m:r>
                </m:den>
              </m:f>
            </m:sup>
          </m:sSup>
        </m:oMath>
      </m:oMathPara>
    </w:p>
    <w:p w14:paraId="5A4FA78B" w14:textId="77777777" w:rsidR="00F272D7" w:rsidRDefault="00000000">
      <w:pPr>
        <w:keepLines/>
        <w:spacing w:before="20" w:after="160"/>
        <w:ind w:left="312"/>
      </w:pPr>
      <m:oMathPara>
        <m:oMath>
          <m:sSub>
            <m:sSubPr>
              <m:ctrlPr>
                <w:rPr>
                  <w:rFonts w:ascii="Cambria Math" w:hAnsi="Cambria Math"/>
                </w:rPr>
              </m:ctrlPr>
            </m:sSubPr>
            <m:e>
              <m:r>
                <w:rPr>
                  <w:rFonts w:ascii="Cambria Math" w:hAnsi="Cambria Math"/>
                </w:rPr>
                <m:t>p</m:t>
              </m:r>
            </m:e>
            <m:sub>
              <m:r>
                <w:rPr>
                  <w:rFonts w:ascii="Cambria Math" w:hAnsi="Cambria Math"/>
                </w:rPr>
                <m:t>filtered</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previous</m:t>
              </m:r>
            </m:sub>
          </m:sSub>
          <m:r>
            <w:rPr>
              <w:rFonts w:ascii="Cambria Math" w:hAnsi="Cambria Math"/>
            </w:rPr>
            <m:t xml:space="preserve"> + α(</m:t>
          </m:r>
          <m:sSub>
            <m:sSubPr>
              <m:ctrlPr>
                <w:rPr>
                  <w:rFonts w:ascii="Cambria Math" w:hAnsi="Cambria Math"/>
                </w:rPr>
              </m:ctrlPr>
            </m:sSubPr>
            <m:e>
              <m:r>
                <w:rPr>
                  <w:rFonts w:ascii="Cambria Math" w:hAnsi="Cambria Math"/>
                </w:rPr>
                <m:t>p</m:t>
              </m:r>
            </m:e>
            <m:sub>
              <m:r>
                <w:rPr>
                  <w:rFonts w:ascii="Cambria Math" w:hAnsi="Cambria Math"/>
                </w:rPr>
                <m:t>raw</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previous</m:t>
              </m:r>
            </m:sub>
          </m:sSub>
          <m:r>
            <w:rPr>
              <w:rFonts w:ascii="Cambria Math" w:hAnsi="Cambria Math"/>
            </w:rPr>
            <m:t>)</m:t>
          </m:r>
        </m:oMath>
      </m:oMathPara>
    </w:p>
    <w:p w14:paraId="3CDB6C38" w14:textId="77777777" w:rsidR="00F272D7" w:rsidRDefault="00000000">
      <w:pPr>
        <w:pStyle w:val="ListBullet"/>
      </w:pPr>
      <w:r>
        <w:t>The same update is applied to x and y. A small α gives a steadier position but more delay; a large α responds faster to movement.</w:t>
      </w:r>
    </w:p>
    <w:p w14:paraId="48D36953" w14:textId="77777777" w:rsidR="00F272D7" w:rsidRDefault="00000000">
      <w:pPr>
        <w:pStyle w:val="ListBullet"/>
      </w:pPr>
      <w:r>
        <w:t>The stationary time constant is 0.35 s. When displacement exceeds 0.06 m, the moving time constant is 0.12 s. With only two contributing sensors, τ is at least 0.50 s to reduce the extra jitter.</w:t>
      </w:r>
    </w:p>
    <w:p w14:paraId="717C6BD7" w14:textId="77777777" w:rsidR="00F272D7" w:rsidRDefault="00000000">
      <w:pPr>
        <w:pStyle w:val="ListBullet"/>
      </w:pPr>
      <w:r>
        <w:t>For example, with two sensors and Δt = 0.20 s, α is about 0.330. If the old x coordinate is 0.75 m and the new x coordinate is 0.81 m, the displayed x becomes approximately 0.770 m.</w:t>
      </w:r>
    </w:p>
    <w:p w14:paraId="4D421D60" w14:textId="77777777" w:rsidR="00F272D7" w:rsidRDefault="00000000">
      <w:pPr>
        <w:pStyle w:val="Heading2"/>
      </w:pPr>
      <w:r>
        <w:t>Holding a position during a short dropout</w:t>
      </w:r>
    </w:p>
    <w:p w14:paraId="7C6DD8E4" w14:textId="77777777" w:rsidR="00F272D7" w:rsidRDefault="00000000">
      <w:pPr>
        <w:pStyle w:val="ListBullet"/>
      </w:pPr>
      <w:r>
        <w:t>If a fresh solve fails, the previous position can remain visible for up to 350 ms after its last accepted update. After that interval, the position becomes invalid.</w:t>
      </w:r>
    </w:p>
    <w:p w14:paraId="1D26AE0C" w14:textId="77777777" w:rsidR="00F272D7" w:rsidRDefault="00000000">
      <w:pPr>
        <w:pStyle w:val="ListBullet"/>
      </w:pPr>
      <w:r>
        <w:t>A held position is marked held and does not count as a new measurement. Holding does not refresh its timestamp, so repeated failures cannot keep an old position alive indefinitely.</w:t>
      </w:r>
    </w:p>
    <w:p w14:paraId="6FEFC8B7" w14:textId="77777777" w:rsidR="00F272D7" w:rsidRDefault="00000000">
      <w:pPr>
        <w:pStyle w:val="ListBullet"/>
      </w:pPr>
      <w:r>
        <w:t>Held positions cannot score game hits. The warning logic also considers fresh unsmoothed information so that ordinary display smoothing does not unnecessarily delay a close approach warning.</w:t>
      </w:r>
    </w:p>
    <w:p w14:paraId="5CF403D3" w14:textId="77777777" w:rsidR="00F272D7" w:rsidRDefault="00000000">
      <w:pPr>
        <w:pStyle w:val="ListBullet"/>
      </w:pPr>
      <w:r>
        <w:t>These filters reduce random jumps, but they do not remove a fixed distance bias, correct a wrongly measured sensor gap or make echoes from different objects represent one person.</w:t>
      </w:r>
    </w:p>
    <w:p w14:paraId="18438C7F" w14:textId="77777777" w:rsidR="00F272D7" w:rsidRDefault="00000000">
      <w:pPr>
        <w:pStyle w:val="Heading1"/>
        <w:pageBreakBefore/>
      </w:pPr>
      <w:r>
        <w:lastRenderedPageBreak/>
        <w:t>Turning coordinates into mole holes</w:t>
      </w:r>
    </w:p>
    <w:p w14:paraId="7271AB9E" w14:textId="77777777" w:rsidR="00F272D7" w:rsidRDefault="00000000">
      <w:pPr>
        <w:pStyle w:val="Heading2"/>
      </w:pPr>
      <w:r>
        <w:t>Separating the tracked area from the hit area</w:t>
      </w:r>
    </w:p>
    <w:p w14:paraId="0DD1B12E" w14:textId="77777777" w:rsidR="00F272D7" w:rsidRDefault="00000000">
      <w:pPr>
        <w:pStyle w:val="ListBullet"/>
      </w:pPr>
      <w:r>
        <w:t>The tracked rectangle is wider than the game hit rectangle. The current hit area extends from x = 0.45 m to 1.05 m and from y greater than 1.00 m to y = 2.00 m.</w:t>
      </w:r>
    </w:p>
    <w:p w14:paraId="4086F107" w14:textId="77777777" w:rsidR="00F272D7" w:rsidRDefault="00000000">
      <w:pPr>
        <w:pStyle w:val="ListBullet"/>
      </w:pPr>
      <w:r>
        <w:t>The narrower hit area places the six zones closer to the overlapping sensor beams. GAME_AREA_X_MIN_M, GAME_AREA_X_MAX_M, GAME_AREA_START_Y_M and GAME_AREA_END_Y_M define these limits independently of sensor spacing.</w:t>
      </w:r>
    </w:p>
    <w:p w14:paraId="13D95FAE" w14:textId="77777777" w:rsidR="00F272D7" w:rsidRDefault="00000000">
      <w:pPr>
        <w:pStyle w:val="ListBullet"/>
      </w:pPr>
      <w:r>
        <w:t>The width is divided into two equal columns, and the depth is divided into three equal rows. The internal hole index is zero based, with the nearest row to the screen first.</w:t>
      </w:r>
    </w:p>
    <w:p w14:paraId="15384A4A" w14:textId="77777777" w:rsidR="00F272D7" w:rsidRDefault="00000000">
      <w:pPr>
        <w:keepLines/>
        <w:spacing w:before="20" w:after="160"/>
        <w:ind w:left="312"/>
      </w:pPr>
      <m:oMathPara>
        <m:oMath>
          <m:r>
            <w:rPr>
              <w:rFonts w:ascii="Cambria Math" w:hAnsi="Cambria Math"/>
            </w:rPr>
            <m:t xml:space="preserve">width = </m:t>
          </m:r>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min</m:t>
              </m:r>
            </m:sub>
          </m:sSub>
          <m:r>
            <w:rPr>
              <w:rFonts w:ascii="Cambria Math" w:hAnsi="Cambria Math"/>
            </w:rPr>
            <m:t xml:space="preserve">     depth = </m:t>
          </m:r>
          <m:sSub>
            <m:sSubPr>
              <m:ctrlPr>
                <w:rPr>
                  <w:rFonts w:ascii="Cambria Math" w:hAnsi="Cambria Math"/>
                </w:rPr>
              </m:ctrlPr>
            </m:sSubPr>
            <m:e>
              <m:r>
                <w:rPr>
                  <w:rFonts w:ascii="Cambria Math" w:hAnsi="Cambria Math"/>
                </w:rPr>
                <m:t>y</m:t>
              </m:r>
            </m:e>
            <m:sub>
              <m:r>
                <w:rPr>
                  <w:rFonts w:ascii="Cambria Math" w:hAnsi="Cambria Math"/>
                </w:rPr>
                <m:t>end</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start</m:t>
              </m:r>
            </m:sub>
          </m:sSub>
        </m:oMath>
      </m:oMathPara>
    </w:p>
    <w:p w14:paraId="2B86B594" w14:textId="77777777" w:rsidR="00F272D7" w:rsidRDefault="00000000">
      <w:pPr>
        <w:keepLines/>
        <w:spacing w:before="20" w:after="160"/>
        <w:ind w:left="312"/>
      </w:pPr>
      <m:oMathPara>
        <m:oMath>
          <m:r>
            <w:rPr>
              <w:rFonts w:ascii="Cambria Math" w:hAnsi="Cambria Math"/>
            </w:rPr>
            <m:t xml:space="preserve">column = 0 if x - </m:t>
          </m:r>
          <m:sSub>
            <m:sSubPr>
              <m:ctrlPr>
                <w:rPr>
                  <w:rFonts w:ascii="Cambria Math" w:hAnsi="Cambria Math"/>
                </w:rPr>
              </m:ctrlPr>
            </m:sSubPr>
            <m:e>
              <m:r>
                <w:rPr>
                  <w:rFonts w:ascii="Cambria Math" w:hAnsi="Cambria Math"/>
                </w:rPr>
                <m:t>x</m:t>
              </m:r>
            </m:e>
            <m:sub>
              <m:r>
                <w:rPr>
                  <w:rFonts w:ascii="Cambria Math" w:hAnsi="Cambria Math"/>
                </w:rPr>
                <m:t>min</m:t>
              </m:r>
            </m:sub>
          </m:sSub>
          <m:r>
            <w:rPr>
              <w:rFonts w:ascii="Cambria Math" w:hAnsi="Cambria Math"/>
            </w:rPr>
            <m:t xml:space="preserve"> &lt; width ÷ 2; otherwise 1</m:t>
          </m:r>
        </m:oMath>
      </m:oMathPara>
    </w:p>
    <w:p w14:paraId="69F0A72F" w14:textId="77777777" w:rsidR="00F272D7" w:rsidRDefault="00000000">
      <w:pPr>
        <w:keepLines/>
        <w:spacing w:before="20" w:after="160"/>
        <w:ind w:left="312"/>
      </w:pPr>
      <m:oMathPara>
        <m:oMath>
          <m:r>
            <w:rPr>
              <w:rFonts w:ascii="Cambria Math" w:hAnsi="Cambria Math"/>
            </w:rPr>
            <m:t>row = floor(</m:t>
          </m:r>
          <m:f>
            <m:fPr>
              <m:ctrlPr>
                <w:rPr>
                  <w:rFonts w:ascii="Cambria Math" w:hAnsi="Cambria Math"/>
                </w:rPr>
              </m:ctrlPr>
            </m:fPr>
            <m:num>
              <m:r>
                <w:rPr>
                  <w:rFonts w:ascii="Cambria Math" w:hAnsi="Cambria Math"/>
                </w:rPr>
                <m:t xml:space="preserve">y - </m:t>
              </m:r>
              <m:sSub>
                <m:sSubPr>
                  <m:ctrlPr>
                    <w:rPr>
                      <w:rFonts w:ascii="Cambria Math" w:hAnsi="Cambria Math"/>
                    </w:rPr>
                  </m:ctrlPr>
                </m:sSubPr>
                <m:e>
                  <m:r>
                    <w:rPr>
                      <w:rFonts w:ascii="Cambria Math" w:hAnsi="Cambria Math"/>
                    </w:rPr>
                    <m:t>y</m:t>
                  </m:r>
                </m:e>
                <m:sub>
                  <m:r>
                    <w:rPr>
                      <w:rFonts w:ascii="Cambria Math" w:hAnsi="Cambria Math"/>
                    </w:rPr>
                    <m:t>start</m:t>
                  </m:r>
                </m:sub>
              </m:sSub>
            </m:num>
            <m:den>
              <m:r>
                <w:rPr>
                  <w:rFonts w:ascii="Cambria Math" w:hAnsi="Cambria Math"/>
                </w:rPr>
                <m:t>depth ÷ 3</m:t>
              </m:r>
            </m:den>
          </m:f>
          <m:r>
            <w:rPr>
              <w:rFonts w:ascii="Cambria Math" w:hAnsi="Cambria Math"/>
            </w:rPr>
            <m:t>)     hole = 2 × row + column</m:t>
          </m:r>
        </m:oMath>
      </m:oMathPara>
    </w:p>
    <w:p w14:paraId="504AADA9" w14:textId="77777777" w:rsidR="00F272D7" w:rsidRDefault="00000000">
      <w:pPr>
        <w:pStyle w:val="ListBullet"/>
      </w:pPr>
      <w:r>
        <w:t>The exact far boundary is assigned to the last row. Positions outside the hit area are rejected rather than clamped into an edge hole. The displayed hole number is the internal index plus one.</w:t>
      </w:r>
    </w:p>
    <w:p w14:paraId="5BF50256" w14:textId="77777777" w:rsidR="00F272D7" w:rsidRDefault="00000000">
      <w:pPr>
        <w:pStyle w:val="Heading2"/>
      </w:pPr>
      <w:r>
        <w:t>Where to stand with the current settings</w:t>
      </w:r>
    </w:p>
    <w:p w14:paraId="61678431" w14:textId="77777777" w:rsidR="00F272D7" w:rsidRDefault="00000000">
      <w:pPr>
        <w:pStyle w:val="ListBullet"/>
      </w:pPr>
      <w:r>
        <w:t>The column centres are x = 0.60 m for the left column and x = 0.90 m for the right column. The dividing line is x = 0.75 m.</w:t>
      </w:r>
    </w:p>
    <w:p w14:paraId="5B473BAB" w14:textId="77777777" w:rsidR="00F272D7" w:rsidRDefault="00000000">
      <w:pPr>
        <w:pStyle w:val="ListBullet"/>
      </w:pPr>
      <w:r>
        <w:t>The row centres are approximately y = 1.167 m, 1.500 m and 1.833 m from the screen. Their dividing lines are approximately y = 1.333 m and y = 1.667 m.</w:t>
      </w:r>
    </w:p>
    <w:p w14:paraId="56C8F03A" w14:textId="77777777" w:rsidR="00F272D7" w:rsidRDefault="00000000">
      <w:pPr>
        <w:pStyle w:val="ListBullet"/>
      </w:pPr>
      <w:r>
        <w:t>The target centres are therefore (0.60, 1.167) and (0.90, 1.167) for holes 1 and 2, (0.60, 1.500) and (0.90, 1.500) for holes 3 and 4, and (0.60, 1.833) and (0.90, 1.833) for holes 5 and 6.</w:t>
      </w:r>
    </w:p>
    <w:p w14:paraId="75B4CA7E" w14:textId="77777777" w:rsidR="00F272D7" w:rsidRDefault="00000000">
      <w:pPr>
        <w:pStyle w:val="ListBullet"/>
      </w:pPr>
      <w:r>
        <w:t>These are centres of rectangular hit zones, not exact points that must be touched. A person still needs at least two suitable echoes at the location; a target drawn on the dashboard does not prove physical coverage.</w:t>
      </w:r>
    </w:p>
    <w:p w14:paraId="33C9336B" w14:textId="77777777" w:rsidR="00F272D7" w:rsidRDefault="00000000">
      <w:pPr>
        <w:pStyle w:val="Heading2"/>
      </w:pPr>
      <w:r>
        <w:t>Preventing accidental switches and repeated events</w:t>
      </w:r>
    </w:p>
    <w:p w14:paraId="48C65C39" w14:textId="77777777" w:rsidR="00F272D7" w:rsidRDefault="00000000">
      <w:pPr>
        <w:pStyle w:val="ListBullet"/>
      </w:pPr>
      <w:r>
        <w:t>A 0.05 m hysteresis margin keeps the previous column or row near an internal boundary. The outer game bounds still apply, so hysteresis cannot create a hit outside the hit rectangle.</w:t>
      </w:r>
    </w:p>
    <w:p w14:paraId="7CCCD410" w14:textId="77777777" w:rsidR="00F272D7" w:rsidRDefault="00000000">
      <w:pPr>
        <w:pStyle w:val="ListBullet"/>
      </w:pPr>
      <w:r>
        <w:t>A fresh raw position and its filtered position must select the same hole, using the current stable hole for hysteresis. This prevents a lagging filtered marker from immediately scoring a different raw position.</w:t>
      </w:r>
    </w:p>
    <w:p w14:paraId="58F07674" w14:textId="77777777" w:rsidR="00F272D7" w:rsidRDefault="00000000">
      <w:pPr>
        <w:pStyle w:val="ListBullet"/>
      </w:pPr>
      <w:r>
        <w:t>A new hole needs two stable frames, and new hit events have a 250 ms cooldown. A changing or held candidate does not accumulate fresh confirmations.</w:t>
      </w:r>
    </w:p>
    <w:p w14:paraId="1BFD17BC" w14:textId="77777777" w:rsidR="00F272D7" w:rsidRDefault="00000000">
      <w:pPr>
        <w:pStyle w:val="ListBullet"/>
      </w:pPr>
      <w:r>
        <w:t>The website uses fresh occupied positions and identifies each measurement by boot ID and frame ID, so the same frame cannot score repeatedly. This also allows a new mole to be hit while the player stays in a valid occupied hole.</w:t>
      </w:r>
    </w:p>
    <w:p w14:paraId="578447BC" w14:textId="77777777" w:rsidR="00F272D7" w:rsidRDefault="00000000">
      <w:pPr>
        <w:pStyle w:val="Heading2"/>
      </w:pPr>
      <w:r>
        <w:t>Triggering the close approach warning</w:t>
      </w:r>
    </w:p>
    <w:p w14:paraId="08C0D93B" w14:textId="77777777" w:rsidR="00F272D7" w:rsidRDefault="00000000">
      <w:pPr>
        <w:pStyle w:val="ListBullet"/>
      </w:pPr>
      <w:r>
        <w:t>The warning activates when a fresh raw or filtered position is at y ≤ 0.60 m, or a fresh direct range is short enough that sensor y plus range is at most 0.60 m. The Access Point drives the active buzzer on GPIO 4 and warning LED on GPIO 5.</w:t>
      </w:r>
    </w:p>
    <w:p w14:paraId="695A6F6B" w14:textId="77777777" w:rsidR="00F272D7" w:rsidRDefault="00000000">
      <w:pPr>
        <w:pStyle w:val="ListBullet"/>
      </w:pPr>
      <w:r>
        <w:t>A warning prevents game hits. The direct range test provides an additional close detection path when a complete position cannot be solved; it does not guarantee detection everywhere.</w:t>
      </w:r>
    </w:p>
    <w:p w14:paraId="4D71448C" w14:textId="77777777" w:rsidR="00F272D7" w:rsidRDefault="00000000">
      <w:pPr>
        <w:pStyle w:val="Heading1"/>
        <w:pageBreakBefore/>
      </w:pPr>
      <w:r>
        <w:lastRenderedPageBreak/>
        <w:t>The Access Point API and main program flow</w:t>
      </w:r>
    </w:p>
    <w:p w14:paraId="0D5F7F30" w14:textId="77777777" w:rsidR="00F272D7" w:rsidRDefault="00000000">
      <w:pPr>
        <w:pStyle w:val="Heading2"/>
      </w:pPr>
      <w:r>
        <w:t>What the browser receives</w:t>
      </w:r>
    </w:p>
    <w:p w14:paraId="239EFD20" w14:textId="77777777" w:rsidR="00F272D7" w:rsidRDefault="00000000">
      <w:pPr>
        <w:pStyle w:val="ListBullet"/>
      </w:pPr>
      <w:r>
        <w:t>While connected to Wacker5, open http://192.168.4.1/ or /cones for the integrated dashboard. It uses the same firmware and measurements as the game.</w:t>
      </w:r>
    </w:p>
    <w:p w14:paraId="2561804E" w14:textId="77777777" w:rsidR="00F272D7" w:rsidRDefault="00000000">
      <w:pPr>
        <w:pStyle w:val="ListBullet"/>
      </w:pPr>
      <w:r>
        <w:t>GET /api/config returns sensor positions, cone bearings, range limits and game geometry for the dashboard.</w:t>
      </w:r>
    </w:p>
    <w:p w14:paraId="2883F559" w14:textId="77777777" w:rsidR="00F272D7" w:rsidRDefault="00000000">
      <w:pPr>
        <w:pStyle w:val="ListBullet"/>
      </w:pPr>
      <w:r>
        <w:t>GET /api/position returns the filtered and raw positions, validity, held status, sensor count, used and available masks, reason, fit RMS, estimated uncertainty, sample ages, frame identity and node status.</w:t>
      </w:r>
    </w:p>
    <w:p w14:paraId="696815F8" w14:textId="77777777" w:rsidR="00F272D7" w:rsidRDefault="00000000">
      <w:pPr>
        <w:pStyle w:val="ListBullet"/>
      </w:pPr>
      <w:r>
        <w:t>The range field raw_m is already linearly calibrated but has not passed the spike gate. range_m is the accepted range used for positioning. Invalid numeric measurements are returned as null.</w:t>
      </w:r>
    </w:p>
    <w:p w14:paraId="591FC59A" w14:textId="77777777" w:rsidR="00F272D7" w:rsidRDefault="00000000">
      <w:pPr>
        <w:pStyle w:val="ListBullet"/>
      </w:pPr>
      <w:r>
        <w:t>GET /api/hits returns the current hole, hit event and position. It uses schema wam-hits-v1 with api_version 2; its compatibility sensors array represents two game lanes rather than three physical sensors.</w:t>
      </w:r>
    </w:p>
    <w:p w14:paraId="32EC7E1C" w14:textId="77777777" w:rsidR="00F272D7" w:rsidRDefault="00000000">
      <w:pPr>
        <w:pStyle w:val="ListBullet"/>
      </w:pPr>
      <w:r>
        <w:t>POST /api/game/start clears the stable and candidate hole state and returns HTTP 204. The hit counter is retained so restarting a game does not make an old event look newly numbered.</w:t>
      </w:r>
    </w:p>
    <w:p w14:paraId="35AED7DB" w14:textId="77777777" w:rsidR="00F272D7" w:rsidRDefault="00000000">
      <w:pPr>
        <w:pStyle w:val="ListBullet"/>
      </w:pPr>
      <w:r>
        <w:t>HTTP responses support cross origin requests and disable caching. Faster browser polling fetches the latest frame more often without increasing the sensor measurement rate.</w:t>
      </w:r>
    </w:p>
    <w:p w14:paraId="0F9BC4AD" w14:textId="77777777" w:rsidR="00F272D7" w:rsidRDefault="00000000">
      <w:pPr>
        <w:pStyle w:val="Heading2"/>
      </w:pPr>
      <w:r>
        <w:t>How to read the cone display</w:t>
      </w:r>
    </w:p>
    <w:p w14:paraId="65D4EBB3" w14:textId="77777777" w:rsidR="00F272D7" w:rsidRDefault="00000000">
      <w:pPr>
        <w:pStyle w:val="ListBullet"/>
      </w:pPr>
      <w:r>
        <w:t>The dashboard draws configured cones, range arcs, hit zones and target centres. An arc shows an echo distance, not an independently identified person or exact bearing.</w:t>
      </w:r>
    </w:p>
    <w:p w14:paraId="34631D7A" w14:textId="77777777" w:rsidR="00F272D7" w:rsidRDefault="00000000">
      <w:pPr>
        <w:pStyle w:val="ListBullet"/>
      </w:pPr>
      <w:r>
        <w:t>The solid position marker represents filtered coordinates, the hollow marker represents the raw solution, and the held state is shown in amber. Sensor labels identify which readings contributed or were excluded.</w:t>
      </w:r>
    </w:p>
    <w:p w14:paraId="596E96ED" w14:textId="77777777" w:rsidR="00F272D7" w:rsidRDefault="00000000">
      <w:pPr>
        <w:pStyle w:val="ListBullet"/>
      </w:pPr>
      <w:r>
        <w:t>A node can be online without an echo, or have a range excluded from the fit. Check validity, range age and used_for_position to distinguish these cases.</w:t>
      </w:r>
    </w:p>
    <w:p w14:paraId="02A0F87D" w14:textId="77777777" w:rsidR="00F272D7" w:rsidRDefault="00000000">
      <w:pPr>
        <w:pStyle w:val="Heading2"/>
      </w:pPr>
      <w:r>
        <w:t>What setup and loop do</w:t>
      </w:r>
    </w:p>
    <w:p w14:paraId="74698695" w14:textId="77777777" w:rsidR="00F272D7" w:rsidRDefault="00000000">
      <w:pPr>
        <w:pStyle w:val="ListBullet"/>
      </w:pPr>
      <w:r>
        <w:t>setup configures pins, starts WiFi and UDP, installs HTTP routes and creates a boot identity.</w:t>
      </w:r>
    </w:p>
    <w:p w14:paraId="0F5D04A9" w14:textId="77777777" w:rsidR="00F272D7" w:rsidRDefault="00000000">
      <w:pPr>
        <w:pStyle w:val="ListBullet"/>
      </w:pPr>
      <w:r>
        <w:t>loop services browser requests and incoming UDP messages, advances the local and remote measurement phases, checks deadlines and completes frames. pulseIn can briefly block while an echo is measured.</w:t>
      </w:r>
    </w:p>
    <w:p w14:paraId="7E887B9E" w14:textId="77777777" w:rsidR="00F272D7" w:rsidRDefault="00000000">
      <w:pPr>
        <w:pStyle w:val="ListBullet"/>
      </w:pPr>
      <w:r>
        <w:t>Incoming ranges are calibrated. Each completed frame gates ranges, excludes stale inputs, solves position, updates the tracker, checks warnings and updates the stable hole.</w:t>
      </w:r>
    </w:p>
    <w:p w14:paraId="54FB4D64" w14:textId="77777777" w:rsidR="00F272D7" w:rsidRDefault="00000000">
      <w:pPr>
        <w:pStyle w:val="ListBullet"/>
      </w:pPr>
      <w:r>
        <w:t>The main Access Point uses TRIG GPIO 27 and ECHO GPIO 26. Both node sketches use TRIG GPIO 26 and ECHO GPIO 27. The different assignments belong to their respective board wiring.</w:t>
      </w:r>
    </w:p>
    <w:p w14:paraId="47D4CBDF" w14:textId="77777777" w:rsidR="00F272D7" w:rsidRDefault="00000000">
      <w:pPr>
        <w:pStyle w:val="Heading2"/>
      </w:pPr>
      <w:r>
        <w:t>Changing the physical setup</w:t>
      </w:r>
    </w:p>
    <w:p w14:paraId="499DFBFC" w14:textId="77777777" w:rsidR="00F272D7" w:rsidRDefault="00000000">
      <w:pPr>
        <w:pStyle w:val="ListBullet"/>
      </w:pPr>
      <w:r>
        <w:t>Edit gap and screen distance constants near the top of Access_Point.ino, then rebuild and upload that firmware. The dashboard does not save changes to these compiled settings.</w:t>
      </w:r>
    </w:p>
    <w:p w14:paraId="4CD8C172" w14:textId="77777777" w:rsidR="00F272D7" w:rsidRDefault="00000000">
      <w:pPr>
        <w:pStyle w:val="ListBullet"/>
      </w:pPr>
      <w:r>
        <w:t>The node sketches do not need new geometry because they only return ranges. Physically rotate the side sensors to match the calculated aim bearings after changing the layout; the code cannot rotate the hardware.</w:t>
      </w:r>
    </w:p>
    <w:p w14:paraId="32821685" w14:textId="77777777" w:rsidR="00F272D7" w:rsidRDefault="00000000">
      <w:pPr>
        <w:pStyle w:val="ListBullet"/>
      </w:pPr>
      <w:r>
        <w:t>Use SENSOR_SCALE and SENSOR_OFFSET_M for measured range corrections. Adjust the game area limits separately when changing where players should stand to reach the six holes.</w:t>
      </w:r>
    </w:p>
    <w:p w14:paraId="43A6B991" w14:textId="77777777" w:rsidR="00F272D7" w:rsidRDefault="00000000">
      <w:pPr>
        <w:pStyle w:val="Heading1"/>
        <w:pageBreakBefore/>
      </w:pPr>
      <w:r>
        <w:lastRenderedPageBreak/>
        <w:t>Other ESP32 programs and source files</w:t>
      </w:r>
    </w:p>
    <w:p w14:paraId="58931868" w14:textId="77777777" w:rsidR="00F272D7" w:rsidRDefault="00000000">
      <w:pPr>
        <w:pStyle w:val="Heading2"/>
      </w:pPr>
      <w:r>
        <w:t>The calibration firmware and host script</w:t>
      </w:r>
    </w:p>
    <w:p w14:paraId="1E1C22FA" w14:textId="77777777" w:rsidR="00F272D7" w:rsidRDefault="00000000">
      <w:pPr>
        <w:pStyle w:val="ListBullet"/>
      </w:pPr>
      <w:r>
        <w:t>calibration/src/main.cpp is a separate sensor test program using TRIG 26, ECHO 27 and Serial at 115,200 baud. It uses a 30 ms timeout and calculates centimetres as echo microseconds multiplied by 0.0343, divided by two.</w:t>
      </w:r>
    </w:p>
    <w:p w14:paraId="38769874" w14:textId="77777777" w:rsidR="00F272D7" w:rsidRDefault="00000000">
      <w:pPr>
        <w:pStyle w:val="ListBullet"/>
      </w:pPr>
      <w:r>
        <w:t>CALIBRATE accepts a requested sample count from 1 to 100 and returns comma separated distance measurements. PULSE_TIME prints echo durations, ROOM_TEST accepts a count and delay for raw pulse testing, and STOP enters the idle mode.</w:t>
      </w:r>
    </w:p>
    <w:p w14:paraId="38C3667E" w14:textId="77777777" w:rsidR="00F272D7" w:rsidRDefault="00000000">
      <w:pPr>
        <w:pStyle w:val="ListBullet"/>
      </w:pPr>
      <w:r>
        <w:t>The Python calibration script collects readings at known distances and fits an exponential correction. Its model is real distance in centimetres = coefficient multiplied by exp(exponent multiplied by measured distance in centimetres).</w:t>
      </w:r>
    </w:p>
    <w:p w14:paraId="3B3FCD22" w14:textId="77777777" w:rsidR="00F272D7" w:rsidRDefault="00000000">
      <w:pPr>
        <w:pStyle w:val="ListBullet"/>
      </w:pPr>
      <w:r>
        <w:t>The exported exponential model is not automatically loaded into the Access Point. Gameplay still uses its configured linear scale and offset correction.</w:t>
      </w:r>
    </w:p>
    <w:p w14:paraId="19AD77A2" w14:textId="77777777" w:rsidR="00F272D7" w:rsidRDefault="00000000">
      <w:pPr>
        <w:pStyle w:val="Heading2"/>
      </w:pPr>
      <w:r>
        <w:t>Where each part of the implementation lives</w:t>
      </w:r>
    </w:p>
    <w:p w14:paraId="2ED33302" w14:textId="77777777" w:rsidR="00F272D7" w:rsidRDefault="00000000">
      <w:pPr>
        <w:pStyle w:val="ListBullet"/>
      </w:pPr>
      <w:r>
        <w:t>Access_Point/Access_Point.ino contains the setup constants, network orchestration, frame processing, warning outputs, game state and HTTP routes.</w:t>
      </w:r>
    </w:p>
    <w:p w14:paraId="77588D32" w14:textId="77777777" w:rsidR="00F272D7" w:rsidRDefault="00000000">
      <w:pPr>
        <w:pStyle w:val="ListBullet"/>
      </w:pPr>
      <w:r>
        <w:t>Access_Point/Positioning.h contains circle intersections, the robust three range optimiser, cone and geometry checks, uncertainty estimation, hole mapping and pair selection.</w:t>
      </w:r>
    </w:p>
    <w:p w14:paraId="1B2D9D38" w14:textId="77777777" w:rsidR="00F272D7" w:rsidRDefault="00000000">
      <w:pPr>
        <w:pStyle w:val="ListBullet"/>
      </w:pPr>
      <w:r>
        <w:t>Access_Point/Tracking.h contains RangeGate and PositionTracker. RangeProtocol.h defines packets, CRC and one shot firing checks, with matching copies in the Access Point and node folders.</w:t>
      </w:r>
    </w:p>
    <w:p w14:paraId="3FF5301B" w14:textId="77777777" w:rsidR="00F272D7" w:rsidRDefault="00000000">
      <w:pPr>
        <w:pStyle w:val="ListBullet"/>
      </w:pPr>
      <w:r>
        <w:t>Sensor_Node_1/Sensor_Node_1.ino and Sensor_Node_2/Sensor_Node_2.ino implement the left and right clients. Their identities and IP addresses identify the source of each range.</w:t>
      </w:r>
    </w:p>
    <w:p w14:paraId="3C434F94" w14:textId="77777777" w:rsidR="00F272D7" w:rsidRDefault="00000000">
      <w:pPr>
        <w:pStyle w:val="ListBullet"/>
      </w:pPr>
      <w:r>
        <w:t>Access_Point/cones.html is embedded as Dashboard.h by tools/embed_dashboard.py. platformio.ini and build_targets select and build the three board programs.</w:t>
      </w:r>
    </w:p>
    <w:p w14:paraId="7D50BD73" w14:textId="77777777" w:rsidR="00F272D7" w:rsidRDefault="00000000">
      <w:pPr>
        <w:pStyle w:val="Heading2"/>
      </w:pPr>
      <w:r>
        <w:t>What the calculations cannot establish by themselves</w:t>
      </w:r>
    </w:p>
    <w:p w14:paraId="1D80D912" w14:textId="77777777" w:rsidR="00F272D7" w:rsidRDefault="00000000">
      <w:pPr>
        <w:pStyle w:val="ListBullet"/>
      </w:pPr>
      <w:r>
        <w:t>The model assumes contributing echoes describe one target in a two dimensional plane. A body can reflect sound from different places, while furniture and other people can produce competing echoes. Height differences also make a measured slant range differ from a horizontal range.</w:t>
      </w:r>
    </w:p>
    <w:p w14:paraId="7314376A" w14:textId="77777777" w:rsidR="00F272D7" w:rsidRDefault="00000000">
      <w:pPr>
        <w:pStyle w:val="ListBullet"/>
      </w:pPr>
      <w:r>
        <w:t>The fixed sound speed, estimated cone shape and configured mounting geometry are modelling assumptions. Filtering reduces visible noise, but correct sensor placement and physical coverage remain necessary for accurate hole selection.</w:t>
      </w:r>
    </w:p>
    <w:p w14:paraId="699EE055" w14:textId="77777777" w:rsidR="00F272D7" w:rsidRDefault="00000000">
      <w:pPr>
        <w:pStyle w:val="ListBullet"/>
      </w:pPr>
      <w:r>
        <w:t>Positioning, tracking, pair selection and backend tests check software with controlled inputs. Physical accuracy still requires testing the actual hardware.</w:t>
      </w:r>
    </w:p>
    <w:sectPr w:rsidR="00F272D7" w:rsidSect="00034616">
      <w:footerReference w:type="default" r:id="rId8"/>
      <w:pgSz w:w="11906" w:h="16838"/>
      <w:pgMar w:top="1049" w:right="1134" w:bottom="1049" w:left="1134"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19862" w14:textId="77777777" w:rsidR="00F43ED6" w:rsidRDefault="00F43ED6">
      <w:pPr>
        <w:spacing w:after="0" w:line="240" w:lineRule="auto"/>
      </w:pPr>
      <w:r>
        <w:separator/>
      </w:r>
    </w:p>
  </w:endnote>
  <w:endnote w:type="continuationSeparator" w:id="0">
    <w:p w14:paraId="6E70DD9C" w14:textId="77777777" w:rsidR="00F43ED6" w:rsidRDefault="00F43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CC0B9" w14:textId="77777777" w:rsidR="00F272D7" w:rsidRDefault="00000000">
    <w:pPr>
      <w:pStyle w:val="Footer"/>
      <w:jc w:val="right"/>
    </w:pPr>
    <w:r>
      <w:rPr>
        <w:sz w:val="18"/>
      </w:rPr>
      <w:t xml:space="preserve">ESP32 code explanation  |  </w:t>
    </w:r>
    <w:r>
      <w:fldChar w:fldCharType="begin"/>
    </w:r>
    <w:r>
      <w:instrText>PAGE</w:instrText>
    </w:r>
    <w:r>
      <w:fldChar w:fldCharType="separate"/>
    </w:r>
    <w:r w:rsidR="004D44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BF8FF" w14:textId="77777777" w:rsidR="00F43ED6" w:rsidRDefault="00F43ED6">
      <w:pPr>
        <w:spacing w:after="0" w:line="240" w:lineRule="auto"/>
      </w:pPr>
      <w:r>
        <w:separator/>
      </w:r>
    </w:p>
  </w:footnote>
  <w:footnote w:type="continuationSeparator" w:id="0">
    <w:p w14:paraId="5955F4DF" w14:textId="77777777" w:rsidR="00F43ED6" w:rsidRDefault="00F43E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7B2372D"/>
    <w:multiLevelType w:val="multilevel"/>
    <w:tmpl w:val="09E031F8"/>
    <w:lvl w:ilvl="0">
      <w:start w:val="1"/>
      <w:numFmt w:val="bullet"/>
      <w:pStyle w:val="ListBullet"/>
      <w:suff w:val="space"/>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013766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446D"/>
    <w:rsid w:val="00AA1D8D"/>
    <w:rsid w:val="00B47730"/>
    <w:rsid w:val="00CB0664"/>
    <w:rsid w:val="00EE0C4F"/>
    <w:rsid w:val="00F272D7"/>
    <w:rsid w:val="00F43E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399AB1"/>
  <w14:defaultImageDpi w14:val="300"/>
  <w15:docId w15:val="{0F6D11BB-D4E7-47A0-BF5A-ABB5178F0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255" w:hanging="142"/>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3652</Words>
  <Characters>20818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ESP32 Positioning and Code Explanation</dc:title>
  <dc:subject>Whack a Mole ultrasonic ranging and positioning firmware</dc:subject>
  <dc:creator/>
  <cp:keywords>ESP32, trilateration, multilateration, ultrasonic, Whack a Mole</cp:keywords>
  <dc:description>generated by python-docx</dc:description>
  <cp:lastModifiedBy>Matthew</cp:lastModifiedBy>
  <cp:revision>2</cp:revision>
  <dcterms:created xsi:type="dcterms:W3CDTF">2013-12-23T23:15:00Z</dcterms:created>
  <dcterms:modified xsi:type="dcterms:W3CDTF">2026-10-05T23:31:00Z</dcterms:modified>
  <cp:category/>
</cp:coreProperties>
</file>