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EC6" w:rsidRDefault="000F5EC6" w:rsidP="00642A0D">
      <w:pPr>
        <w:pStyle w:val="a3"/>
        <w:adjustRightInd w:val="0"/>
        <w:snapToGrid w:val="0"/>
        <w:spacing w:beforeLines="0" w:afterLines="0" w:line="240" w:lineRule="auto"/>
        <w:ind w:firstLineChars="0" w:firstLine="0"/>
        <w:rPr>
          <w:rFonts w:ascii="Times New Roman" w:hAnsi="Times New Roman"/>
          <w:szCs w:val="21"/>
        </w:rPr>
      </w:pPr>
      <w:r>
        <w:rPr>
          <w:rFonts w:ascii="Times New Roman" w:hAnsi="Times New Roman"/>
          <w:szCs w:val="21"/>
        </w:rPr>
        <w:t>一</w:t>
      </w:r>
      <w:r>
        <w:rPr>
          <w:rFonts w:ascii="Times New Roman" w:hAnsi="Times New Roman" w:hint="eastAsia"/>
          <w:szCs w:val="21"/>
        </w:rPr>
        <w:t>、</w:t>
      </w:r>
      <w:r>
        <w:rPr>
          <w:rFonts w:ascii="Times New Roman" w:hAnsi="Times New Roman"/>
          <w:szCs w:val="21"/>
        </w:rPr>
        <w:t>判断题</w:t>
      </w:r>
    </w:p>
    <w:p w:rsidR="000F5EC6" w:rsidRPr="003F09DB" w:rsidRDefault="000F5EC6"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赫尔芒特用实验证明将谷粒、破旧衬衫塞入瓶中，静置暗处，</w:t>
      </w:r>
      <w:r w:rsidRPr="003F09DB">
        <w:rPr>
          <w:rFonts w:ascii="Times New Roman" w:hAnsi="Times New Roman"/>
          <w:szCs w:val="21"/>
        </w:rPr>
        <w:t>21</w:t>
      </w:r>
      <w:r w:rsidRPr="003F09DB">
        <w:rPr>
          <w:rFonts w:ascii="Times New Roman" w:hAnsi="Times New Roman" w:hint="eastAsia"/>
          <w:szCs w:val="21"/>
        </w:rPr>
        <w:t>天后出现了老鼠。这说明老鼠可以从谷粒和破旧衬衫中自发地发生。</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在进化过程中，</w:t>
      </w:r>
      <w:r w:rsidRPr="003F09DB">
        <w:rPr>
          <w:rFonts w:ascii="Times New Roman" w:hAnsi="Times New Roman"/>
          <w:szCs w:val="21"/>
        </w:rPr>
        <w:t>构成生命的基础物质成分可以独立于生命系统而先决存在</w:t>
      </w:r>
      <w:r w:rsidRPr="003F09DB">
        <w:rPr>
          <w:rFonts w:ascii="Times New Roman" w:hAnsi="Times New Roman" w:hint="eastAsia"/>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从无机小分子进化到原始生命阶段</w:t>
      </w:r>
      <w:r w:rsidRPr="003F09DB">
        <w:rPr>
          <w:rFonts w:ascii="Times New Roman" w:hAnsi="Times New Roman" w:hint="eastAsia"/>
          <w:szCs w:val="21"/>
        </w:rPr>
        <w:t>属于</w:t>
      </w:r>
      <w:r w:rsidRPr="003F09DB">
        <w:rPr>
          <w:rFonts w:ascii="Times New Roman" w:hAnsi="Times New Roman"/>
          <w:szCs w:val="21"/>
        </w:rPr>
        <w:t>生命起源</w:t>
      </w:r>
      <w:r w:rsidRPr="003F09DB">
        <w:rPr>
          <w:rFonts w:ascii="Times New Roman" w:hAnsi="Times New Roman" w:hint="eastAsia"/>
          <w:szCs w:val="21"/>
        </w:rPr>
        <w:t>的</w:t>
      </w:r>
      <w:r w:rsidRPr="003F09DB">
        <w:rPr>
          <w:rFonts w:ascii="Times New Roman" w:hAnsi="Times New Roman"/>
          <w:szCs w:val="21"/>
        </w:rPr>
        <w:t>化学进化阶段。</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通过化学进化，出现了</w:t>
      </w:r>
      <w:r w:rsidRPr="003F09DB">
        <w:rPr>
          <w:rFonts w:ascii="Times New Roman" w:hAnsi="Times New Roman"/>
          <w:szCs w:val="21"/>
        </w:rPr>
        <w:t>不产生氧气的自养细胞</w:t>
      </w:r>
      <w:r w:rsidRPr="003F09DB">
        <w:rPr>
          <w:rFonts w:ascii="Times New Roman" w:hAnsi="Times New Roman" w:hint="eastAsia"/>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原始的地球没有氧气，不可能进行有氧呼吸。</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原始的地球没有氧气，生物不能进行呼吸作用。</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原始的地球没有氧气，生物只可能进行类似于糖酵解过程的某些反应。</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Miller</w:t>
      </w:r>
      <w:r w:rsidRPr="003F09DB">
        <w:rPr>
          <w:rFonts w:ascii="Times New Roman" w:hAnsi="Times New Roman"/>
          <w:szCs w:val="21"/>
        </w:rPr>
        <w:t>用实验证明在原始地球环境条件无机物可能转化为有机分子。</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最早的原始细胞一定是厌氧细胞。</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w:t>
      </w:r>
      <w:r w:rsidRPr="003F09DB">
        <w:rPr>
          <w:rFonts w:ascii="Times New Roman" w:hAnsi="Times New Roman" w:hint="eastAsia"/>
          <w:szCs w:val="21"/>
        </w:rPr>
        <w:t>光合自养</w:t>
      </w:r>
      <w:r w:rsidRPr="003F09DB">
        <w:rPr>
          <w:rFonts w:ascii="Times New Roman" w:hAnsi="Times New Roman"/>
          <w:szCs w:val="21"/>
        </w:rPr>
        <w:t>细胞。</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最早的原始细胞一定是</w:t>
      </w:r>
      <w:r w:rsidRPr="003F09DB">
        <w:rPr>
          <w:rFonts w:ascii="Times New Roman" w:hAnsi="Times New Roman" w:hint="eastAsia"/>
          <w:szCs w:val="21"/>
        </w:rPr>
        <w:t>异养</w:t>
      </w:r>
      <w:r w:rsidRPr="003F09DB">
        <w:rPr>
          <w:rFonts w:ascii="Times New Roman" w:hAnsi="Times New Roman"/>
          <w:szCs w:val="21"/>
        </w:rPr>
        <w:t>细胞。</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最早的原始细胞能量代谢可能是依靠有机分子的无氧分解</w:t>
      </w:r>
      <w:r w:rsidRPr="003F09DB">
        <w:rPr>
          <w:rFonts w:ascii="Times New Roman" w:hAnsi="Times New Roman" w:hint="eastAsia"/>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团聚体、微球体和脂球体都不是真正意义上的细胞</w:t>
      </w:r>
      <w:r w:rsidRPr="003F09DB">
        <w:rPr>
          <w:rFonts w:ascii="Times New Roman" w:hAnsi="Times New Roman"/>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内共生假说不能解释细胞核的起源</w:t>
      </w:r>
      <w:r w:rsidRPr="003F09DB">
        <w:rPr>
          <w:rFonts w:ascii="Times New Roman" w:hAnsi="Times New Roman" w:hint="eastAsia"/>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w:t>
      </w:r>
      <w:r w:rsidRPr="003F09DB">
        <w:rPr>
          <w:rFonts w:ascii="Times New Roman" w:hAnsi="Times New Roman"/>
          <w:szCs w:val="21"/>
        </w:rPr>
        <w:t>植物叶绿体</w:t>
      </w:r>
      <w:r w:rsidRPr="003F09DB">
        <w:rPr>
          <w:rFonts w:ascii="Times New Roman" w:hAnsi="Times New Roman" w:hint="eastAsia"/>
          <w:szCs w:val="21"/>
        </w:rPr>
        <w:t>可能</w:t>
      </w:r>
      <w:r w:rsidRPr="003F09DB">
        <w:rPr>
          <w:rFonts w:ascii="Times New Roman" w:hAnsi="Times New Roman"/>
          <w:szCs w:val="21"/>
        </w:rPr>
        <w:t>起源于共生的古代蓝藻</w:t>
      </w:r>
      <w:r w:rsidRPr="003F09DB">
        <w:rPr>
          <w:rFonts w:ascii="Times New Roman" w:hAnsi="Times New Roman" w:hint="eastAsia"/>
          <w:szCs w:val="21"/>
        </w:rPr>
        <w:t>，</w:t>
      </w:r>
      <w:r w:rsidRPr="003F09DB">
        <w:rPr>
          <w:rFonts w:ascii="Times New Roman" w:hAnsi="Times New Roman"/>
          <w:szCs w:val="21"/>
        </w:rPr>
        <w:t>可以自主增殖</w:t>
      </w:r>
      <w:r w:rsidRPr="003F09DB">
        <w:rPr>
          <w:rFonts w:ascii="Times New Roman" w:hAnsi="Times New Roman" w:hint="eastAsia"/>
          <w:szCs w:val="21"/>
        </w:rPr>
        <w:t>和</w:t>
      </w:r>
      <w:r w:rsidRPr="003F09DB">
        <w:rPr>
          <w:rFonts w:ascii="Times New Roman" w:hAnsi="Times New Roman"/>
          <w:szCs w:val="21"/>
        </w:rPr>
        <w:t>分裂。</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好养细菌</w:t>
      </w:r>
      <w:r w:rsidRPr="003F09DB">
        <w:rPr>
          <w:rFonts w:ascii="Times New Roman" w:hAnsi="Times New Roman"/>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紫细菌</w:t>
      </w:r>
      <w:r w:rsidRPr="003F09DB">
        <w:rPr>
          <w:rFonts w:ascii="Times New Roman" w:hAnsi="Times New Roman"/>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根据内共生学说线粒体可能</w:t>
      </w:r>
      <w:r w:rsidRPr="003F09DB">
        <w:rPr>
          <w:rFonts w:ascii="Times New Roman" w:hAnsi="Times New Roman"/>
          <w:szCs w:val="21"/>
        </w:rPr>
        <w:t>起源于共生的</w:t>
      </w:r>
      <w:r w:rsidRPr="003F09DB">
        <w:rPr>
          <w:rFonts w:ascii="Times New Roman" w:hAnsi="Times New Roman" w:hint="eastAsia"/>
          <w:szCs w:val="21"/>
        </w:rPr>
        <w:t>蓝细菌</w:t>
      </w:r>
      <w:r w:rsidRPr="003F09DB">
        <w:rPr>
          <w:rFonts w:ascii="Times New Roman" w:hAnsi="Times New Roman"/>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根据内共生学说叶绿体可能</w:t>
      </w:r>
      <w:r w:rsidRPr="003F09DB">
        <w:rPr>
          <w:rFonts w:ascii="Times New Roman" w:hAnsi="Times New Roman"/>
          <w:szCs w:val="21"/>
        </w:rPr>
        <w:t>起源于共生的</w:t>
      </w:r>
      <w:r w:rsidRPr="003F09DB">
        <w:rPr>
          <w:rFonts w:ascii="Times New Roman" w:hAnsi="Times New Roman" w:hint="eastAsia"/>
          <w:szCs w:val="21"/>
        </w:rPr>
        <w:t>紫细菌</w:t>
      </w:r>
      <w:r w:rsidRPr="003F09DB">
        <w:rPr>
          <w:rFonts w:ascii="Times New Roman" w:hAnsi="Times New Roman"/>
          <w:szCs w:val="21"/>
        </w:rPr>
        <w:t>。</w:t>
      </w:r>
    </w:p>
    <w:p w:rsidR="000A5D2B" w:rsidRPr="003F09DB" w:rsidRDefault="000A5D2B" w:rsidP="00642A0D">
      <w:pPr>
        <w:pStyle w:val="a3"/>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szCs w:val="21"/>
        </w:rPr>
        <w:t>内共生假说认为原始的厌氧原核细胞内吞食好氧原核细胞并与之形成共生关系</w:t>
      </w:r>
      <w:r w:rsidRPr="003F09DB">
        <w:rPr>
          <w:rFonts w:ascii="Times New Roman" w:hAnsi="Times New Roman" w:hint="eastAsia"/>
          <w:szCs w:val="21"/>
        </w:rPr>
        <w:t>，</w:t>
      </w:r>
      <w:r w:rsidRPr="003F09DB">
        <w:rPr>
          <w:rFonts w:ascii="Times New Roman" w:hAnsi="Times New Roman"/>
          <w:szCs w:val="21"/>
        </w:rPr>
        <w:t>最终演变为线粒体</w:t>
      </w:r>
      <w:r w:rsidRPr="003F09DB">
        <w:rPr>
          <w:rFonts w:ascii="Times New Roman" w:hAnsi="Times New Roman" w:hint="eastAsia"/>
          <w:szCs w:val="21"/>
        </w:rPr>
        <w:t>和</w:t>
      </w:r>
      <w:r w:rsidRPr="003F09DB">
        <w:rPr>
          <w:rFonts w:ascii="Times New Roman" w:hAnsi="Times New Roman"/>
          <w:szCs w:val="21"/>
        </w:rPr>
        <w:t>叶绿体</w:t>
      </w:r>
      <w:r w:rsidRPr="003F09DB">
        <w:rPr>
          <w:rFonts w:ascii="Times New Roman" w:hAnsi="Times New Roman" w:hint="eastAsia"/>
          <w:szCs w:val="21"/>
        </w:rPr>
        <w:t>等细胞器</w:t>
      </w:r>
      <w:r w:rsidRPr="003F09DB">
        <w:rPr>
          <w:rFonts w:ascii="Times New Roman" w:hAnsi="Times New Roman"/>
          <w:szCs w:val="21"/>
        </w:rPr>
        <w:t>。</w:t>
      </w:r>
    </w:p>
    <w:p w:rsidR="006E0895" w:rsidRDefault="000F5EC6" w:rsidP="00642A0D">
      <w:pPr>
        <w:adjustRightInd w:val="0"/>
        <w:snapToGrid w:val="0"/>
      </w:pPr>
      <w:r>
        <w:t>二</w:t>
      </w:r>
      <w:r>
        <w:rPr>
          <w:rFonts w:hint="eastAsia"/>
        </w:rPr>
        <w:t>、</w:t>
      </w:r>
      <w:r>
        <w:t>单选题</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szCs w:val="21"/>
        </w:rPr>
        <w:lastRenderedPageBreak/>
        <w:t>巴斯德鹅颈瓶实验</w:t>
      </w:r>
      <w:r w:rsidRPr="002F6DB5">
        <w:rPr>
          <w:rFonts w:hint="eastAsia"/>
          <w:szCs w:val="21"/>
        </w:rPr>
        <w:t>说明了</w:t>
      </w:r>
      <w:r w:rsidRPr="002F6DB5">
        <w:rPr>
          <w:color w:val="000000"/>
          <w:szCs w:val="21"/>
        </w:rPr>
        <w:t>（</w:t>
      </w:r>
      <w:r w:rsidRPr="002F6DB5">
        <w:rPr>
          <w:rFonts w:hint="eastAsia"/>
          <w:color w:val="000000"/>
          <w:szCs w:val="21"/>
        </w:rPr>
        <w:t xml:space="preserve">    </w:t>
      </w:r>
      <w:r w:rsidRPr="002F6DB5">
        <w:rPr>
          <w:color w:val="000000"/>
          <w:szCs w:val="21"/>
        </w:rPr>
        <w:t>）</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所有的生物只能来源与生物</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新的生命随时可以从非生命物质中自发地发生</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生命的起源问题</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生命来源于外星球</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szCs w:val="21"/>
        </w:rPr>
        <w:t>荷兰人赫尔芒特将谷粒、破旧衬衫塞入瓶中，静置暗处，</w:t>
      </w:r>
      <w:r w:rsidRPr="002F6DB5">
        <w:rPr>
          <w:szCs w:val="21"/>
        </w:rPr>
        <w:t>21</w:t>
      </w:r>
      <w:r w:rsidRPr="002F6DB5">
        <w:rPr>
          <w:szCs w:val="21"/>
        </w:rPr>
        <w:t>天后出现了老鼠</w:t>
      </w:r>
      <w:r w:rsidRPr="002F6DB5">
        <w:rPr>
          <w:rFonts w:hint="eastAsia"/>
          <w:szCs w:val="21"/>
        </w:rPr>
        <w:t>。其原因是</w:t>
      </w:r>
      <w:r w:rsidRPr="002F6DB5">
        <w:rPr>
          <w:color w:val="000000"/>
          <w:szCs w:val="21"/>
        </w:rPr>
        <w:t>（</w:t>
      </w:r>
      <w:r w:rsidRPr="002F6DB5">
        <w:rPr>
          <w:rFonts w:hint="eastAsia"/>
          <w:color w:val="000000"/>
          <w:szCs w:val="21"/>
        </w:rPr>
        <w:t xml:space="preserve">    </w:t>
      </w:r>
      <w:r w:rsidRPr="002F6DB5">
        <w:rPr>
          <w:color w:val="000000"/>
          <w:szCs w:val="21"/>
        </w:rPr>
        <w:t>）</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老鼠可以从</w:t>
      </w:r>
      <w:r w:rsidRPr="004217C0">
        <w:rPr>
          <w:rFonts w:ascii="Times New Roman" w:hAnsi="Times New Roman"/>
          <w:szCs w:val="21"/>
        </w:rPr>
        <w:t>谷粒</w:t>
      </w:r>
      <w:r w:rsidRPr="004217C0">
        <w:rPr>
          <w:rFonts w:ascii="Times New Roman" w:hAnsi="Times New Roman" w:hint="eastAsia"/>
          <w:szCs w:val="21"/>
        </w:rPr>
        <w:t>中自发地发生</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）老鼠可能</w:t>
      </w:r>
      <w:r w:rsidRPr="004217C0">
        <w:rPr>
          <w:rFonts w:ascii="Times New Roman" w:hAnsi="Times New Roman" w:hint="eastAsia"/>
          <w:szCs w:val="21"/>
        </w:rPr>
        <w:t>是</w:t>
      </w:r>
      <w:r w:rsidRPr="004217C0">
        <w:rPr>
          <w:rFonts w:ascii="Times New Roman" w:hAnsi="Times New Roman"/>
          <w:szCs w:val="21"/>
        </w:rPr>
        <w:t>从外面进入的</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）老鼠被创造出来是为了吃谷粒</w:t>
      </w:r>
      <w:r w:rsidRPr="004217C0">
        <w:rPr>
          <w:rFonts w:ascii="Times New Roman" w:hAnsi="Times New Roman" w:hint="eastAsia"/>
          <w:szCs w:val="21"/>
        </w:rPr>
        <w:t>的</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老鼠可以从</w:t>
      </w:r>
      <w:r w:rsidRPr="004217C0">
        <w:rPr>
          <w:rFonts w:ascii="Times New Roman" w:hAnsi="Times New Roman"/>
          <w:szCs w:val="21"/>
        </w:rPr>
        <w:t>破旧衬衫</w:t>
      </w:r>
      <w:r w:rsidRPr="004217C0">
        <w:rPr>
          <w:rFonts w:ascii="Times New Roman" w:hAnsi="Times New Roman" w:hint="eastAsia"/>
          <w:szCs w:val="21"/>
        </w:rPr>
        <w:t>中自发地发生</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szCs w:val="21"/>
        </w:rPr>
        <w:t>河姆渡人认为鸟是他们的祖先</w:t>
      </w:r>
      <w:r w:rsidRPr="002F6DB5">
        <w:rPr>
          <w:rFonts w:hint="eastAsia"/>
          <w:szCs w:val="21"/>
        </w:rPr>
        <w:t>。从生命的起源来看，该说法属于（</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原始人的图腾思辨</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神创论</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自然发生学说</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地外起源论</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szCs w:val="21"/>
        </w:rPr>
        <w:t>盘古氏死后，身体各部分变为日月、星辰、风云、山川、田地、草木、金石等，成为我们今天看到的世界。</w:t>
      </w:r>
      <w:r w:rsidRPr="002F6DB5">
        <w:rPr>
          <w:rFonts w:hint="eastAsia"/>
          <w:szCs w:val="21"/>
        </w:rPr>
        <w:t>从生命的起源来看，该说法属于（</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原始人的图腾思辨</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神创论</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自然发生学说</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地外起源论</w:t>
      </w:r>
    </w:p>
    <w:p w:rsidR="000F5EC6" w:rsidRPr="004217C0" w:rsidRDefault="000F5EC6" w:rsidP="00642A0D">
      <w:pPr>
        <w:pStyle w:val="a3"/>
        <w:widowControl/>
        <w:numPr>
          <w:ilvl w:val="0"/>
          <w:numId w:val="3"/>
        </w:numPr>
        <w:adjustRightInd w:val="0"/>
        <w:snapToGrid w:val="0"/>
        <w:spacing w:beforeLines="0" w:afterLines="0" w:line="240" w:lineRule="auto"/>
        <w:ind w:firstLineChars="0"/>
        <w:jc w:val="left"/>
        <w:rPr>
          <w:rFonts w:ascii="Times New Roman" w:hAnsi="Times New Roman"/>
          <w:szCs w:val="21"/>
        </w:rPr>
      </w:pPr>
      <w:r w:rsidRPr="004217C0">
        <w:rPr>
          <w:rFonts w:ascii="Times New Roman" w:hAnsi="Times New Roman" w:hint="eastAsia"/>
          <w:szCs w:val="21"/>
        </w:rPr>
        <w:t>下列过程不属于生命化学进化阶段的是（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简单有机体的形成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聚合有机体的形成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代谢系统的进化</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产生氧气的自养细胞出现</w:t>
      </w:r>
    </w:p>
    <w:p w:rsidR="000F5EC6" w:rsidRPr="004217C0" w:rsidRDefault="000F5EC6" w:rsidP="00642A0D">
      <w:pPr>
        <w:pStyle w:val="a3"/>
        <w:widowControl/>
        <w:numPr>
          <w:ilvl w:val="0"/>
          <w:numId w:val="3"/>
        </w:numPr>
        <w:adjustRightInd w:val="0"/>
        <w:snapToGrid w:val="0"/>
        <w:spacing w:beforeLines="0" w:afterLines="0" w:line="240" w:lineRule="auto"/>
        <w:ind w:firstLineChars="0"/>
        <w:jc w:val="left"/>
        <w:rPr>
          <w:rFonts w:ascii="Times New Roman" w:hAnsi="Times New Roman"/>
          <w:szCs w:val="21"/>
        </w:rPr>
      </w:pPr>
      <w:r w:rsidRPr="004217C0">
        <w:rPr>
          <w:rFonts w:ascii="Times New Roman" w:hAnsi="Times New Roman" w:hint="eastAsia"/>
          <w:szCs w:val="21"/>
        </w:rPr>
        <w:t>下列过程不属于生命化学进化阶段的是（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遗传系统的起源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多分子体系的形成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原始生命的出现</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产生氧气的自养细胞出现</w:t>
      </w:r>
    </w:p>
    <w:p w:rsidR="000F5EC6" w:rsidRPr="004217C0" w:rsidRDefault="000F5EC6" w:rsidP="00642A0D">
      <w:pPr>
        <w:pStyle w:val="a7"/>
        <w:numPr>
          <w:ilvl w:val="0"/>
          <w:numId w:val="3"/>
        </w:numPr>
        <w:adjustRightInd w:val="0"/>
        <w:snapToGrid w:val="0"/>
        <w:spacing w:after="0"/>
        <w:ind w:leftChars="0"/>
        <w:rPr>
          <w:szCs w:val="21"/>
        </w:rPr>
      </w:pPr>
      <w:r w:rsidRPr="004217C0">
        <w:rPr>
          <w:szCs w:val="21"/>
        </w:rPr>
        <w:t>化学进化</w:t>
      </w:r>
      <w:r w:rsidRPr="004217C0">
        <w:rPr>
          <w:rFonts w:hint="eastAsia"/>
          <w:szCs w:val="21"/>
        </w:rPr>
        <w:t>通常包括如下</w:t>
      </w:r>
      <w:r w:rsidRPr="004217C0">
        <w:rPr>
          <w:rFonts w:hint="eastAsia"/>
          <w:szCs w:val="21"/>
        </w:rPr>
        <w:t>4</w:t>
      </w:r>
      <w:r w:rsidRPr="004217C0">
        <w:rPr>
          <w:szCs w:val="21"/>
        </w:rPr>
        <w:t>个阶段</w:t>
      </w:r>
      <w:r w:rsidRPr="004217C0">
        <w:rPr>
          <w:rFonts w:hint="eastAsia"/>
          <w:szCs w:val="21"/>
        </w:rPr>
        <w:t>：</w:t>
      </w:r>
    </w:p>
    <w:p w:rsidR="000F5EC6" w:rsidRPr="004217C0" w:rsidRDefault="000F5EC6" w:rsidP="00642A0D">
      <w:pPr>
        <w:adjustRightInd w:val="0"/>
        <w:snapToGrid w:val="0"/>
        <w:rPr>
          <w:szCs w:val="21"/>
        </w:rPr>
      </w:pPr>
      <w:r w:rsidRPr="004217C0">
        <w:rPr>
          <w:rFonts w:hint="eastAsia"/>
          <w:szCs w:val="21"/>
        </w:rPr>
        <w:t>①</w:t>
      </w:r>
      <w:r w:rsidRPr="004217C0">
        <w:rPr>
          <w:szCs w:val="21"/>
        </w:rPr>
        <w:t>形成代谢与遗传体系</w:t>
      </w:r>
      <w:r w:rsidRPr="004217C0">
        <w:rPr>
          <w:rFonts w:hint="eastAsia"/>
          <w:szCs w:val="21"/>
        </w:rPr>
        <w:t>。</w:t>
      </w:r>
    </w:p>
    <w:p w:rsidR="000F5EC6" w:rsidRPr="004217C0" w:rsidRDefault="000F5EC6" w:rsidP="00642A0D">
      <w:pPr>
        <w:adjustRightInd w:val="0"/>
        <w:snapToGrid w:val="0"/>
        <w:rPr>
          <w:szCs w:val="21"/>
        </w:rPr>
      </w:pPr>
      <w:r w:rsidRPr="004217C0">
        <w:rPr>
          <w:rFonts w:hint="eastAsia"/>
          <w:szCs w:val="21"/>
        </w:rPr>
        <w:t>②形成聚合大分子。</w:t>
      </w:r>
    </w:p>
    <w:p w:rsidR="000F5EC6" w:rsidRPr="004217C0" w:rsidRDefault="000F5EC6" w:rsidP="00642A0D">
      <w:pPr>
        <w:adjustRightInd w:val="0"/>
        <w:snapToGrid w:val="0"/>
        <w:rPr>
          <w:szCs w:val="21"/>
        </w:rPr>
      </w:pPr>
      <w:r w:rsidRPr="004217C0">
        <w:rPr>
          <w:rFonts w:hint="eastAsia"/>
          <w:szCs w:val="21"/>
        </w:rPr>
        <w:lastRenderedPageBreak/>
        <w:t>③形成简单有机物。</w:t>
      </w:r>
    </w:p>
    <w:p w:rsidR="000F5EC6" w:rsidRPr="004217C0" w:rsidRDefault="000F5EC6" w:rsidP="00642A0D">
      <w:pPr>
        <w:adjustRightInd w:val="0"/>
        <w:snapToGrid w:val="0"/>
        <w:rPr>
          <w:szCs w:val="21"/>
        </w:rPr>
      </w:pPr>
      <w:r w:rsidRPr="004217C0">
        <w:rPr>
          <w:rFonts w:hint="eastAsia"/>
          <w:szCs w:val="21"/>
        </w:rPr>
        <w:t>④</w:t>
      </w:r>
      <w:r w:rsidRPr="004217C0">
        <w:rPr>
          <w:bCs/>
          <w:szCs w:val="21"/>
        </w:rPr>
        <w:t>形成多分子体系</w:t>
      </w:r>
      <w:r w:rsidRPr="004217C0">
        <w:rPr>
          <w:rFonts w:hint="eastAsia"/>
          <w:szCs w:val="21"/>
        </w:rPr>
        <w:t>。</w:t>
      </w:r>
    </w:p>
    <w:p w:rsidR="000F5EC6" w:rsidRPr="004217C0" w:rsidRDefault="000F5EC6" w:rsidP="00642A0D">
      <w:pPr>
        <w:adjustRightInd w:val="0"/>
        <w:snapToGrid w:val="0"/>
        <w:rPr>
          <w:szCs w:val="21"/>
        </w:rPr>
      </w:pPr>
      <w:r w:rsidRPr="004217C0">
        <w:rPr>
          <w:rFonts w:hint="eastAsia"/>
          <w:szCs w:val="21"/>
        </w:rPr>
        <w:t>上述进化阶段通常按（</w:t>
      </w:r>
      <w:r w:rsidRPr="004217C0">
        <w:rPr>
          <w:rFonts w:hint="eastAsia"/>
          <w:szCs w:val="21"/>
        </w:rPr>
        <w:t xml:space="preserve">    </w:t>
      </w:r>
      <w:r w:rsidRPr="004217C0">
        <w:rPr>
          <w:rFonts w:hint="eastAsia"/>
          <w:szCs w:val="21"/>
        </w:rPr>
        <w:t>）顺序进行。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①</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②</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③</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④</w:t>
      </w:r>
      <w:r w:rsidR="00814349" w:rsidRPr="004217C0">
        <w:rPr>
          <w:rFonts w:ascii="Times New Roman" w:hAnsi="Times New Roman"/>
          <w:szCs w:val="21"/>
        </w:rPr>
        <w:fldChar w:fldCharType="end"/>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①</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③</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②</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④</w:t>
      </w:r>
      <w:r w:rsidR="00814349" w:rsidRPr="004217C0">
        <w:rPr>
          <w:rFonts w:ascii="Times New Roman" w:hAnsi="Times New Roman"/>
          <w:szCs w:val="21"/>
        </w:rPr>
        <w:fldChar w:fldCharType="end"/>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③</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②</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④</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①</w:t>
      </w:r>
      <w:r w:rsidR="00814349" w:rsidRPr="004217C0">
        <w:rPr>
          <w:rFonts w:ascii="Times New Roman" w:hAnsi="Times New Roman"/>
          <w:szCs w:val="21"/>
        </w:rPr>
        <w:fldChar w:fldCharType="end"/>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①</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④</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②</w:t>
      </w:r>
      <w:r w:rsidR="00814349" w:rsidRPr="004217C0">
        <w:rPr>
          <w:rFonts w:ascii="Times New Roman" w:hAnsi="Times New Roman"/>
          <w:szCs w:val="21"/>
        </w:rPr>
        <w:fldChar w:fldCharType="end"/>
      </w:r>
      <w:r w:rsidR="0081434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14349" w:rsidRPr="004217C0">
        <w:rPr>
          <w:rFonts w:ascii="Times New Roman" w:hAnsi="Times New Roman"/>
          <w:szCs w:val="21"/>
        </w:rPr>
        <w:fldChar w:fldCharType="separate"/>
      </w:r>
      <w:r w:rsidRPr="004217C0">
        <w:rPr>
          <w:rFonts w:ascii="Times New Roman" w:hAnsi="Times New Roman" w:hint="eastAsia"/>
          <w:noProof/>
          <w:szCs w:val="21"/>
        </w:rPr>
        <w:t>③</w:t>
      </w:r>
      <w:r w:rsidR="00814349" w:rsidRPr="004217C0">
        <w:rPr>
          <w:rFonts w:ascii="Times New Roman" w:hAnsi="Times New Roman"/>
          <w:szCs w:val="21"/>
        </w:rPr>
        <w:fldChar w:fldCharType="end"/>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生命起源以前，原始的大气中缺少（</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H</w:t>
      </w:r>
      <w:r w:rsidRPr="004217C0">
        <w:rPr>
          <w:rFonts w:ascii="Times New Roman" w:hAnsi="Times New Roman" w:hint="eastAsia"/>
          <w:szCs w:val="21"/>
          <w:vertAlign w:val="subscript"/>
        </w:rPr>
        <w:t>2</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NH</w:t>
      </w:r>
      <w:r w:rsidRPr="004217C0">
        <w:rPr>
          <w:rFonts w:ascii="Times New Roman" w:hAnsi="Times New Roman" w:hint="eastAsia"/>
          <w:szCs w:val="21"/>
          <w:vertAlign w:val="subscript"/>
        </w:rPr>
        <w:t>3</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CH</w:t>
      </w:r>
      <w:r w:rsidRPr="004217C0">
        <w:rPr>
          <w:rFonts w:ascii="Times New Roman" w:hAnsi="Times New Roman" w:hint="eastAsia"/>
          <w:szCs w:val="21"/>
          <w:vertAlign w:val="subscript"/>
        </w:rPr>
        <w:t>4</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生命起源的最重要的因素是（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液态水的出现</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蛋白质的出现</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r w:rsidRPr="004217C0">
        <w:rPr>
          <w:rFonts w:ascii="Times New Roman" w:hAnsi="Times New Roman" w:hint="eastAsia"/>
          <w:szCs w:val="21"/>
        </w:rPr>
        <w:t>的生成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的出现</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第一个成功验证了</w:t>
      </w:r>
      <w:r w:rsidRPr="004217C0">
        <w:rPr>
          <w:rFonts w:ascii="Times New Roman" w:hAnsi="Times New Roman"/>
          <w:szCs w:val="21"/>
        </w:rPr>
        <w:t>在原始地球环境条件，无机物可能转化为有机分子</w:t>
      </w:r>
      <w:r w:rsidRPr="004217C0">
        <w:rPr>
          <w:rFonts w:ascii="Times New Roman" w:hAnsi="Times New Roman" w:hint="eastAsia"/>
          <w:szCs w:val="21"/>
        </w:rPr>
        <w:t>的人是（</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Miller</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Darwin</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Pasteur</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Spallanzani</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Miller</w:t>
      </w:r>
      <w:r w:rsidRPr="002F6DB5">
        <w:rPr>
          <w:szCs w:val="21"/>
        </w:rPr>
        <w:t xml:space="preserve"> </w:t>
      </w:r>
      <w:r w:rsidRPr="002F6DB5">
        <w:rPr>
          <w:rFonts w:hint="eastAsia"/>
          <w:szCs w:val="21"/>
        </w:rPr>
        <w:t>实验的反应体系中没有（</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r w:rsidRPr="004217C0">
        <w:rPr>
          <w:rFonts w:ascii="Times New Roman" w:hAnsi="Times New Roman"/>
          <w:szCs w:val="21"/>
        </w:rPr>
        <w:t>O</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szCs w:val="21"/>
        </w:rPr>
        <w:t>CH</w:t>
      </w:r>
      <w:r w:rsidRPr="004217C0">
        <w:rPr>
          <w:rFonts w:ascii="Times New Roman" w:hAnsi="Times New Roman"/>
          <w:szCs w:val="21"/>
          <w:vertAlign w:val="subscript"/>
        </w:rPr>
        <w:t>4</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Miller</w:t>
      </w:r>
      <w:r w:rsidRPr="002F6DB5">
        <w:rPr>
          <w:szCs w:val="21"/>
        </w:rPr>
        <w:t xml:space="preserve"> </w:t>
      </w:r>
      <w:r w:rsidRPr="002F6DB5">
        <w:rPr>
          <w:rFonts w:hint="eastAsia"/>
          <w:szCs w:val="21"/>
        </w:rPr>
        <w:t>实验的反应体系中没有（</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szCs w:val="21"/>
        </w:rPr>
        <w:t>NH</w:t>
      </w:r>
      <w:r w:rsidRPr="004217C0">
        <w:rPr>
          <w:rFonts w:ascii="Times New Roman" w:hAnsi="Times New Roman"/>
          <w:szCs w:val="21"/>
          <w:vertAlign w:val="subscript"/>
        </w:rPr>
        <w:t>3</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szCs w:val="21"/>
        </w:rPr>
        <w:t>H</w:t>
      </w:r>
      <w:r w:rsidRPr="004217C0">
        <w:rPr>
          <w:rFonts w:ascii="Times New Roman" w:hAnsi="Times New Roman"/>
          <w:szCs w:val="21"/>
          <w:vertAlign w:val="subscript"/>
        </w:rPr>
        <w:t>2</w:t>
      </w:r>
      <w:r w:rsidRPr="004217C0">
        <w:rPr>
          <w:rFonts w:ascii="Times New Roman" w:hAnsi="Times New Roman"/>
          <w:szCs w:val="21"/>
        </w:rPr>
        <w:t xml:space="preserve">O </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szCs w:val="21"/>
        </w:rPr>
        <w:t>CH</w:t>
      </w:r>
      <w:r w:rsidRPr="004217C0">
        <w:rPr>
          <w:rFonts w:ascii="Times New Roman" w:hAnsi="Times New Roman"/>
          <w:szCs w:val="21"/>
          <w:vertAlign w:val="subscript"/>
        </w:rPr>
        <w:t>4</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O</w:t>
      </w:r>
      <w:r w:rsidRPr="004217C0">
        <w:rPr>
          <w:rFonts w:ascii="Times New Roman" w:hAnsi="Times New Roman" w:hint="eastAsia"/>
          <w:szCs w:val="21"/>
          <w:vertAlign w:val="subscript"/>
        </w:rPr>
        <w:t>2</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下列关于团聚体的描述，错误的是（</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团聚体中包含多肽、核酸和多糖等分子</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团聚体是原始的真正细胞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团聚体是一些球形的胶质小滴</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）如果加入酶，就会被</w:t>
      </w:r>
      <w:r w:rsidRPr="004217C0">
        <w:rPr>
          <w:rFonts w:ascii="Times New Roman" w:hAnsi="Times New Roman" w:hint="eastAsia"/>
          <w:szCs w:val="21"/>
        </w:rPr>
        <w:t>团聚体</w:t>
      </w:r>
      <w:r w:rsidRPr="004217C0">
        <w:rPr>
          <w:rFonts w:ascii="Times New Roman" w:hAnsi="Times New Roman"/>
          <w:szCs w:val="21"/>
        </w:rPr>
        <w:t>包容，</w:t>
      </w:r>
      <w:r w:rsidRPr="004217C0">
        <w:rPr>
          <w:rFonts w:ascii="Times New Roman" w:hAnsi="Times New Roman" w:hint="eastAsia"/>
          <w:szCs w:val="21"/>
        </w:rPr>
        <w:t>并</w:t>
      </w:r>
      <w:r w:rsidRPr="004217C0">
        <w:rPr>
          <w:rFonts w:ascii="Times New Roman" w:hAnsi="Times New Roman"/>
          <w:szCs w:val="21"/>
        </w:rPr>
        <w:t>从周围吸取基质，释放酶催化的反应物</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最早的原始细胞一定是（</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）厌氧</w:t>
      </w:r>
      <w:r w:rsidRPr="004217C0">
        <w:rPr>
          <w:rFonts w:ascii="Times New Roman" w:hAnsi="Times New Roman" w:hint="eastAsia"/>
          <w:szCs w:val="21"/>
        </w:rPr>
        <w:t>的异养细胞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的异养细胞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w:t>
      </w:r>
      <w:r w:rsidRPr="004217C0">
        <w:rPr>
          <w:rFonts w:ascii="Times New Roman" w:hAnsi="Times New Roman" w:hint="eastAsia"/>
          <w:szCs w:val="21"/>
        </w:rPr>
        <w:t>的自养细胞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的自养细胞</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最早的原始细胞一定是（</w:t>
      </w:r>
      <w:r w:rsidRPr="002F6DB5">
        <w:rPr>
          <w:rFonts w:hint="eastAsia"/>
          <w:szCs w:val="21"/>
        </w:rPr>
        <w:t xml:space="preserve">    </w:t>
      </w:r>
      <w:r w:rsidRPr="002F6DB5">
        <w:rPr>
          <w:rFonts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）不产生氧气的光合自养细胞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）产生氧气的光合自养细胞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w:t>
      </w:r>
      <w:r w:rsidRPr="004217C0">
        <w:rPr>
          <w:rFonts w:ascii="Times New Roman" w:hAnsi="Times New Roman" w:hint="eastAsia"/>
          <w:szCs w:val="21"/>
        </w:rPr>
        <w:t>的异养细胞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好</w:t>
      </w:r>
      <w:r w:rsidRPr="004217C0">
        <w:rPr>
          <w:rFonts w:ascii="Times New Roman" w:hAnsi="Times New Roman"/>
          <w:szCs w:val="21"/>
        </w:rPr>
        <w:t>氧</w:t>
      </w:r>
      <w:r w:rsidRPr="004217C0">
        <w:rPr>
          <w:rFonts w:ascii="Times New Roman" w:hAnsi="Times New Roman" w:hint="eastAsia"/>
          <w:szCs w:val="21"/>
        </w:rPr>
        <w:t>的异养细胞</w:t>
      </w:r>
    </w:p>
    <w:p w:rsidR="000F5EC6" w:rsidRPr="002F6DB5" w:rsidRDefault="000F5EC6" w:rsidP="00642A0D">
      <w:pPr>
        <w:pStyle w:val="a3"/>
        <w:widowControl/>
        <w:numPr>
          <w:ilvl w:val="0"/>
          <w:numId w:val="3"/>
        </w:numPr>
        <w:adjustRightInd w:val="0"/>
        <w:snapToGrid w:val="0"/>
        <w:spacing w:beforeLines="0" w:afterLines="0" w:line="240" w:lineRule="auto"/>
        <w:ind w:firstLineChars="0"/>
        <w:jc w:val="left"/>
        <w:rPr>
          <w:szCs w:val="21"/>
        </w:rPr>
      </w:pPr>
      <w:r w:rsidRPr="002F6DB5">
        <w:rPr>
          <w:rFonts w:hint="eastAsia"/>
          <w:szCs w:val="21"/>
        </w:rPr>
        <w:t>最早出现的原始生命形式应该是（　　）。</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异养的</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自养的</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兼性的</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都可能</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szCs w:val="21"/>
        </w:rPr>
        <w:t>早期原核细胞</w:t>
      </w:r>
      <w:r w:rsidRPr="004217C0">
        <w:rPr>
          <w:rFonts w:ascii="Times New Roman" w:hAnsi="Times New Roman" w:hint="eastAsia"/>
          <w:szCs w:val="21"/>
        </w:rPr>
        <w:t>的进化顺序为（　　）。</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产生氧气的光合自养细胞</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）厌氧的</w:t>
      </w:r>
      <w:r w:rsidRPr="004217C0">
        <w:rPr>
          <w:rFonts w:ascii="Times New Roman" w:hAnsi="Times New Roman" w:hint="eastAsia"/>
          <w:szCs w:val="21"/>
        </w:rPr>
        <w:t>异养</w:t>
      </w:r>
      <w:r w:rsidRPr="004217C0">
        <w:rPr>
          <w:rFonts w:ascii="Times New Roman" w:hAnsi="Times New Roman"/>
          <w:szCs w:val="21"/>
        </w:rPr>
        <w:t>细胞</w:t>
      </w:r>
      <w:r w:rsidRPr="004217C0">
        <w:rPr>
          <w:rFonts w:ascii="Times New Roman" w:hAnsi="Times New Roman" w:hint="eastAsia"/>
          <w:szCs w:val="21"/>
        </w:rPr>
        <w:t>→</w:t>
      </w:r>
      <w:r w:rsidRPr="004217C0">
        <w:rPr>
          <w:rFonts w:ascii="Times New Roman" w:hAnsi="Times New Roman"/>
          <w:szCs w:val="21"/>
        </w:rPr>
        <w:t>产生氧气的光合自养细胞</w:t>
      </w:r>
      <w:r w:rsidRPr="004217C0">
        <w:rPr>
          <w:rFonts w:ascii="Times New Roman" w:hAnsi="Times New Roman" w:hint="eastAsia"/>
          <w:szCs w:val="21"/>
        </w:rPr>
        <w:t>→</w:t>
      </w:r>
      <w:r w:rsidRPr="004217C0">
        <w:rPr>
          <w:rFonts w:ascii="Times New Roman" w:hAnsi="Times New Roman"/>
          <w:szCs w:val="21"/>
        </w:rPr>
        <w:t>不产生氧气的自养细胞</w:t>
      </w:r>
      <w:r w:rsidRPr="004217C0">
        <w:rPr>
          <w:rFonts w:ascii="Times New Roman" w:hAnsi="Times New Roman" w:hint="eastAsia"/>
          <w:szCs w:val="21"/>
        </w:rPr>
        <w:t>→</w:t>
      </w:r>
      <w:r w:rsidRPr="004217C0">
        <w:rPr>
          <w:rFonts w:ascii="Times New Roman" w:hAnsi="Times New Roman"/>
          <w:szCs w:val="21"/>
        </w:rPr>
        <w:t>耐氧和好</w:t>
      </w:r>
      <w:r w:rsidRPr="004217C0">
        <w:rPr>
          <w:rFonts w:ascii="Times New Roman" w:hAnsi="Times New Roman" w:hint="eastAsia"/>
          <w:szCs w:val="21"/>
        </w:rPr>
        <w:t>氧</w:t>
      </w:r>
      <w:r w:rsidRPr="004217C0">
        <w:rPr>
          <w:rFonts w:ascii="Times New Roman" w:hAnsi="Times New Roman"/>
          <w:szCs w:val="21"/>
        </w:rPr>
        <w:t>细胞</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根据内共生学说，线粒体可能来源于（</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紫细菌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蓝细菌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真细菌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支原体</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根据内共生学说，叶绿体可能来源于（</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紫细菌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蓝细菌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古细菌</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支原体</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内共生学说不能解释的内容有（</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）叶绿体有自己相对独立的基因组和基因表达系统</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）线粒体有自己相对独立的基因组和基因表达系统</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C</w:t>
      </w:r>
      <w:r w:rsidRPr="004217C0">
        <w:rPr>
          <w:rFonts w:ascii="Times New Roman" w:hAnsi="Times New Roman"/>
          <w:szCs w:val="21"/>
        </w:rPr>
        <w:t>）叶绿体可以自主增殖</w:t>
      </w:r>
      <w:r w:rsidRPr="004217C0">
        <w:rPr>
          <w:rFonts w:ascii="Times New Roman" w:hAnsi="Times New Roman" w:hint="eastAsia"/>
          <w:szCs w:val="21"/>
        </w:rPr>
        <w:t>和</w:t>
      </w:r>
      <w:r w:rsidRPr="004217C0">
        <w:rPr>
          <w:rFonts w:ascii="Times New Roman" w:hAnsi="Times New Roman"/>
          <w:szCs w:val="21"/>
        </w:rPr>
        <w:t>分裂</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）细胞核的起源</w:t>
      </w:r>
    </w:p>
    <w:p w:rsidR="000F5EC6" w:rsidRPr="004217C0" w:rsidRDefault="000F5EC6" w:rsidP="00642A0D">
      <w:pPr>
        <w:pStyle w:val="a6"/>
        <w:numPr>
          <w:ilvl w:val="0"/>
          <w:numId w:val="3"/>
        </w:numPr>
        <w:adjustRightInd w:val="0"/>
        <w:snapToGrid w:val="0"/>
        <w:rPr>
          <w:rFonts w:ascii="Times New Roman" w:hAnsi="Times New Roman"/>
          <w:szCs w:val="21"/>
        </w:rPr>
      </w:pPr>
      <w:r w:rsidRPr="004217C0">
        <w:rPr>
          <w:rFonts w:ascii="Times New Roman" w:hAnsi="Times New Roman" w:hint="eastAsia"/>
          <w:szCs w:val="21"/>
        </w:rPr>
        <w:t>内共生学说不能解释的内容有（</w:t>
      </w:r>
      <w:r w:rsidRPr="004217C0">
        <w:rPr>
          <w:rFonts w:ascii="Times New Roman" w:hAnsi="Times New Roman" w:hint="eastAsia"/>
          <w:szCs w:val="21"/>
        </w:rPr>
        <w:t xml:space="preserve">    </w:t>
      </w:r>
      <w:r w:rsidRPr="004217C0">
        <w:rPr>
          <w:rFonts w:ascii="Times New Roman" w:hAnsi="Times New Roman" w:hint="eastAsia"/>
          <w:szCs w:val="21"/>
        </w:rPr>
        <w:t>）</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）叶绿体具有与原核生物类似的环状</w:t>
      </w:r>
      <w:r w:rsidRPr="004217C0">
        <w:rPr>
          <w:rFonts w:ascii="Times New Roman" w:hAnsi="Times New Roman"/>
          <w:szCs w:val="21"/>
        </w:rPr>
        <w:t>DNA</w:t>
      </w:r>
      <w:r w:rsidRPr="004217C0">
        <w:rPr>
          <w:rFonts w:ascii="Times New Roman" w:hAnsi="Times New Roman"/>
          <w:szCs w:val="21"/>
        </w:rPr>
        <w:t>和</w:t>
      </w:r>
      <w:r w:rsidRPr="004217C0">
        <w:rPr>
          <w:rFonts w:ascii="Times New Roman" w:hAnsi="Times New Roman"/>
          <w:szCs w:val="21"/>
        </w:rPr>
        <w:t>70S</w:t>
      </w:r>
      <w:r w:rsidRPr="004217C0">
        <w:rPr>
          <w:rFonts w:ascii="Times New Roman" w:hAnsi="Times New Roman"/>
          <w:szCs w:val="21"/>
        </w:rPr>
        <w:t>核糖体</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线粒体</w:t>
      </w:r>
      <w:r w:rsidRPr="004217C0">
        <w:rPr>
          <w:rFonts w:ascii="Times New Roman" w:hAnsi="Times New Roman"/>
          <w:szCs w:val="21"/>
        </w:rPr>
        <w:t>具有与原核生物类似的环状</w:t>
      </w:r>
      <w:r w:rsidRPr="004217C0">
        <w:rPr>
          <w:rFonts w:ascii="Times New Roman" w:hAnsi="Times New Roman"/>
          <w:szCs w:val="21"/>
        </w:rPr>
        <w:t>DNA</w:t>
      </w:r>
      <w:r w:rsidRPr="004217C0">
        <w:rPr>
          <w:rFonts w:ascii="Times New Roman" w:hAnsi="Times New Roman"/>
          <w:szCs w:val="21"/>
        </w:rPr>
        <w:t>和</w:t>
      </w:r>
      <w:r w:rsidRPr="004217C0">
        <w:rPr>
          <w:rFonts w:ascii="Times New Roman" w:hAnsi="Times New Roman"/>
          <w:szCs w:val="21"/>
        </w:rPr>
        <w:t>70S</w:t>
      </w:r>
      <w:r w:rsidRPr="004217C0">
        <w:rPr>
          <w:rFonts w:ascii="Times New Roman" w:hAnsi="Times New Roman"/>
          <w:szCs w:val="21"/>
        </w:rPr>
        <w:t>核糖体</w:t>
      </w:r>
    </w:p>
    <w:p w:rsidR="000F5EC6" w:rsidRPr="004217C0" w:rsidRDefault="000F5EC6" w:rsidP="00642A0D">
      <w:pPr>
        <w:pStyle w:val="a6"/>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）叶绿体可以自主增殖</w:t>
      </w:r>
      <w:r w:rsidRPr="004217C0">
        <w:rPr>
          <w:rFonts w:ascii="Times New Roman" w:hAnsi="Times New Roman" w:hint="eastAsia"/>
          <w:szCs w:val="21"/>
        </w:rPr>
        <w:t>和</w:t>
      </w:r>
      <w:r w:rsidRPr="004217C0">
        <w:rPr>
          <w:rFonts w:ascii="Times New Roman" w:hAnsi="Times New Roman"/>
          <w:szCs w:val="21"/>
        </w:rPr>
        <w:t>分裂</w:t>
      </w:r>
    </w:p>
    <w:p w:rsidR="000F5EC6" w:rsidRPr="000F5EC6" w:rsidRDefault="000F5EC6" w:rsidP="00642A0D">
      <w:pPr>
        <w:pStyle w:val="a6"/>
        <w:adjustRightInd w:val="0"/>
        <w:snapToGrid w:val="0"/>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）细胞核的起源</w:t>
      </w:r>
      <w:bookmarkStart w:id="0" w:name="_GoBack"/>
      <w:bookmarkEnd w:id="0"/>
    </w:p>
    <w:sectPr w:rsidR="000F5EC6" w:rsidRPr="000F5EC6" w:rsidSect="00642A0D">
      <w:pgSz w:w="11906" w:h="16838"/>
      <w:pgMar w:top="1134" w:right="1134" w:bottom="1134" w:left="1134"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484" w:rsidRDefault="00E60484" w:rsidP="000F5EC6">
      <w:r>
        <w:separator/>
      </w:r>
    </w:p>
  </w:endnote>
  <w:endnote w:type="continuationSeparator" w:id="1">
    <w:p w:rsidR="00E60484" w:rsidRDefault="00E60484" w:rsidP="000F5E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484" w:rsidRDefault="00E60484" w:rsidP="000F5EC6">
      <w:r>
        <w:separator/>
      </w:r>
    </w:p>
  </w:footnote>
  <w:footnote w:type="continuationSeparator" w:id="1">
    <w:p w:rsidR="00E60484" w:rsidRDefault="00E60484" w:rsidP="000F5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4D2"/>
    <w:multiLevelType w:val="hybridMultilevel"/>
    <w:tmpl w:val="B6128768"/>
    <w:lvl w:ilvl="0" w:tplc="555AD0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62A68"/>
    <w:multiLevelType w:val="hybridMultilevel"/>
    <w:tmpl w:val="F59A977C"/>
    <w:lvl w:ilvl="0" w:tplc="2B444790">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5D2B"/>
    <w:rsid w:val="000A5D2B"/>
    <w:rsid w:val="000F5EC6"/>
    <w:rsid w:val="002B3BAB"/>
    <w:rsid w:val="003909C4"/>
    <w:rsid w:val="00642A0D"/>
    <w:rsid w:val="006E0895"/>
    <w:rsid w:val="007108BE"/>
    <w:rsid w:val="00814349"/>
    <w:rsid w:val="00B44C76"/>
    <w:rsid w:val="00E604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D2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D2B"/>
    <w:pPr>
      <w:spacing w:beforeLines="50" w:afterLines="50" w:line="400" w:lineRule="exact"/>
      <w:ind w:firstLineChars="200" w:firstLine="420"/>
    </w:pPr>
    <w:rPr>
      <w:rFonts w:ascii="Calibri" w:hAnsi="Calibri"/>
      <w:szCs w:val="24"/>
    </w:rPr>
  </w:style>
  <w:style w:type="paragraph" w:styleId="a4">
    <w:name w:val="header"/>
    <w:basedOn w:val="a"/>
    <w:link w:val="Char"/>
    <w:uiPriority w:val="99"/>
    <w:unhideWhenUsed/>
    <w:rsid w:val="000F5E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5EC6"/>
    <w:rPr>
      <w:rFonts w:ascii="Times New Roman" w:eastAsia="宋体" w:hAnsi="Times New Roman" w:cs="Times New Roman"/>
      <w:sz w:val="18"/>
      <w:szCs w:val="18"/>
    </w:rPr>
  </w:style>
  <w:style w:type="paragraph" w:styleId="a5">
    <w:name w:val="footer"/>
    <w:basedOn w:val="a"/>
    <w:link w:val="Char0"/>
    <w:uiPriority w:val="99"/>
    <w:unhideWhenUsed/>
    <w:rsid w:val="000F5EC6"/>
    <w:pPr>
      <w:tabs>
        <w:tab w:val="center" w:pos="4153"/>
        <w:tab w:val="right" w:pos="8306"/>
      </w:tabs>
      <w:snapToGrid w:val="0"/>
      <w:jc w:val="left"/>
    </w:pPr>
    <w:rPr>
      <w:sz w:val="18"/>
      <w:szCs w:val="18"/>
    </w:rPr>
  </w:style>
  <w:style w:type="character" w:customStyle="1" w:styleId="Char0">
    <w:name w:val="页脚 Char"/>
    <w:basedOn w:val="a0"/>
    <w:link w:val="a5"/>
    <w:uiPriority w:val="99"/>
    <w:rsid w:val="000F5EC6"/>
    <w:rPr>
      <w:rFonts w:ascii="Times New Roman" w:eastAsia="宋体" w:hAnsi="Times New Roman" w:cs="Times New Roman"/>
      <w:sz w:val="18"/>
      <w:szCs w:val="18"/>
    </w:rPr>
  </w:style>
  <w:style w:type="paragraph" w:styleId="a6">
    <w:name w:val="Plain Text"/>
    <w:aliases w:val="普通文字"/>
    <w:basedOn w:val="a"/>
    <w:link w:val="Char1"/>
    <w:unhideWhenUsed/>
    <w:rsid w:val="000F5EC6"/>
    <w:rPr>
      <w:rFonts w:ascii="宋体" w:hAnsi="Courier New"/>
    </w:rPr>
  </w:style>
  <w:style w:type="character" w:customStyle="1" w:styleId="Char1">
    <w:name w:val="纯文本 Char"/>
    <w:aliases w:val="普通文字 Char"/>
    <w:basedOn w:val="a0"/>
    <w:link w:val="a6"/>
    <w:rsid w:val="000F5EC6"/>
    <w:rPr>
      <w:rFonts w:ascii="宋体" w:eastAsia="宋体" w:hAnsi="Courier New" w:cs="Times New Roman"/>
      <w:szCs w:val="20"/>
    </w:rPr>
  </w:style>
  <w:style w:type="paragraph" w:styleId="a7">
    <w:name w:val="Body Text Indent"/>
    <w:basedOn w:val="a"/>
    <w:link w:val="Char2"/>
    <w:rsid w:val="000F5EC6"/>
    <w:pPr>
      <w:spacing w:after="120"/>
      <w:ind w:leftChars="200" w:left="420"/>
    </w:pPr>
    <w:rPr>
      <w:szCs w:val="24"/>
    </w:rPr>
  </w:style>
  <w:style w:type="character" w:customStyle="1" w:styleId="Char2">
    <w:name w:val="正文文本缩进 Char"/>
    <w:basedOn w:val="a0"/>
    <w:link w:val="a7"/>
    <w:rsid w:val="000F5EC6"/>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3</cp:revision>
  <dcterms:created xsi:type="dcterms:W3CDTF">2015-05-17T02:59:00Z</dcterms:created>
  <dcterms:modified xsi:type="dcterms:W3CDTF">2015-10-25T09:19:00Z</dcterms:modified>
</cp:coreProperties>
</file>