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食品微生物检验复习</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 xml:space="preserve"> </w:t>
      </w:r>
      <w:r>
        <w:rPr>
          <w:rFonts w:hint="eastAsia"/>
          <w:b/>
          <w:color w:val="000000" w:themeColor="text1"/>
          <w:sz w:val="24"/>
          <w:szCs w:val="24"/>
          <w:lang w:eastAsia="zh-CN"/>
          <w14:textFill>
            <w14:solidFill>
              <w14:schemeClr w14:val="tx1"/>
            </w14:solidFill>
          </w14:textFill>
        </w:rPr>
        <w:t>重要</w:t>
      </w:r>
      <w:r>
        <w:rPr>
          <w:rFonts w:hint="eastAsia"/>
          <w:b/>
          <w:color w:val="000000" w:themeColor="text1"/>
          <w:sz w:val="24"/>
          <w:szCs w:val="24"/>
          <w14:textFill>
            <w14:solidFill>
              <w14:schemeClr w14:val="tx1"/>
            </w14:solidFill>
          </w14:textFill>
        </w:rPr>
        <w:t>名词解释</w:t>
      </w:r>
      <w:r>
        <w:rPr>
          <w:rFonts w:hint="eastAsia"/>
          <w:b/>
          <w:color w:val="000000" w:themeColor="text1"/>
          <w:sz w:val="24"/>
          <w:szCs w:val="24"/>
          <w:lang w:eastAsia="zh-CN"/>
          <w14:textFill>
            <w14:solidFill>
              <w14:schemeClr w14:val="tx1"/>
            </w14:solidFill>
          </w14:textFill>
        </w:rPr>
        <w:t>（上课重点必背）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大肠菌群 coliforms：</w:t>
      </w:r>
      <w:r>
        <w:rPr>
          <w:rFonts w:hint="eastAsia"/>
          <w:b w:val="0"/>
          <w:bCs w:val="0"/>
          <w:color w:val="000000" w:themeColor="text1"/>
          <w:sz w:val="24"/>
          <w:szCs w:val="24"/>
          <w14:textFill>
            <w14:solidFill>
              <w14:schemeClr w14:val="tx1"/>
            </w14:solidFill>
          </w14:textFill>
        </w:rPr>
        <w:t>在</w:t>
      </w:r>
      <w:r>
        <w:rPr>
          <w:rFonts w:hint="eastAsia"/>
          <w:b w:val="0"/>
          <w:bCs w:val="0"/>
          <w:color w:val="FF0000"/>
          <w:sz w:val="24"/>
          <w:szCs w:val="24"/>
        </w:rPr>
        <w:t>一定培养条件下能发酵乳糖、产酸产气的需氧和兼性厌氧革兰氏阴性无芽胞杆菌</w:t>
      </w:r>
      <w:r>
        <w:rPr>
          <w:rFonts w:hint="eastAsia"/>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食品微生物检验：</w:t>
      </w:r>
      <w:r>
        <w:rPr>
          <w:rFonts w:hint="eastAsia"/>
          <w:b w:val="0"/>
          <w:bCs w:val="0"/>
          <w:color w:val="000000" w:themeColor="text1"/>
          <w:sz w:val="24"/>
          <w:szCs w:val="24"/>
          <w14:textFill>
            <w14:solidFill>
              <w14:schemeClr w14:val="tx1"/>
            </w14:solidFill>
          </w14:textFill>
        </w:rPr>
        <w:t>应用</w:t>
      </w:r>
      <w:r>
        <w:rPr>
          <w:rFonts w:hint="eastAsia"/>
          <w:b w:val="0"/>
          <w:bCs w:val="0"/>
          <w:color w:val="FF0000"/>
          <w:sz w:val="24"/>
          <w:szCs w:val="24"/>
        </w:rPr>
        <w:t>微生物的理论与方法</w:t>
      </w:r>
      <w:r>
        <w:rPr>
          <w:rFonts w:hint="eastAsia"/>
          <w:b w:val="0"/>
          <w:bCs w:val="0"/>
          <w:color w:val="000000" w:themeColor="text1"/>
          <w:sz w:val="24"/>
          <w:szCs w:val="24"/>
          <w14:textFill>
            <w14:solidFill>
              <w14:schemeClr w14:val="tx1"/>
            </w14:solidFill>
          </w14:textFill>
        </w:rPr>
        <w:t>，研究</w:t>
      </w:r>
      <w:r>
        <w:rPr>
          <w:rFonts w:hint="eastAsia"/>
          <w:b w:val="0"/>
          <w:bCs w:val="0"/>
          <w:color w:val="FF0000"/>
          <w:sz w:val="24"/>
          <w:szCs w:val="24"/>
        </w:rPr>
        <w:t>外界环境和食品微生物的种类、数量、性质、活动规律</w:t>
      </w:r>
      <w:r>
        <w:rPr>
          <w:rFonts w:hint="eastAsia"/>
          <w:b w:val="0"/>
          <w:bCs w:val="0"/>
          <w:color w:val="000000" w:themeColor="text1"/>
          <w:sz w:val="24"/>
          <w:szCs w:val="24"/>
          <w14:textFill>
            <w14:solidFill>
              <w14:schemeClr w14:val="tx1"/>
            </w14:solidFill>
          </w14:textFill>
        </w:rPr>
        <w:t>以及</w:t>
      </w:r>
      <w:r>
        <w:rPr>
          <w:rFonts w:hint="eastAsia"/>
          <w:b w:val="0"/>
          <w:bCs w:val="0"/>
          <w:color w:val="FF0000"/>
          <w:sz w:val="24"/>
          <w:szCs w:val="24"/>
        </w:rPr>
        <w:t>对人和动物健康的影响</w:t>
      </w:r>
      <w:r>
        <w:rPr>
          <w:rFonts w:hint="eastAsia"/>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菌落总数：是</w:t>
      </w:r>
      <w:r>
        <w:rPr>
          <w:rFonts w:hint="eastAsia"/>
          <w:b w:val="0"/>
          <w:bCs w:val="0"/>
          <w:color w:val="000000" w:themeColor="text1"/>
          <w:sz w:val="24"/>
          <w:szCs w:val="24"/>
          <w14:textFill>
            <w14:solidFill>
              <w14:schemeClr w14:val="tx1"/>
            </w14:solidFill>
          </w14:textFill>
        </w:rPr>
        <w:t>指</w:t>
      </w:r>
      <w:r>
        <w:rPr>
          <w:rFonts w:hint="eastAsia"/>
          <w:b w:val="0"/>
          <w:bCs w:val="0"/>
          <w:color w:val="FF0000"/>
          <w:sz w:val="24"/>
          <w:szCs w:val="24"/>
        </w:rPr>
        <w:t>食品检样经过处理</w:t>
      </w:r>
      <w:r>
        <w:rPr>
          <w:rFonts w:hint="eastAsia"/>
          <w:b w:val="0"/>
          <w:bCs w:val="0"/>
          <w:color w:val="000000" w:themeColor="text1"/>
          <w:sz w:val="24"/>
          <w:szCs w:val="24"/>
          <w14:textFill>
            <w14:solidFill>
              <w14:schemeClr w14:val="tx1"/>
            </w14:solidFill>
          </w14:textFill>
        </w:rPr>
        <w:t>，</w:t>
      </w:r>
      <w:r>
        <w:rPr>
          <w:rFonts w:hint="eastAsia"/>
          <w:b w:val="0"/>
          <w:bCs w:val="0"/>
          <w:color w:val="FF0000"/>
          <w:sz w:val="24"/>
          <w:szCs w:val="24"/>
        </w:rPr>
        <w:t>在一定条件下</w:t>
      </w:r>
      <w:r>
        <w:rPr>
          <w:rFonts w:hint="eastAsia"/>
          <w:b w:val="0"/>
          <w:bCs w:val="0"/>
          <w:color w:val="000000" w:themeColor="text1"/>
          <w:sz w:val="24"/>
          <w:szCs w:val="24"/>
          <w14:textFill>
            <w14:solidFill>
              <w14:schemeClr w14:val="tx1"/>
            </w14:solidFill>
          </w14:textFill>
        </w:rPr>
        <w:t>（如培养基、培养温度和培养时间）</w:t>
      </w:r>
      <w:r>
        <w:rPr>
          <w:rFonts w:hint="eastAsia"/>
          <w:b w:val="0"/>
          <w:bCs w:val="0"/>
          <w:color w:val="FF0000"/>
          <w:sz w:val="24"/>
          <w:szCs w:val="24"/>
        </w:rPr>
        <w:t>培养后</w:t>
      </w:r>
      <w:r>
        <w:rPr>
          <w:rFonts w:hint="eastAsia"/>
          <w:b w:val="0"/>
          <w:bCs w:val="0"/>
          <w:color w:val="000000" w:themeColor="text1"/>
          <w:sz w:val="24"/>
          <w:szCs w:val="24"/>
          <w14:textFill>
            <w14:solidFill>
              <w14:schemeClr w14:val="tx1"/>
            </w14:solidFill>
          </w14:textFill>
        </w:rPr>
        <w:t>，所得</w:t>
      </w:r>
      <w:r>
        <w:rPr>
          <w:rFonts w:hint="eastAsia"/>
          <w:b w:val="0"/>
          <w:bCs w:val="0"/>
          <w:color w:val="FF0000"/>
          <w:sz w:val="24"/>
          <w:szCs w:val="24"/>
        </w:rPr>
        <w:t>每g（mL）检样中形成的微生物菌落总数</w:t>
      </w:r>
      <w:r>
        <w:rPr>
          <w:rFonts w:hint="eastAsia"/>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无菌技术：</w:t>
      </w:r>
      <w:r>
        <w:rPr>
          <w:rFonts w:hint="eastAsia"/>
          <w:b w:val="0"/>
          <w:bCs w:val="0"/>
          <w:color w:val="000000" w:themeColor="text1"/>
          <w:sz w:val="24"/>
          <w:szCs w:val="24"/>
          <w14:textFill>
            <w14:solidFill>
              <w14:schemeClr w14:val="tx1"/>
            </w14:solidFill>
          </w14:textFill>
        </w:rPr>
        <w:t>指在</w:t>
      </w:r>
      <w:r>
        <w:rPr>
          <w:rFonts w:hint="eastAsia"/>
          <w:b w:val="0"/>
          <w:bCs w:val="0"/>
          <w:color w:val="FF0000"/>
          <w:sz w:val="24"/>
          <w:szCs w:val="24"/>
        </w:rPr>
        <w:t>微生物实验工作</w:t>
      </w:r>
      <w:r>
        <w:rPr>
          <w:rFonts w:hint="eastAsia"/>
          <w:b w:val="0"/>
          <w:bCs w:val="0"/>
          <w:color w:val="000000" w:themeColor="text1"/>
          <w:sz w:val="24"/>
          <w:szCs w:val="24"/>
          <w14:textFill>
            <w14:solidFill>
              <w14:schemeClr w14:val="tx1"/>
            </w14:solidFill>
          </w14:textFill>
        </w:rPr>
        <w:t>中，</w:t>
      </w:r>
      <w:r>
        <w:rPr>
          <w:rFonts w:hint="eastAsia"/>
          <w:b w:val="0"/>
          <w:bCs w:val="0"/>
          <w:color w:val="FF0000"/>
          <w:sz w:val="24"/>
          <w:szCs w:val="24"/>
        </w:rPr>
        <w:t>控制或防止各类微生物的污染及其干扰</w:t>
      </w:r>
      <w:r>
        <w:rPr>
          <w:rFonts w:hint="eastAsia"/>
          <w:b w:val="0"/>
          <w:bCs w:val="0"/>
          <w:color w:val="000000" w:themeColor="text1"/>
          <w:sz w:val="24"/>
          <w:szCs w:val="24"/>
          <w14:textFill>
            <w14:solidFill>
              <w14:schemeClr w14:val="tx1"/>
            </w14:solidFill>
          </w14:textFill>
        </w:rPr>
        <w:t>的一系列操作方法和有关措施。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ascii="Arial" w:hAnsi="Arial" w:cs="Arial"/>
          <w:b/>
          <w:bCs/>
          <w:color w:val="000000" w:themeColor="text1"/>
          <w:sz w:val="24"/>
          <w:szCs w:val="24"/>
          <w:shd w:val="clear" w:color="auto" w:fill="FFFFFF"/>
          <w14:textFill>
            <w14:solidFill>
              <w14:schemeClr w14:val="tx1"/>
            </w14:solidFill>
          </w14:textFill>
        </w:rPr>
        <w:t>灭菌</w:t>
      </w:r>
      <w:r>
        <w:rPr>
          <w:rFonts w:hint="eastAsia"/>
          <w:b/>
          <w:bCs/>
          <w:color w:val="000000" w:themeColor="text1"/>
          <w:sz w:val="24"/>
          <w:szCs w:val="24"/>
          <w:lang w:eastAsia="zh-CN"/>
          <w14:textFill>
            <w14:solidFill>
              <w14:schemeClr w14:val="tx1"/>
            </w14:solidFill>
          </w14:textFill>
        </w:rPr>
        <w:t>：</w:t>
      </w:r>
      <w:r>
        <w:rPr>
          <w:rFonts w:ascii="Arial" w:hAnsi="Arial" w:cs="Arial"/>
          <w:b w:val="0"/>
          <w:bCs w:val="0"/>
          <w:color w:val="000000" w:themeColor="text1"/>
          <w:sz w:val="24"/>
          <w:szCs w:val="24"/>
          <w:shd w:val="clear" w:color="auto" w:fill="FFFFFF"/>
          <w14:textFill>
            <w14:solidFill>
              <w14:schemeClr w14:val="tx1"/>
            </w14:solidFill>
          </w14:textFill>
        </w:rPr>
        <w:t>是指用</w:t>
      </w:r>
      <w:r>
        <w:rPr>
          <w:rFonts w:ascii="Arial" w:hAnsi="Arial" w:cs="Arial"/>
          <w:b w:val="0"/>
          <w:bCs w:val="0"/>
          <w:color w:val="FF0000"/>
          <w:sz w:val="24"/>
          <w:szCs w:val="24"/>
          <w:shd w:val="clear" w:color="auto" w:fill="FFFFFF"/>
        </w:rPr>
        <w:t>物理或化学</w:t>
      </w:r>
      <w:r>
        <w:rPr>
          <w:rFonts w:ascii="Arial" w:hAnsi="Arial" w:cs="Arial"/>
          <w:b w:val="0"/>
          <w:bCs w:val="0"/>
          <w:color w:val="000000" w:themeColor="text1"/>
          <w:sz w:val="24"/>
          <w:szCs w:val="24"/>
          <w:shd w:val="clear" w:color="auto" w:fill="FFFFFF"/>
          <w14:textFill>
            <w14:solidFill>
              <w14:schemeClr w14:val="tx1"/>
            </w14:solidFill>
          </w14:textFill>
        </w:rPr>
        <w:t>的方法</w:t>
      </w:r>
      <w:r>
        <w:rPr>
          <w:rFonts w:ascii="Arial" w:hAnsi="Arial" w:cs="Arial"/>
          <w:b w:val="0"/>
          <w:bCs w:val="0"/>
          <w:color w:val="FF0000"/>
          <w:sz w:val="24"/>
          <w:szCs w:val="24"/>
          <w:shd w:val="clear" w:color="auto" w:fill="FFFFFF"/>
        </w:rPr>
        <w:t>杀灭全部微生物</w:t>
      </w:r>
      <w:r>
        <w:rPr>
          <w:rFonts w:ascii="Arial" w:hAnsi="Arial" w:cs="Arial"/>
          <w:b w:val="0"/>
          <w:bCs w:val="0"/>
          <w:color w:val="000000" w:themeColor="text1"/>
          <w:sz w:val="24"/>
          <w:szCs w:val="24"/>
          <w:shd w:val="clear" w:color="auto" w:fill="FFFFFF"/>
          <w14:textFill>
            <w14:solidFill>
              <w14:schemeClr w14:val="tx1"/>
            </w14:solidFill>
          </w14:textFill>
        </w:rPr>
        <w:t>，包括</w:t>
      </w:r>
      <w:r>
        <w:rPr>
          <w:rFonts w:ascii="Arial" w:hAnsi="Arial" w:cs="Arial"/>
          <w:b w:val="0"/>
          <w:bCs w:val="0"/>
          <w:color w:val="FF0000"/>
          <w:sz w:val="24"/>
          <w:szCs w:val="24"/>
          <w:shd w:val="clear" w:color="auto" w:fill="FFFFFF"/>
        </w:rPr>
        <w:t>致病和非致病</w:t>
      </w:r>
      <w:r>
        <w:rPr>
          <w:rFonts w:ascii="Arial" w:hAnsi="Arial" w:cs="Arial"/>
          <w:b w:val="0"/>
          <w:bCs w:val="0"/>
          <w:color w:val="000000" w:themeColor="text1"/>
          <w:sz w:val="24"/>
          <w:szCs w:val="24"/>
          <w:shd w:val="clear" w:color="auto" w:fill="FFFFFF"/>
          <w14:textFill>
            <w14:solidFill>
              <w14:schemeClr w14:val="tx1"/>
            </w14:solidFill>
          </w14:textFill>
        </w:rPr>
        <w:t>微生物以及</w:t>
      </w:r>
      <w:r>
        <w:rPr>
          <w:b w:val="0"/>
          <w:bCs w:val="0"/>
          <w:color w:val="FF0000"/>
          <w:sz w:val="24"/>
          <w:szCs w:val="24"/>
        </w:rPr>
        <w:fldChar w:fldCharType="begin"/>
      </w:r>
      <w:r>
        <w:rPr>
          <w:b w:val="0"/>
          <w:bCs w:val="0"/>
          <w:color w:val="FF0000"/>
          <w:sz w:val="24"/>
          <w:szCs w:val="24"/>
        </w:rPr>
        <w:instrText xml:space="preserve"> HYPERLINK "http://baike.so.com/doc/4927898.html" \t "_blank" </w:instrText>
      </w:r>
      <w:r>
        <w:rPr>
          <w:b w:val="0"/>
          <w:bCs w:val="0"/>
          <w:color w:val="FF0000"/>
          <w:sz w:val="24"/>
          <w:szCs w:val="24"/>
        </w:rPr>
        <w:fldChar w:fldCharType="separate"/>
      </w:r>
      <w:r>
        <w:rPr>
          <w:rStyle w:val="5"/>
          <w:rFonts w:ascii="Arial" w:hAnsi="Arial" w:cs="Arial"/>
          <w:b w:val="0"/>
          <w:bCs w:val="0"/>
          <w:color w:val="FF0000"/>
          <w:sz w:val="24"/>
          <w:szCs w:val="24"/>
          <w:shd w:val="clear" w:color="auto" w:fill="FFFFFF"/>
        </w:rPr>
        <w:t>芽孢</w:t>
      </w:r>
      <w:r>
        <w:rPr>
          <w:rStyle w:val="5"/>
          <w:rFonts w:ascii="Arial" w:hAnsi="Arial" w:cs="Arial"/>
          <w:b w:val="0"/>
          <w:bCs w:val="0"/>
          <w:color w:val="FF0000"/>
          <w:sz w:val="24"/>
          <w:szCs w:val="24"/>
          <w:shd w:val="clear" w:color="auto" w:fill="FFFFFF"/>
        </w:rPr>
        <w:fldChar w:fldCharType="end"/>
      </w:r>
      <w:r>
        <w:rPr>
          <w:rFonts w:ascii="Arial" w:hAnsi="Arial" w:cs="Arial"/>
          <w:b w:val="0"/>
          <w:bCs w:val="0"/>
          <w:color w:val="FF0000"/>
          <w:sz w:val="24"/>
          <w:szCs w:val="24"/>
          <w:shd w:val="clear" w:color="auto" w:fill="FFFFFF"/>
        </w:rPr>
        <w:t>，</w:t>
      </w:r>
      <w:r>
        <w:rPr>
          <w:rFonts w:ascii="Arial" w:hAnsi="Arial" w:cs="Arial"/>
          <w:b w:val="0"/>
          <w:bCs w:val="0"/>
          <w:color w:val="000000" w:themeColor="text1"/>
          <w:sz w:val="24"/>
          <w:szCs w:val="24"/>
          <w:shd w:val="clear" w:color="auto" w:fill="FFFFFF"/>
          <w14:textFill>
            <w14:solidFill>
              <w14:schemeClr w14:val="tx1"/>
            </w14:solidFill>
          </w14:textFill>
        </w:rPr>
        <w:t>使之达到</w:t>
      </w:r>
      <w:r>
        <w:rPr>
          <w:rFonts w:ascii="Arial" w:hAnsi="Arial" w:cs="Arial"/>
          <w:b w:val="0"/>
          <w:bCs w:val="0"/>
          <w:color w:val="FF0000"/>
          <w:sz w:val="24"/>
          <w:szCs w:val="24"/>
          <w:shd w:val="clear" w:color="auto" w:fill="FFFFFF"/>
        </w:rPr>
        <w:t>无菌保障水平</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ascii="Arial" w:hAnsi="Arial" w:cs="Arial"/>
          <w:b/>
          <w:bCs/>
          <w:color w:val="000000" w:themeColor="text1"/>
          <w:sz w:val="24"/>
          <w:szCs w:val="24"/>
          <w:shd w:val="clear" w:color="auto" w:fill="FFFFFF"/>
          <w14:textFill>
            <w14:solidFill>
              <w14:schemeClr w14:val="tx1"/>
            </w14:solidFill>
          </w14:textFill>
        </w:rPr>
        <w:t>消毒</w:t>
      </w:r>
      <w:r>
        <w:rPr>
          <w:rFonts w:hint="eastAsia" w:ascii="Arial" w:hAnsi="Arial" w:cs="Arial"/>
          <w:b/>
          <w:bCs/>
          <w:color w:val="000000" w:themeColor="text1"/>
          <w:sz w:val="24"/>
          <w:szCs w:val="24"/>
          <w:shd w:val="clear" w:color="auto" w:fill="FFFFFF"/>
          <w:lang w:eastAsia="zh-CN"/>
          <w14:textFill>
            <w14:solidFill>
              <w14:schemeClr w14:val="tx1"/>
            </w14:solidFill>
          </w14:textFill>
        </w:rPr>
        <w:t>：</w:t>
      </w:r>
      <w:r>
        <w:rPr>
          <w:rFonts w:ascii="Arial" w:hAnsi="Arial" w:cs="Arial"/>
          <w:b w:val="0"/>
          <w:bCs w:val="0"/>
          <w:color w:val="000000" w:themeColor="text1"/>
          <w:sz w:val="24"/>
          <w:szCs w:val="24"/>
          <w:shd w:val="clear" w:color="auto" w:fill="FFFFFF"/>
          <w14:textFill>
            <w14:solidFill>
              <w14:schemeClr w14:val="tx1"/>
            </w14:solidFill>
          </w14:textFill>
        </w:rPr>
        <w:t>是指利用</w:t>
      </w:r>
      <w:r>
        <w:rPr>
          <w:rFonts w:ascii="Arial" w:hAnsi="Arial" w:cs="Arial"/>
          <w:b w:val="0"/>
          <w:bCs w:val="0"/>
          <w:color w:val="FF0000"/>
          <w:sz w:val="24"/>
          <w:szCs w:val="24"/>
          <w:shd w:val="clear" w:color="auto" w:fill="FFFFFF"/>
        </w:rPr>
        <w:t>温和的物理化学</w:t>
      </w:r>
      <w:r>
        <w:rPr>
          <w:b w:val="0"/>
          <w:bCs w:val="0"/>
          <w:color w:val="FF0000"/>
          <w:sz w:val="24"/>
          <w:szCs w:val="24"/>
        </w:rPr>
        <w:fldChar w:fldCharType="begin"/>
      </w:r>
      <w:r>
        <w:rPr>
          <w:b w:val="0"/>
          <w:bCs w:val="0"/>
          <w:color w:val="FF0000"/>
          <w:sz w:val="24"/>
          <w:szCs w:val="24"/>
        </w:rPr>
        <w:instrText xml:space="preserve"> HYPERLINK "http://baike.so.com/doc/5376791.html" \t "_blank" </w:instrText>
      </w:r>
      <w:r>
        <w:rPr>
          <w:b w:val="0"/>
          <w:bCs w:val="0"/>
          <w:color w:val="FF0000"/>
          <w:sz w:val="24"/>
          <w:szCs w:val="24"/>
        </w:rPr>
        <w:fldChar w:fldCharType="separate"/>
      </w:r>
      <w:r>
        <w:rPr>
          <w:rStyle w:val="5"/>
          <w:rFonts w:ascii="Arial" w:hAnsi="Arial" w:cs="Arial"/>
          <w:b w:val="0"/>
          <w:bCs w:val="0"/>
          <w:color w:val="FF0000"/>
          <w:sz w:val="24"/>
          <w:szCs w:val="24"/>
          <w:shd w:val="clear" w:color="auto" w:fill="FFFFFF"/>
        </w:rPr>
        <w:t>因素</w:t>
      </w:r>
      <w:r>
        <w:rPr>
          <w:rStyle w:val="5"/>
          <w:rFonts w:ascii="Arial" w:hAnsi="Arial" w:cs="Arial"/>
          <w:b w:val="0"/>
          <w:bCs w:val="0"/>
          <w:color w:val="FF0000"/>
          <w:sz w:val="24"/>
          <w:szCs w:val="24"/>
          <w:shd w:val="clear" w:color="auto" w:fill="FFFFFF"/>
        </w:rPr>
        <w:fldChar w:fldCharType="end"/>
      </w:r>
      <w:r>
        <w:rPr>
          <w:rFonts w:ascii="Arial" w:hAnsi="Arial" w:cs="Arial"/>
          <w:b w:val="0"/>
          <w:bCs w:val="0"/>
          <w:color w:val="FF0000"/>
          <w:sz w:val="24"/>
          <w:szCs w:val="24"/>
          <w:shd w:val="clear" w:color="auto" w:fill="FFFFFF"/>
        </w:rPr>
        <w:t>抑制</w:t>
      </w:r>
      <w:r>
        <w:rPr>
          <w:rFonts w:hint="eastAsia" w:ascii="Arial" w:hAnsi="Arial" w:cs="Arial"/>
          <w:b w:val="0"/>
          <w:bCs w:val="0"/>
          <w:color w:val="000000" w:themeColor="text1"/>
          <w:sz w:val="24"/>
          <w:szCs w:val="24"/>
          <w:shd w:val="clear" w:color="auto" w:fill="FFFFFF"/>
          <w14:textFill>
            <w14:solidFill>
              <w14:schemeClr w14:val="tx1"/>
            </w14:solidFill>
          </w14:textFill>
        </w:rPr>
        <w:t>微生物</w:t>
      </w:r>
      <w:r>
        <w:rPr>
          <w:rFonts w:ascii="Arial" w:hAnsi="Arial" w:cs="Arial"/>
          <w:b w:val="0"/>
          <w:bCs w:val="0"/>
          <w:color w:val="000000" w:themeColor="text1"/>
          <w:sz w:val="24"/>
          <w:szCs w:val="24"/>
          <w:shd w:val="clear" w:color="auto" w:fill="FFFFFF"/>
          <w14:textFill>
            <w14:solidFill>
              <w14:schemeClr w14:val="tx1"/>
            </w14:solidFill>
          </w14:textFill>
        </w:rPr>
        <w:t>繁殖的手段</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菌落（Colony）：</w:t>
      </w:r>
      <w:r>
        <w:rPr>
          <w:rFonts w:hint="eastAsia" w:ascii="Arial" w:hAnsi="Arial" w:cs="Arial"/>
          <w:b w:val="0"/>
          <w:bCs w:val="0"/>
          <w:color w:val="000000" w:themeColor="text1"/>
          <w:sz w:val="24"/>
          <w:szCs w:val="24"/>
          <w:shd w:val="clear" w:color="auto" w:fill="FFFFFF"/>
          <w14:textFill>
            <w14:solidFill>
              <w14:schemeClr w14:val="tx1"/>
            </w14:solidFill>
          </w14:textFill>
        </w:rPr>
        <w:t>细菌经一定时间</w:t>
      </w:r>
      <w:r>
        <w:rPr>
          <w:rFonts w:hint="eastAsia" w:ascii="Arial" w:hAnsi="Arial" w:cs="Arial"/>
          <w:b w:val="0"/>
          <w:bCs w:val="0"/>
          <w:color w:val="FF0000"/>
          <w:sz w:val="24"/>
          <w:szCs w:val="24"/>
          <w:shd w:val="clear" w:color="auto" w:fill="FFFFFF"/>
        </w:rPr>
        <w:t>培养</w:t>
      </w:r>
      <w:r>
        <w:rPr>
          <w:rFonts w:hint="eastAsia" w:ascii="Arial" w:hAnsi="Arial" w:cs="Arial"/>
          <w:b w:val="0"/>
          <w:bCs w:val="0"/>
          <w:color w:val="000000" w:themeColor="text1"/>
          <w:sz w:val="24"/>
          <w:szCs w:val="24"/>
          <w:shd w:val="clear" w:color="auto" w:fill="FFFFFF"/>
          <w14:textFill>
            <w14:solidFill>
              <w14:schemeClr w14:val="tx1"/>
            </w14:solidFill>
          </w14:textFill>
        </w:rPr>
        <w:t>后，在</w:t>
      </w:r>
      <w:r>
        <w:rPr>
          <w:rFonts w:hint="eastAsia" w:ascii="Arial" w:hAnsi="Arial" w:cs="Arial"/>
          <w:b w:val="0"/>
          <w:bCs w:val="0"/>
          <w:color w:val="FF0000"/>
          <w:sz w:val="24"/>
          <w:szCs w:val="24"/>
          <w:shd w:val="clear" w:color="auto" w:fill="FFFFFF"/>
        </w:rPr>
        <w:t>固体培养基表面</w:t>
      </w:r>
      <w:r>
        <w:rPr>
          <w:rFonts w:hint="eastAsia" w:ascii="Arial" w:hAnsi="Arial" w:cs="Arial"/>
          <w:b w:val="0"/>
          <w:bCs w:val="0"/>
          <w:color w:val="000000" w:themeColor="text1"/>
          <w:sz w:val="24"/>
          <w:szCs w:val="24"/>
          <w:shd w:val="clear" w:color="auto" w:fill="FFFFFF"/>
          <w14:textFill>
            <w14:solidFill>
              <w14:schemeClr w14:val="tx1"/>
            </w14:solidFill>
          </w14:textFill>
        </w:rPr>
        <w:t>所形成的，</w:t>
      </w:r>
      <w:r>
        <w:rPr>
          <w:rFonts w:hint="eastAsia" w:ascii="Arial" w:hAnsi="Arial" w:cs="Arial"/>
          <w:b w:val="0"/>
          <w:bCs w:val="0"/>
          <w:color w:val="FF0000"/>
          <w:sz w:val="24"/>
          <w:szCs w:val="24"/>
          <w:shd w:val="clear" w:color="auto" w:fill="FFFFFF"/>
        </w:rPr>
        <w:t>肉眼可见</w:t>
      </w:r>
      <w:r>
        <w:rPr>
          <w:rFonts w:hint="eastAsia" w:ascii="Arial" w:hAnsi="Arial" w:cs="Arial"/>
          <w:b w:val="0"/>
          <w:bCs w:val="0"/>
          <w:color w:val="000000" w:themeColor="text1"/>
          <w:sz w:val="24"/>
          <w:szCs w:val="24"/>
          <w:shd w:val="clear" w:color="auto" w:fill="FFFFFF"/>
          <w14:textFill>
            <w14:solidFill>
              <w14:schemeClr w14:val="tx1"/>
            </w14:solidFill>
          </w14:textFill>
        </w:rPr>
        <w:t>的物体（群落）。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接种</w:t>
      </w:r>
      <w:r>
        <w:rPr>
          <w:rFonts w:hint="eastAsia"/>
          <w:b/>
          <w:bCs/>
          <w:color w:val="000000" w:themeColor="text1"/>
          <w:sz w:val="24"/>
          <w:szCs w:val="24"/>
          <w:lang w:eastAsia="zh-CN"/>
          <w14:textFill>
            <w14:solidFill>
              <w14:schemeClr w14:val="tx1"/>
            </w14:solidFill>
          </w14:textFill>
        </w:rPr>
        <w:t>：</w:t>
      </w:r>
      <w:r>
        <w:rPr>
          <w:rFonts w:hint="eastAsia" w:ascii="Arial" w:hAnsi="Arial" w:cs="Arial"/>
          <w:b w:val="0"/>
          <w:bCs w:val="0"/>
          <w:color w:val="000000" w:themeColor="text1"/>
          <w:sz w:val="24"/>
          <w:szCs w:val="24"/>
          <w:shd w:val="clear" w:color="auto" w:fill="FFFFFF"/>
          <w14:textFill>
            <w14:solidFill>
              <w14:schemeClr w14:val="tx1"/>
            </w14:solidFill>
          </w14:textFill>
        </w:rPr>
        <w:t>将</w:t>
      </w:r>
      <w:r>
        <w:rPr>
          <w:rFonts w:hint="eastAsia" w:ascii="Arial" w:hAnsi="Arial" w:cs="Arial"/>
          <w:b w:val="0"/>
          <w:bCs w:val="0"/>
          <w:color w:val="FF0000"/>
          <w:sz w:val="24"/>
          <w:szCs w:val="24"/>
          <w:shd w:val="clear" w:color="auto" w:fill="FFFFFF"/>
        </w:rPr>
        <w:t>微生物接到适于它生长繁殖</w:t>
      </w:r>
      <w:r>
        <w:rPr>
          <w:rFonts w:hint="eastAsia" w:ascii="Arial" w:hAnsi="Arial" w:cs="Arial"/>
          <w:b w:val="0"/>
          <w:bCs w:val="0"/>
          <w:color w:val="000000" w:themeColor="text1"/>
          <w:sz w:val="24"/>
          <w:szCs w:val="24"/>
          <w:shd w:val="clear" w:color="auto" w:fill="FFFFFF"/>
          <w14:textFill>
            <w14:solidFill>
              <w14:schemeClr w14:val="tx1"/>
            </w14:solidFill>
          </w14:textFill>
        </w:rPr>
        <w:t>的</w:t>
      </w:r>
      <w:r>
        <w:rPr>
          <w:rFonts w:hint="eastAsia" w:ascii="Arial" w:hAnsi="Arial" w:cs="Arial"/>
          <w:b w:val="0"/>
          <w:bCs w:val="0"/>
          <w:color w:val="FF0000"/>
          <w:sz w:val="24"/>
          <w:szCs w:val="24"/>
          <w:shd w:val="clear" w:color="auto" w:fill="FFFFFF"/>
        </w:rPr>
        <w:t>人工培养基上或活的生物体内</w:t>
      </w:r>
      <w:r>
        <w:rPr>
          <w:rFonts w:hint="eastAsia" w:ascii="Arial" w:hAnsi="Arial" w:cs="Arial"/>
          <w:b w:val="0"/>
          <w:bCs w:val="0"/>
          <w:color w:val="000000" w:themeColor="text1"/>
          <w:sz w:val="24"/>
          <w:szCs w:val="24"/>
          <w:shd w:val="clear" w:color="auto" w:fill="FFFFFF"/>
          <w14:textFill>
            <w14:solidFill>
              <w14:schemeClr w14:val="tx1"/>
            </w14:solidFill>
          </w14:textFill>
        </w:rPr>
        <w:t>的过程</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CFU：</w:t>
      </w:r>
      <w:r>
        <w:rPr>
          <w:rFonts w:hint="eastAsia" w:ascii="Arial" w:hAnsi="Arial" w:cs="Arial"/>
          <w:b w:val="0"/>
          <w:bCs w:val="0"/>
          <w:color w:val="000000" w:themeColor="text1"/>
          <w:sz w:val="24"/>
          <w:szCs w:val="24"/>
          <w:shd w:val="clear" w:color="auto" w:fill="FFFFFF"/>
          <w14:textFill>
            <w14:solidFill>
              <w14:schemeClr w14:val="tx1"/>
            </w14:solidFill>
          </w14:textFill>
        </w:rPr>
        <w:t>菌落形成单位（colony-forming units）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最可能数 MPN：</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MPN法是</w:t>
      </w:r>
      <w:r>
        <w:rPr>
          <w:rFonts w:hint="eastAsia" w:ascii="Arial" w:hAnsi="Arial" w:cs="Arial"/>
          <w:b w:val="0"/>
          <w:bCs w:val="0"/>
          <w:color w:val="FF0000"/>
          <w:sz w:val="24"/>
          <w:szCs w:val="24"/>
          <w:shd w:val="clear" w:color="auto" w:fill="FFFFFF"/>
          <w:lang w:val="en-US" w:eastAsia="zh-CN"/>
        </w:rPr>
        <w:t>统计学和微生物学结合的一种定量检测法</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。待检样品经</w:t>
      </w:r>
      <w:r>
        <w:rPr>
          <w:rFonts w:hint="eastAsia" w:ascii="Arial" w:hAnsi="Arial" w:cs="Arial"/>
          <w:b w:val="0"/>
          <w:bCs w:val="0"/>
          <w:color w:val="FF0000"/>
          <w:sz w:val="24"/>
          <w:szCs w:val="24"/>
          <w:shd w:val="clear" w:color="auto" w:fill="FFFFFF"/>
          <w:lang w:val="en-US" w:eastAsia="zh-CN"/>
        </w:rPr>
        <w:t>系列稀释并培养</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后，根据其未生长的</w:t>
      </w:r>
      <w:r>
        <w:rPr>
          <w:rFonts w:hint="eastAsia" w:ascii="Arial" w:hAnsi="Arial" w:cs="Arial"/>
          <w:b w:val="0"/>
          <w:bCs w:val="0"/>
          <w:color w:val="FF0000"/>
          <w:sz w:val="24"/>
          <w:szCs w:val="24"/>
          <w:shd w:val="clear" w:color="auto" w:fill="FFFFFF"/>
          <w:lang w:val="en-US" w:eastAsia="zh-CN"/>
        </w:rPr>
        <w:t>最低稀释度与生长的最高稀释度</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，应用</w:t>
      </w:r>
      <w:r>
        <w:rPr>
          <w:rFonts w:hint="eastAsia" w:ascii="Arial" w:hAnsi="Arial" w:cs="Arial"/>
          <w:b w:val="0"/>
          <w:bCs w:val="0"/>
          <w:color w:val="FF0000"/>
          <w:sz w:val="24"/>
          <w:szCs w:val="24"/>
          <w:shd w:val="clear" w:color="auto" w:fill="FFFFFF"/>
          <w:lang w:val="en-US" w:eastAsia="zh-CN"/>
        </w:rPr>
        <w:t>统计学概率论推算</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出待测样品中大肠菌群的</w:t>
      </w:r>
      <w:r>
        <w:rPr>
          <w:rFonts w:hint="eastAsia" w:ascii="Arial" w:hAnsi="Arial" w:cs="Arial"/>
          <w:b w:val="0"/>
          <w:bCs w:val="0"/>
          <w:color w:val="FF0000"/>
          <w:sz w:val="24"/>
          <w:szCs w:val="24"/>
          <w:shd w:val="clear" w:color="auto" w:fill="FFFFFF"/>
          <w:lang w:val="en-US" w:eastAsia="zh-CN"/>
        </w:rPr>
        <w:t>最大可能数</w:t>
      </w:r>
      <w:r>
        <w:rPr>
          <w:rFonts w:hint="eastAsia" w:ascii="Arial" w:hAnsi="Arial" w:cs="Arial"/>
          <w:b w:val="0"/>
          <w:bCs w:val="0"/>
          <w:color w:val="000000" w:themeColor="text1"/>
          <w:sz w:val="24"/>
          <w:szCs w:val="24"/>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bCs/>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商业无菌：</w:t>
      </w:r>
      <w:r>
        <w:rPr>
          <w:rFonts w:hint="eastAsia" w:ascii="Arial" w:hAnsi="Arial" w:cs="Arial"/>
          <w:b w:val="0"/>
          <w:bCs w:val="0"/>
          <w:color w:val="FF0000"/>
          <w:sz w:val="24"/>
          <w:szCs w:val="24"/>
          <w:shd w:val="clear" w:color="auto" w:fill="FFFFFF"/>
        </w:rPr>
        <w:t>罐头食品经过适度的杀菌后，不含有致病微生物，也不含有通常温度下能在其中繁殖的非致病性微生物的状态。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eastAsiaTheme="minorEastAsia"/>
          <w:b w:val="0"/>
          <w:bCs w:val="0"/>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侵染力：</w:t>
      </w:r>
      <w:r>
        <w:rPr>
          <w:rFonts w:hint="eastAsia" w:ascii="Arial" w:hAnsi="Arial" w:cs="Arial"/>
          <w:b w:val="0"/>
          <w:bCs w:val="0"/>
          <w:color w:val="FF0000"/>
          <w:sz w:val="24"/>
          <w:szCs w:val="24"/>
          <w:shd w:val="clear" w:color="auto" w:fill="FFFFFF"/>
          <w:lang w:eastAsia="zh-CN"/>
        </w:rPr>
        <w:t>病原微生物克服寄主防御能力，侵入体内得以生长、繁殖和扩散等一系列的性能</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eastAsiaTheme="minorEastAsia"/>
          <w:b w:val="0"/>
          <w:bCs w:val="0"/>
          <w:color w:val="000000" w:themeColor="text1"/>
          <w:sz w:val="24"/>
          <w:szCs w:val="24"/>
          <w:shd w:val="clear" w:color="auto" w:fill="FFFFFF"/>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外毒素：</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是某些细菌在生长繁殖过程中，分泌到菌体外的一种对机体有害的毒性物质。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内毒素：</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是</w:t>
      </w:r>
      <w:r>
        <w:rPr>
          <w:rFonts w:hint="eastAsia" w:ascii="Arial" w:hAnsi="Arial" w:cs="Arial"/>
          <w:b w:val="0"/>
          <w:bCs w:val="0"/>
          <w:color w:val="FF0000"/>
          <w:sz w:val="24"/>
          <w:szCs w:val="24"/>
          <w:shd w:val="clear" w:color="auto" w:fill="FFFFFF"/>
          <w:lang w:eastAsia="zh-CN"/>
        </w:rPr>
        <w:t>革兰氏阴性细菌细胞壁的组成成分、细菌在生活时不能释放出来，当细胞死亡而溶解或用人工方法破坏菌体时才释放出来</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，因而称为内毒素。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样品的采集（详见P书46-48页）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采样方案，我国采用ICMSF的标准来制定了GB4789.1，其类型包括</w:t>
      </w:r>
      <w:r>
        <w:rPr>
          <w:rFonts w:hint="eastAsia"/>
          <w:color w:val="FF0000"/>
          <w:sz w:val="24"/>
          <w:szCs w:val="24"/>
        </w:rPr>
        <w:t>二级采集方案和三级</w:t>
      </w:r>
      <w:r>
        <w:rPr>
          <w:rFonts w:hint="eastAsia"/>
          <w:color w:val="000000" w:themeColor="text1"/>
          <w:sz w:val="24"/>
          <w:szCs w:val="24"/>
          <w14:textFill>
            <w14:solidFill>
              <w14:schemeClr w14:val="tx1"/>
            </w14:solidFill>
          </w14:textFill>
        </w:rPr>
        <w:t>采集方案。（n、c、m、M四个值有关系）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n：同一批次产品应采集的样品件数；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c：最大可允许超出m值的样品数；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m：微生物指标</w:t>
      </w:r>
      <w:r>
        <w:rPr>
          <w:rFonts w:hint="eastAsia"/>
          <w:b/>
          <w:bCs/>
          <w:color w:val="FF0000"/>
          <w:sz w:val="24"/>
          <w:szCs w:val="24"/>
        </w:rPr>
        <w:t>可接受水平的限量值</w:t>
      </w:r>
      <w:r>
        <w:rPr>
          <w:rFonts w:hint="eastAsia"/>
          <w:b/>
          <w:bCs/>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M：微生物指标的</w:t>
      </w:r>
      <w:r>
        <w:rPr>
          <w:rFonts w:hint="eastAsia"/>
          <w:b/>
          <w:bCs/>
          <w:color w:val="FF0000"/>
          <w:sz w:val="24"/>
          <w:szCs w:val="24"/>
        </w:rPr>
        <w:t>最高安全限量值</w:t>
      </w:r>
      <w:r>
        <w:rPr>
          <w:rFonts w:hint="eastAsia"/>
          <w:b/>
          <w:bCs/>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二级抽样方案：</w:t>
      </w:r>
      <w:r>
        <w:rPr>
          <w:rFonts w:hint="eastAsia"/>
          <w:color w:val="000000" w:themeColor="text1"/>
          <w:sz w:val="24"/>
          <w:szCs w:val="24"/>
          <w14:textFill>
            <w14:solidFill>
              <w14:schemeClr w14:val="tx1"/>
            </w14:solidFill>
          </w14:textFill>
        </w:rPr>
        <w:t>按照二级采样方案设定的指标，在n个样品中，允许有≤c个样品其相应微生物指标检验值大于m值。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三级采样方案：</w:t>
      </w:r>
      <w:r>
        <w:rPr>
          <w:rFonts w:hint="eastAsia"/>
          <w:color w:val="000000" w:themeColor="text1"/>
          <w:sz w:val="24"/>
          <w:szCs w:val="24"/>
          <w14:textFill>
            <w14:solidFill>
              <w14:schemeClr w14:val="tx1"/>
            </w14:solidFill>
          </w14:textFill>
        </w:rPr>
        <w:t>按照三级采样方案设定的指标，在n个样品中，允许全部样品中相应微生物指标检验值小于或等于m值；允许有≤c个样品其相应微生物指标检验值在m值和M值之间；不允许有样品相应微生物指标检验值大于M值。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t>Ⅰ</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老人和婴幼儿食品及在食用前可能会增加危害的食品。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t>Ⅱ</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立即食用的食品，在食用前危害基本不变。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t>Ⅲ</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食用前经加热处理，危害减小的食品。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hint="eastAsia"/>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次要名词解释（资料补充内容）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BAM：美国食品国家标准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FDA:Food and Drug Administration 食品及药物管理局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GLP：Good Laboratory practice 良好实验室操作规范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SOP：就是将某一事件的</w:t>
      </w:r>
      <w:r>
        <w:rPr>
          <w:rFonts w:hint="eastAsia"/>
          <w:color w:val="FF0000"/>
          <w:sz w:val="24"/>
          <w:szCs w:val="24"/>
        </w:rPr>
        <w:t>标准操作步骤和要求</w:t>
      </w:r>
      <w:r>
        <w:rPr>
          <w:rFonts w:hint="eastAsia"/>
          <w:color w:val="000000" w:themeColor="text1"/>
          <w:sz w:val="24"/>
          <w:szCs w:val="24"/>
          <w14:textFill>
            <w14:solidFill>
              <w14:schemeClr w14:val="tx1"/>
            </w14:solidFill>
          </w14:textFill>
        </w:rPr>
        <w:t>以</w:t>
      </w:r>
      <w:r>
        <w:rPr>
          <w:rFonts w:hint="eastAsia"/>
          <w:color w:val="FF0000"/>
          <w:sz w:val="24"/>
          <w:szCs w:val="24"/>
        </w:rPr>
        <w:t>统一的格式</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HYPERLINK "http://baike.baidu.com/view/491264.htm" \t "http://baike.baidu.com/_blank" </w:instrText>
      </w:r>
      <w:r>
        <w:rPr>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描述</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出来，用来</w:t>
      </w:r>
      <w:r>
        <w:rPr>
          <w:rFonts w:hint="eastAsia"/>
          <w:color w:val="FF0000"/>
          <w:sz w:val="24"/>
          <w:szCs w:val="24"/>
        </w:rPr>
        <w:t>指导和规范</w:t>
      </w:r>
      <w:r>
        <w:rPr>
          <w:rFonts w:hint="eastAsia"/>
          <w:color w:val="000000" w:themeColor="text1"/>
          <w:sz w:val="24"/>
          <w:szCs w:val="24"/>
          <w14:textFill>
            <w14:solidFill>
              <w14:schemeClr w14:val="tx1"/>
            </w14:solidFill>
          </w14:textFill>
        </w:rPr>
        <w:t>日常的工作的</w:t>
      </w:r>
      <w:r>
        <w:rPr>
          <w:rFonts w:hint="eastAsia"/>
          <w:color w:val="FF0000"/>
          <w:sz w:val="24"/>
          <w:szCs w:val="24"/>
        </w:rPr>
        <w:t>法规性文件</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指示菌：在常规卫生安全检测中，用于</w:t>
      </w:r>
      <w:r>
        <w:rPr>
          <w:rFonts w:hint="eastAsia"/>
          <w:color w:val="FF0000"/>
          <w:sz w:val="24"/>
          <w:szCs w:val="24"/>
        </w:rPr>
        <w:t>检验样品卫生状况及安全性</w:t>
      </w:r>
      <w:r>
        <w:rPr>
          <w:rFonts w:hint="eastAsia"/>
          <w:color w:val="000000" w:themeColor="text1"/>
          <w:sz w:val="24"/>
          <w:szCs w:val="24"/>
          <w14:textFill>
            <w14:solidFill>
              <w14:schemeClr w14:val="tx1"/>
            </w14:solidFill>
          </w14:textFill>
        </w:rPr>
        <w:t>的</w:t>
      </w:r>
      <w:r>
        <w:rPr>
          <w:rFonts w:hint="eastAsia"/>
          <w:color w:val="FF0000"/>
          <w:sz w:val="24"/>
          <w:szCs w:val="24"/>
        </w:rPr>
        <w:t>指示性微生物</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生物安全（Biohazard）：</w:t>
      </w:r>
      <w:r>
        <w:rPr>
          <w:rFonts w:ascii="Arial" w:hAnsi="Arial" w:cs="Arial"/>
          <w:color w:val="000000" w:themeColor="text1"/>
          <w:sz w:val="24"/>
          <w:szCs w:val="24"/>
          <w:shd w:val="clear" w:color="auto" w:fill="FFFFFF"/>
          <w14:textFill>
            <w14:solidFill>
              <w14:schemeClr w14:val="tx1"/>
            </w14:solidFill>
          </w14:textFill>
        </w:rPr>
        <w:t>一般是指由</w:t>
      </w:r>
      <w:r>
        <w:rPr>
          <w:color w:val="FF0000"/>
          <w:sz w:val="24"/>
          <w:szCs w:val="24"/>
        </w:rPr>
        <w:fldChar w:fldCharType="begin"/>
      </w:r>
      <w:r>
        <w:rPr>
          <w:color w:val="FF0000"/>
          <w:sz w:val="24"/>
          <w:szCs w:val="24"/>
        </w:rPr>
        <w:instrText xml:space="preserve"> HYPERLINK "http://baike.baidu.com/view/283534.htm" \t "_blank" </w:instrText>
      </w:r>
      <w:r>
        <w:rPr>
          <w:color w:val="FF0000"/>
          <w:sz w:val="24"/>
          <w:szCs w:val="24"/>
        </w:rPr>
        <w:fldChar w:fldCharType="separate"/>
      </w:r>
      <w:r>
        <w:rPr>
          <w:rStyle w:val="5"/>
          <w:rFonts w:ascii="Arial" w:hAnsi="Arial" w:cs="Arial"/>
          <w:color w:val="FF0000"/>
          <w:sz w:val="24"/>
          <w:szCs w:val="24"/>
          <w:u w:val="none"/>
          <w:shd w:val="clear" w:color="auto" w:fill="FFFFFF"/>
        </w:rPr>
        <w:t>现代生物技术</w:t>
      </w:r>
      <w:r>
        <w:rPr>
          <w:rStyle w:val="5"/>
          <w:rFonts w:ascii="Arial" w:hAnsi="Arial" w:cs="Arial"/>
          <w:color w:val="FF0000"/>
          <w:sz w:val="24"/>
          <w:szCs w:val="24"/>
          <w:u w:val="none"/>
          <w:shd w:val="clear" w:color="auto" w:fill="FFFFFF"/>
        </w:rPr>
        <w:fldChar w:fldCharType="end"/>
      </w:r>
      <w:r>
        <w:rPr>
          <w:rFonts w:ascii="Arial" w:hAnsi="Arial" w:cs="Arial"/>
          <w:color w:val="000000" w:themeColor="text1"/>
          <w:sz w:val="24"/>
          <w:szCs w:val="24"/>
          <w:shd w:val="clear" w:color="auto" w:fill="FFFFFF"/>
          <w14:textFill>
            <w14:solidFill>
              <w14:schemeClr w14:val="tx1"/>
            </w14:solidFill>
          </w14:textFill>
        </w:rPr>
        <w:t>开发和应用所能造成的对</w:t>
      </w:r>
      <w:r>
        <w:rPr>
          <w:color w:val="FF0000"/>
          <w:sz w:val="24"/>
          <w:szCs w:val="24"/>
        </w:rPr>
        <w:fldChar w:fldCharType="begin"/>
      </w:r>
      <w:r>
        <w:rPr>
          <w:color w:val="FF0000"/>
          <w:sz w:val="24"/>
          <w:szCs w:val="24"/>
        </w:rPr>
        <w:instrText xml:space="preserve"> HYPERLINK "http://baike.baidu.com/view/30803.htm" \t "_blank" </w:instrText>
      </w:r>
      <w:r>
        <w:rPr>
          <w:color w:val="FF0000"/>
          <w:sz w:val="24"/>
          <w:szCs w:val="24"/>
        </w:rPr>
        <w:fldChar w:fldCharType="separate"/>
      </w:r>
      <w:r>
        <w:rPr>
          <w:rStyle w:val="5"/>
          <w:rFonts w:ascii="Arial" w:hAnsi="Arial" w:cs="Arial"/>
          <w:color w:val="FF0000"/>
          <w:sz w:val="24"/>
          <w:szCs w:val="24"/>
          <w:shd w:val="clear" w:color="auto" w:fill="FFFFFF"/>
        </w:rPr>
        <w:t>生态环境</w:t>
      </w:r>
      <w:r>
        <w:rPr>
          <w:rStyle w:val="5"/>
          <w:rFonts w:ascii="Arial" w:hAnsi="Arial" w:cs="Arial"/>
          <w:color w:val="FF0000"/>
          <w:sz w:val="24"/>
          <w:szCs w:val="24"/>
          <w:shd w:val="clear" w:color="auto" w:fill="FFFFFF"/>
        </w:rPr>
        <w:fldChar w:fldCharType="end"/>
      </w:r>
      <w:r>
        <w:rPr>
          <w:rFonts w:ascii="Arial" w:hAnsi="Arial" w:cs="Arial"/>
          <w:color w:val="FF0000"/>
          <w:sz w:val="24"/>
          <w:szCs w:val="24"/>
          <w:shd w:val="clear" w:color="auto" w:fill="FFFFFF"/>
        </w:rPr>
        <w:t>和人体健康</w:t>
      </w:r>
      <w:r>
        <w:rPr>
          <w:rFonts w:ascii="Arial" w:hAnsi="Arial" w:cs="Arial"/>
          <w:color w:val="000000" w:themeColor="text1"/>
          <w:sz w:val="24"/>
          <w:szCs w:val="24"/>
          <w:shd w:val="clear" w:color="auto" w:fill="FFFFFF"/>
          <w14:textFill>
            <w14:solidFill>
              <w14:schemeClr w14:val="tx1"/>
            </w14:solidFill>
          </w14:textFill>
        </w:rPr>
        <w:t>产生的</w:t>
      </w:r>
      <w:r>
        <w:rPr>
          <w:rFonts w:ascii="Arial" w:hAnsi="Arial" w:cs="Arial"/>
          <w:color w:val="FF0000"/>
          <w:sz w:val="24"/>
          <w:szCs w:val="24"/>
          <w:shd w:val="clear" w:color="auto" w:fill="FFFFFF"/>
        </w:rPr>
        <w:t>潜在威胁</w:t>
      </w:r>
      <w:r>
        <w:rPr>
          <w:rFonts w:ascii="Arial" w:hAnsi="Arial" w:cs="Arial"/>
          <w:color w:val="000000" w:themeColor="text1"/>
          <w:sz w:val="24"/>
          <w:szCs w:val="24"/>
          <w:shd w:val="clear" w:color="auto" w:fill="FFFFFF"/>
          <w14:textFill>
            <w14:solidFill>
              <w14:schemeClr w14:val="tx1"/>
            </w14:solidFill>
          </w14:textFill>
        </w:rPr>
        <w:t>，及对其所采取的一系列</w:t>
      </w:r>
      <w:r>
        <w:rPr>
          <w:rFonts w:ascii="Arial" w:hAnsi="Arial" w:cs="Arial"/>
          <w:color w:val="FF0000"/>
          <w:sz w:val="24"/>
          <w:szCs w:val="24"/>
          <w:shd w:val="clear" w:color="auto" w:fill="FFFFFF"/>
        </w:rPr>
        <w:t>有效预防和控制措施</w:t>
      </w:r>
      <w:r>
        <w:rPr>
          <w:rFonts w:ascii="Arial" w:hAnsi="Arial" w:cs="Arial"/>
          <w:color w:val="000000" w:themeColor="text1"/>
          <w:sz w:val="24"/>
          <w:szCs w:val="24"/>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防腐</w:t>
      </w:r>
      <w:r>
        <w:rPr>
          <w:rFonts w:hint="eastAsia"/>
          <w:color w:val="000000" w:themeColor="text1"/>
          <w:sz w:val="24"/>
          <w:szCs w:val="24"/>
          <w14:textFill>
            <w14:solidFill>
              <w14:schemeClr w14:val="tx1"/>
            </w14:solidFill>
          </w14:textFill>
        </w:rPr>
        <w:t>：是指利</w:t>
      </w:r>
      <w:r>
        <w:rPr>
          <w:rFonts w:hint="eastAsia"/>
          <w:color w:val="FF0000"/>
          <w:sz w:val="24"/>
          <w:szCs w:val="24"/>
        </w:rPr>
        <w:t>用化学或者物理</w:t>
      </w:r>
      <w:r>
        <w:rPr>
          <w:rFonts w:hint="eastAsia"/>
          <w:color w:val="000000" w:themeColor="text1"/>
          <w:sz w:val="24"/>
          <w:szCs w:val="24"/>
          <w14:textFill>
            <w14:solidFill>
              <w14:schemeClr w14:val="tx1"/>
            </w14:solidFill>
          </w14:textFill>
        </w:rPr>
        <w:t>方法</w:t>
      </w:r>
      <w:r>
        <w:rPr>
          <w:rFonts w:hint="eastAsia"/>
          <w:color w:val="FF0000"/>
          <w:sz w:val="24"/>
          <w:szCs w:val="24"/>
        </w:rPr>
        <w:t>抑制</w:t>
      </w:r>
      <w:r>
        <w:rPr>
          <w:rFonts w:hint="eastAsia"/>
          <w:color w:val="000000" w:themeColor="text1"/>
          <w:sz w:val="24"/>
          <w:szCs w:val="24"/>
          <w14:textFill>
            <w14:solidFill>
              <w14:schemeClr w14:val="tx1"/>
            </w14:solidFill>
          </w14:textFill>
        </w:rPr>
        <w:t>微生物的生长繁殖从而延长食品的腐败变质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无菌</w:t>
      </w:r>
      <w:r>
        <w:rPr>
          <w:rFonts w:hint="eastAsia"/>
          <w:color w:val="000000" w:themeColor="text1"/>
          <w:sz w:val="24"/>
          <w:szCs w:val="24"/>
          <w14:textFill>
            <w14:solidFill>
              <w14:schemeClr w14:val="tx1"/>
            </w14:solidFill>
          </w14:textFill>
        </w:rPr>
        <w:t>：食品中无活菌存在。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内源性污染：是指食品中</w:t>
      </w:r>
      <w:r>
        <w:rPr>
          <w:rFonts w:hint="eastAsia" w:ascii="Arial" w:hAnsi="Arial" w:cs="Arial"/>
          <w:color w:val="FF0000"/>
          <w:sz w:val="24"/>
          <w:szCs w:val="24"/>
          <w:shd w:val="clear" w:color="auto" w:fill="FFFFFF"/>
        </w:rPr>
        <w:t>原料本身的微生物造</w:t>
      </w:r>
      <w:r>
        <w:rPr>
          <w:rFonts w:hint="eastAsia" w:ascii="Arial" w:hAnsi="Arial" w:cs="Arial"/>
          <w:color w:val="000000" w:themeColor="text1"/>
          <w:sz w:val="24"/>
          <w:szCs w:val="24"/>
          <w:shd w:val="clear" w:color="auto" w:fill="FFFFFF"/>
          <w14:textFill>
            <w14:solidFill>
              <w14:schemeClr w14:val="tx1"/>
            </w14:solidFill>
          </w14:textFill>
        </w:rPr>
        <w:t>成食品污染。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外源性污染：是指食品在</w:t>
      </w:r>
      <w:r>
        <w:rPr>
          <w:rFonts w:hint="eastAsia" w:ascii="Arial" w:hAnsi="Arial" w:cs="Arial"/>
          <w:color w:val="FF0000"/>
          <w:sz w:val="24"/>
          <w:szCs w:val="24"/>
          <w:shd w:val="clear" w:color="auto" w:fill="FFFFFF"/>
        </w:rPr>
        <w:t>加工、运输、贮藏、销售和食用过程</w:t>
      </w:r>
      <w:r>
        <w:rPr>
          <w:rFonts w:hint="eastAsia" w:ascii="Arial" w:hAnsi="Arial" w:cs="Arial"/>
          <w:color w:val="000000" w:themeColor="text1"/>
          <w:sz w:val="24"/>
          <w:szCs w:val="24"/>
          <w:shd w:val="clear" w:color="auto" w:fill="FFFFFF"/>
          <w14:textFill>
            <w14:solidFill>
              <w14:schemeClr w14:val="tx1"/>
            </w14:solidFill>
          </w14:textFill>
        </w:rPr>
        <w:t>中没有按照规范操作进行，从而使食品发生污染的情况。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TA菌：</w:t>
      </w:r>
      <w:r>
        <w:rPr>
          <w:rFonts w:hint="eastAsia" w:ascii="Arial" w:hAnsi="Arial" w:cs="Arial"/>
          <w:color w:val="FF0000"/>
          <w:sz w:val="24"/>
          <w:szCs w:val="24"/>
          <w:shd w:val="clear" w:color="auto" w:fill="FFFFFF"/>
        </w:rPr>
        <w:t>不产硫化氢的嗜热厌氧菌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病毒：病毒是一类能</w:t>
      </w:r>
      <w:r>
        <w:rPr>
          <w:rFonts w:hint="eastAsia" w:ascii="Arial" w:hAnsi="Arial" w:cs="Arial"/>
          <w:color w:val="FF0000"/>
          <w:sz w:val="24"/>
          <w:szCs w:val="24"/>
          <w:shd w:val="clear" w:color="auto" w:fill="FFFFFF"/>
        </w:rPr>
        <w:t>通过细菌滤器</w:t>
      </w:r>
      <w:r>
        <w:rPr>
          <w:rFonts w:hint="eastAsia" w:ascii="Arial" w:hAnsi="Arial" w:cs="Arial"/>
          <w:color w:val="000000" w:themeColor="text1"/>
          <w:sz w:val="24"/>
          <w:szCs w:val="24"/>
          <w:shd w:val="clear" w:color="auto" w:fill="FFFFFF"/>
          <w14:textFill>
            <w14:solidFill>
              <w14:schemeClr w14:val="tx1"/>
            </w14:solidFill>
          </w14:textFill>
        </w:rPr>
        <w:t>，仅含有</w:t>
      </w:r>
      <w:r>
        <w:rPr>
          <w:rFonts w:hint="eastAsia" w:ascii="Arial" w:hAnsi="Arial" w:cs="Arial"/>
          <w:color w:val="FF0000"/>
          <w:sz w:val="24"/>
          <w:szCs w:val="24"/>
          <w:shd w:val="clear" w:color="auto" w:fill="FFFFFF"/>
        </w:rPr>
        <w:t>一种类型核酸</w:t>
      </w:r>
      <w:r>
        <w:rPr>
          <w:rFonts w:hint="eastAsia" w:ascii="Arial" w:hAnsi="Arial" w:cs="Arial"/>
          <w:color w:val="000000" w:themeColor="text1"/>
          <w:sz w:val="24"/>
          <w:szCs w:val="24"/>
          <w:shd w:val="clear" w:color="auto" w:fill="FFFFFF"/>
          <w14:textFill>
            <w14:solidFill>
              <w14:schemeClr w14:val="tx1"/>
            </w14:solidFill>
          </w14:textFill>
        </w:rPr>
        <w:t>(DNA或RNA)，只能在</w:t>
      </w:r>
      <w:r>
        <w:rPr>
          <w:rFonts w:hint="eastAsia" w:ascii="Arial" w:hAnsi="Arial" w:cs="Arial"/>
          <w:color w:val="FF0000"/>
          <w:sz w:val="24"/>
          <w:szCs w:val="24"/>
          <w:shd w:val="clear" w:color="auto" w:fill="FFFFFF"/>
        </w:rPr>
        <w:t>活细胞内</w:t>
      </w:r>
      <w:r>
        <w:rPr>
          <w:rFonts w:hint="eastAsia" w:ascii="Arial" w:hAnsi="Arial" w:cs="Arial"/>
          <w:color w:val="000000" w:themeColor="text1"/>
          <w:sz w:val="24"/>
          <w:szCs w:val="24"/>
          <w:shd w:val="clear" w:color="auto" w:fill="FFFFFF"/>
          <w14:textFill>
            <w14:solidFill>
              <w14:schemeClr w14:val="tx1"/>
            </w14:solidFill>
          </w14:textFill>
        </w:rPr>
        <w:t>生长繁殖的</w:t>
      </w:r>
      <w:r>
        <w:rPr>
          <w:rFonts w:hint="eastAsia" w:ascii="Arial" w:hAnsi="Arial" w:cs="Arial"/>
          <w:color w:val="FF0000"/>
          <w:sz w:val="24"/>
          <w:szCs w:val="24"/>
          <w:shd w:val="clear" w:color="auto" w:fill="FFFFFF"/>
        </w:rPr>
        <w:t>非细胞形态</w:t>
      </w:r>
      <w:r>
        <w:rPr>
          <w:rFonts w:hint="eastAsia" w:ascii="Arial" w:hAnsi="Arial" w:cs="Arial"/>
          <w:color w:val="000000" w:themeColor="text1"/>
          <w:sz w:val="24"/>
          <w:szCs w:val="24"/>
          <w:shd w:val="clear" w:color="auto" w:fill="FFFFFF"/>
          <w14:textFill>
            <w14:solidFill>
              <w14:schemeClr w14:val="tx1"/>
            </w14:solidFill>
          </w14:textFill>
        </w:rPr>
        <w:t>微生物。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 w:firstLineChars="150"/>
        <w:textAlignment w:val="auto"/>
        <w:outlineLvl w:val="9"/>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食物中毒：指摄入了含有生物性、化学性有害物质的食品或把有毒有害物质当作食品摄入后出现的非传染性的急性、亚急性疾病。</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特点：</w:t>
      </w:r>
      <w:r>
        <w:rPr>
          <w:rFonts w:hint="eastAsia" w:ascii="宋体" w:hAnsi="宋体"/>
          <w:bCs/>
          <w:color w:val="FF0000"/>
          <w:sz w:val="24"/>
          <w:szCs w:val="24"/>
        </w:rPr>
        <w:t>潜伏期短，来势急剧，短时多人同时发病；临床表现大致相同；与吃某种有毒食品有关；发病率高，人与人之间并不传染</w:t>
      </w:r>
      <w:r>
        <w:rPr>
          <w:rFonts w:hint="eastAsia" w:ascii="宋体" w:hAnsi="宋体"/>
          <w:bCs/>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密封：食品容器经密闭后能阻止微生物进入的状态。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胖听：由于罐头内</w:t>
      </w:r>
      <w:r>
        <w:rPr>
          <w:rFonts w:hint="eastAsia"/>
          <w:color w:val="FF0000"/>
          <w:sz w:val="24"/>
          <w:szCs w:val="24"/>
        </w:rPr>
        <w:t>微生物活动或者化学作用</w:t>
      </w:r>
      <w:r>
        <w:rPr>
          <w:rFonts w:hint="eastAsia"/>
          <w:color w:val="000000" w:themeColor="text1"/>
          <w:sz w:val="24"/>
          <w:szCs w:val="24"/>
          <w14:textFill>
            <w14:solidFill>
              <w14:schemeClr w14:val="tx1"/>
            </w14:solidFill>
          </w14:textFill>
        </w:rPr>
        <w:t>产生气体，形成</w:t>
      </w:r>
      <w:r>
        <w:rPr>
          <w:rFonts w:hint="eastAsia"/>
          <w:color w:val="FF0000"/>
          <w:sz w:val="24"/>
          <w:szCs w:val="24"/>
        </w:rPr>
        <w:t>正压</w:t>
      </w:r>
      <w:r>
        <w:rPr>
          <w:rFonts w:hint="eastAsia"/>
          <w:color w:val="000000" w:themeColor="text1"/>
          <w:sz w:val="24"/>
          <w:szCs w:val="24"/>
          <w14:textFill>
            <w14:solidFill>
              <w14:schemeClr w14:val="tx1"/>
            </w14:solidFill>
          </w14:textFill>
        </w:rPr>
        <w:t>，使</w:t>
      </w:r>
      <w:r>
        <w:rPr>
          <w:rFonts w:hint="eastAsia"/>
          <w:color w:val="FF0000"/>
          <w:sz w:val="24"/>
          <w:szCs w:val="24"/>
        </w:rPr>
        <w:t>一端或两端外凸</w:t>
      </w:r>
      <w:r>
        <w:rPr>
          <w:rFonts w:hint="eastAsia"/>
          <w:color w:val="000000" w:themeColor="text1"/>
          <w:sz w:val="24"/>
          <w:szCs w:val="24"/>
          <w14:textFill>
            <w14:solidFill>
              <w14:schemeClr w14:val="tx1"/>
            </w14:solidFill>
          </w14:textFill>
        </w:rPr>
        <w:t>的现象。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泄漏：罐头密封</w:t>
      </w:r>
      <w:r>
        <w:rPr>
          <w:rFonts w:hint="eastAsia"/>
          <w:color w:val="FF0000"/>
          <w:sz w:val="24"/>
          <w:szCs w:val="24"/>
        </w:rPr>
        <w:t>结构有缺陷</w:t>
      </w:r>
      <w:r>
        <w:rPr>
          <w:rFonts w:hint="eastAsia"/>
          <w:color w:val="000000" w:themeColor="text1"/>
          <w:sz w:val="24"/>
          <w:szCs w:val="24"/>
          <w14:textFill>
            <w14:solidFill>
              <w14:schemeClr w14:val="tx1"/>
            </w14:solidFill>
          </w14:textFill>
        </w:rPr>
        <w:t>，或由于</w:t>
      </w:r>
      <w:r>
        <w:rPr>
          <w:rFonts w:hint="eastAsia"/>
          <w:color w:val="FF0000"/>
          <w:sz w:val="24"/>
          <w:szCs w:val="24"/>
        </w:rPr>
        <w:t>撞击而破坏</w:t>
      </w:r>
      <w:r>
        <w:rPr>
          <w:rFonts w:hint="eastAsia"/>
          <w:color w:val="000000" w:themeColor="text1"/>
          <w:sz w:val="24"/>
          <w:szCs w:val="24"/>
          <w14:textFill>
            <w14:solidFill>
              <w14:schemeClr w14:val="tx1"/>
            </w14:solidFill>
          </w14:textFill>
        </w:rPr>
        <w:t>，或</w:t>
      </w:r>
      <w:r>
        <w:rPr>
          <w:rFonts w:hint="eastAsia"/>
          <w:color w:val="FF0000"/>
          <w:sz w:val="24"/>
          <w:szCs w:val="24"/>
        </w:rPr>
        <w:t>罐壁腐蚀而穿孔</w:t>
      </w:r>
      <w:r>
        <w:rPr>
          <w:rFonts w:hint="eastAsia"/>
          <w:color w:val="000000" w:themeColor="text1"/>
          <w:sz w:val="24"/>
          <w:szCs w:val="24"/>
          <w14:textFill>
            <w14:solidFill>
              <w14:schemeClr w14:val="tx1"/>
            </w14:solidFill>
          </w14:textFill>
        </w:rPr>
        <w:t>致使</w:t>
      </w:r>
      <w:r>
        <w:rPr>
          <w:rFonts w:hint="eastAsia"/>
          <w:color w:val="FF0000"/>
          <w:sz w:val="24"/>
          <w:szCs w:val="24"/>
        </w:rPr>
        <w:t>微生物入侵</w:t>
      </w:r>
      <w:r>
        <w:rPr>
          <w:rFonts w:hint="eastAsia"/>
          <w:color w:val="000000" w:themeColor="text1"/>
          <w:sz w:val="24"/>
          <w:szCs w:val="24"/>
          <w14:textFill>
            <w14:solidFill>
              <w14:schemeClr w14:val="tx1"/>
            </w14:solidFill>
          </w14:textFill>
        </w:rPr>
        <w:t>的现象。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低酸性罐头食品：除</w:t>
      </w:r>
      <w:r>
        <w:rPr>
          <w:rFonts w:hint="eastAsia"/>
          <w:color w:val="FF0000"/>
          <w:sz w:val="24"/>
          <w:szCs w:val="24"/>
        </w:rPr>
        <w:t>酒精之外</w:t>
      </w:r>
      <w:r>
        <w:rPr>
          <w:rFonts w:hint="eastAsia"/>
          <w:color w:val="000000" w:themeColor="text1"/>
          <w:sz w:val="24"/>
          <w:szCs w:val="24"/>
          <w14:textFill>
            <w14:solidFill>
              <w14:schemeClr w14:val="tx1"/>
            </w14:solidFill>
          </w14:textFill>
        </w:rPr>
        <w:t>，</w:t>
      </w:r>
      <w:r>
        <w:rPr>
          <w:rFonts w:hint="eastAsia"/>
          <w:color w:val="FF0000"/>
          <w:sz w:val="24"/>
          <w:szCs w:val="24"/>
        </w:rPr>
        <w:t>凡杀菌后平衡pH大于4.6，水分活度大于0.85的罐头</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酸性罐头食品：杀菌后平衡</w:t>
      </w:r>
      <w:r>
        <w:rPr>
          <w:rFonts w:hint="eastAsia"/>
          <w:color w:val="FF0000"/>
          <w:sz w:val="24"/>
          <w:szCs w:val="24"/>
        </w:rPr>
        <w:t>pH等于或小于4.6</w:t>
      </w:r>
      <w:r>
        <w:rPr>
          <w:rFonts w:hint="eastAsia"/>
          <w:color w:val="000000" w:themeColor="text1"/>
          <w:sz w:val="24"/>
          <w:szCs w:val="24"/>
          <w14:textFill>
            <w14:solidFill>
              <w14:schemeClr w14:val="tx1"/>
            </w14:solidFill>
          </w14:textFill>
        </w:rPr>
        <w:t>的罐头食品。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cs="Arial" w:eastAsiaTheme="minorEastAsia"/>
          <w:color w:val="000000" w:themeColor="text1"/>
          <w:sz w:val="24"/>
          <w:szCs w:val="24"/>
          <w:shd w:val="clear" w:color="auto"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cs="Arial" w:eastAsiaTheme="minorEastAsia"/>
          <w:color w:val="000000" w:themeColor="text1"/>
          <w:sz w:val="24"/>
          <w:szCs w:val="24"/>
          <w:shd w:val="clear" w:color="auto"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考点及重点</w:t>
      </w:r>
      <w:r>
        <w:rPr>
          <w:rFonts w:hint="eastAsia"/>
          <w:color w:val="000000" w:themeColor="text1"/>
          <w:sz w:val="24"/>
          <w14:textFill>
            <w14:solidFill>
              <w14:schemeClr w14:val="tx1"/>
            </w14:solidFill>
          </w14:textFill>
        </w:rPr>
        <w:t>（按PPT顺序给出）</w:t>
      </w:r>
      <w:r>
        <w:rPr>
          <w:rFonts w:hint="eastAsia"/>
          <w:b/>
          <w:bCs/>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01 食品微生物检验——概述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一．食品微生物检验的目的：</w:t>
      </w:r>
      <w:r>
        <w:rPr>
          <w:rFonts w:hint="eastAsia"/>
          <w:color w:val="FF0000"/>
          <w:sz w:val="24"/>
        </w:rPr>
        <w:t>为生产出安全</w:t>
      </w:r>
      <w:r>
        <w:rPr>
          <w:rFonts w:hint="eastAsia" w:ascii="宋体" w:hAnsi="宋体" w:eastAsia="宋体" w:cs="宋体"/>
          <w:color w:val="FF0000"/>
          <w:szCs w:val="21"/>
        </w:rPr>
        <w:t>、</w:t>
      </w:r>
      <w:r>
        <w:rPr>
          <w:rFonts w:hint="eastAsia"/>
          <w:color w:val="FF0000"/>
          <w:sz w:val="24"/>
        </w:rPr>
        <w:t>卫生</w:t>
      </w:r>
      <w:r>
        <w:rPr>
          <w:rFonts w:hint="eastAsia" w:ascii="宋体" w:hAnsi="宋体" w:eastAsia="宋体" w:cs="宋体"/>
          <w:color w:val="FF0000"/>
          <w:szCs w:val="21"/>
        </w:rPr>
        <w:t>、</w:t>
      </w:r>
      <w:r>
        <w:rPr>
          <w:rFonts w:hint="eastAsia"/>
          <w:color w:val="FF0000"/>
          <w:sz w:val="24"/>
        </w:rPr>
        <w:t>符合标准的食品提供科学依据</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二．食品微生物检验的特点：</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lang w:eastAsia="zh-CN"/>
          <w14:textFill>
            <w14:solidFill>
              <w14:schemeClr w14:val="tx1"/>
            </w14:solidFill>
          </w14:textFill>
        </w:rPr>
      </w:pPr>
      <w:r>
        <w:rPr>
          <w:rFonts w:hint="eastAsia"/>
          <w:color w:val="000000" w:themeColor="text1"/>
          <w:sz w:val="24"/>
          <w14:textFill>
            <w14:solidFill>
              <w14:schemeClr w14:val="tx1"/>
            </w14:solidFill>
          </w14:textFill>
        </w:rPr>
        <w:t>1.研究</w:t>
      </w:r>
      <w:r>
        <w:rPr>
          <w:rFonts w:hint="eastAsia"/>
          <w:color w:val="FF0000"/>
          <w:sz w:val="24"/>
        </w:rPr>
        <w:t>对象及范围广</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2.涉及</w:t>
      </w:r>
      <w:r>
        <w:rPr>
          <w:rFonts w:hint="eastAsia"/>
          <w:color w:val="FF0000"/>
          <w:sz w:val="24"/>
        </w:rPr>
        <w:t>学科多</w:t>
      </w:r>
      <w:r>
        <w:rPr>
          <w:rFonts w:hint="eastAsia"/>
          <w:color w:val="000000" w:themeColor="text1"/>
          <w:sz w:val="24"/>
          <w14:textFill>
            <w14:solidFill>
              <w14:schemeClr w14:val="tx1"/>
            </w14:solidFill>
          </w14:textFill>
        </w:rPr>
        <w:t>样</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3.</w:t>
      </w:r>
      <w:r>
        <w:rPr>
          <w:rFonts w:hint="eastAsia"/>
          <w:color w:val="FF0000"/>
          <w:sz w:val="24"/>
        </w:rPr>
        <w:t>实用性及应用性强</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4.采用</w:t>
      </w:r>
      <w:r>
        <w:rPr>
          <w:rFonts w:hint="eastAsia"/>
          <w:color w:val="FF0000"/>
          <w:sz w:val="24"/>
        </w:rPr>
        <w:t>标准化</w:t>
      </w:r>
      <w:r>
        <w:rPr>
          <w:rFonts w:hint="eastAsia"/>
          <w:color w:val="000000" w:themeColor="text1"/>
          <w:sz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三．食品微生物检验的内容：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w:t>
      </w:r>
      <w:r>
        <w:rPr>
          <w:rFonts w:hint="eastAsia"/>
          <w:color w:val="FF0000"/>
          <w:sz w:val="24"/>
        </w:rPr>
        <w:t>加工过程</w:t>
      </w:r>
      <w:r>
        <w:rPr>
          <w:rFonts w:hint="eastAsia"/>
          <w:color w:val="000000" w:themeColor="text1"/>
          <w:sz w:val="24"/>
          <w14:textFill>
            <w14:solidFill>
              <w14:schemeClr w14:val="tx1"/>
            </w14:solidFill>
          </w14:textFill>
        </w:rPr>
        <w:t>：包括食品生产环境，原料、加工过程，成品运输和保存；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FF0000"/>
          <w:sz w:val="24"/>
        </w:rPr>
        <w:t>微生物</w:t>
      </w:r>
      <w:r>
        <w:rPr>
          <w:rFonts w:hint="eastAsia"/>
          <w:color w:val="000000" w:themeColor="text1"/>
          <w:sz w:val="24"/>
          <w14:textFill>
            <w14:solidFill>
              <w14:schemeClr w14:val="tx1"/>
            </w14:solidFill>
          </w14:textFill>
        </w:rPr>
        <w:t>的对象：各种指标菌的生物学特性和常规检验方法；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FF0000"/>
          <w:sz w:val="24"/>
        </w:rPr>
        <w:t>食品</w:t>
      </w:r>
      <w:r>
        <w:rPr>
          <w:rFonts w:hint="eastAsia"/>
          <w:color w:val="000000" w:themeColor="text1"/>
          <w:sz w:val="24"/>
          <w14:textFill>
            <w14:solidFill>
              <w14:schemeClr w14:val="tx1"/>
            </w14:solidFill>
          </w14:textFill>
        </w:rPr>
        <w:t>的对象：每种食品的</w:t>
      </w:r>
      <w:r>
        <w:rPr>
          <w:rFonts w:hint="eastAsia"/>
          <w:color w:val="FF0000"/>
          <w:sz w:val="24"/>
        </w:rPr>
        <w:t>常见微生物，样品的采集、处理、检验的方法和程序</w:t>
      </w:r>
      <w:r>
        <w:rPr>
          <w:rFonts w:hint="eastAsia"/>
          <w:color w:val="000000" w:themeColor="text1"/>
          <w:sz w:val="24"/>
          <w14:textFill>
            <w14:solidFill>
              <w14:schemeClr w14:val="tx1"/>
            </w14:solidFill>
          </w14:textFill>
        </w:rPr>
        <w:t>，有关材料和用品。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四．食品微生物检验的范围：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生产</w:t>
      </w:r>
      <w:r>
        <w:rPr>
          <w:rFonts w:hint="eastAsia"/>
          <w:color w:val="FF0000"/>
          <w:sz w:val="24"/>
        </w:rPr>
        <w:t>环境</w:t>
      </w:r>
      <w:r>
        <w:rPr>
          <w:rFonts w:hint="eastAsia"/>
          <w:color w:val="000000" w:themeColor="text1"/>
          <w:sz w:val="24"/>
          <w14:textFill>
            <w14:solidFill>
              <w14:schemeClr w14:val="tx1"/>
            </w14:solidFill>
          </w14:textFill>
        </w:rPr>
        <w:t>的检验：车间用水、空气、地面和墙壁；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FF0000"/>
          <w:sz w:val="24"/>
        </w:rPr>
        <w:t>原辅料</w:t>
      </w:r>
      <w:r>
        <w:rPr>
          <w:rFonts w:hint="eastAsia"/>
          <w:color w:val="000000" w:themeColor="text1"/>
          <w:sz w:val="24"/>
          <w14:textFill>
            <w14:solidFill>
              <w14:schemeClr w14:val="tx1"/>
            </w14:solidFill>
          </w14:textFill>
        </w:rPr>
        <w:t>检验：食用动物、果蔬、谷物和添加剂；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w:t>
      </w:r>
      <w:r>
        <w:rPr>
          <w:rFonts w:hint="eastAsia"/>
          <w:color w:val="FF0000"/>
          <w:sz w:val="24"/>
        </w:rPr>
        <w:t>加工、储藏、销售</w:t>
      </w:r>
      <w:r>
        <w:rPr>
          <w:rFonts w:hint="eastAsia"/>
          <w:color w:val="000000" w:themeColor="text1"/>
          <w:sz w:val="24"/>
          <w14:textFill>
            <w14:solidFill>
              <w14:schemeClr w14:val="tx1"/>
            </w14:solidFill>
          </w14:textFill>
        </w:rPr>
        <w:t>诸环节的检验：食品从业人员的卫生状况、加工工具运输车辆和包装材料；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FF0000"/>
          <w:sz w:val="24"/>
        </w:rPr>
        <w:t>食品</w:t>
      </w:r>
      <w:r>
        <w:rPr>
          <w:rFonts w:hint="eastAsia"/>
          <w:color w:val="000000" w:themeColor="text1"/>
          <w:sz w:val="24"/>
          <w14:textFill>
            <w14:solidFill>
              <w14:schemeClr w14:val="tx1"/>
            </w14:solidFill>
          </w14:textFill>
        </w:rPr>
        <w:t>的检验：出厂食品、可疑食品、食物中毒食品的检验。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五．食品微生物检验对食品安全有何意义：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1.</w:t>
      </w:r>
      <w:r>
        <w:rPr>
          <w:rFonts w:hint="eastAsia"/>
          <w:color w:val="000000" w:themeColor="text1"/>
          <w:sz w:val="24"/>
          <w14:textFill>
            <w14:solidFill>
              <w14:schemeClr w14:val="tx1"/>
            </w14:solidFill>
          </w14:textFill>
        </w:rPr>
        <w:t>它是</w:t>
      </w:r>
      <w:r>
        <w:rPr>
          <w:rFonts w:hint="eastAsia"/>
          <w:color w:val="FF0000"/>
          <w:sz w:val="24"/>
        </w:rPr>
        <w:t>衡量食品卫生质量的重要指标之一</w:t>
      </w:r>
      <w:r>
        <w:rPr>
          <w:rFonts w:hint="eastAsia"/>
          <w:color w:val="000000" w:themeColor="text1"/>
          <w:sz w:val="24"/>
          <w14:textFill>
            <w14:solidFill>
              <w14:schemeClr w14:val="tx1"/>
            </w14:solidFill>
          </w14:textFill>
        </w:rPr>
        <w:t>，也是判定被检</w:t>
      </w:r>
      <w:r>
        <w:rPr>
          <w:rFonts w:hint="eastAsia"/>
          <w:color w:val="FF0000"/>
          <w:sz w:val="24"/>
        </w:rPr>
        <w:t>食品能否食用的科学依据之一</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2.</w:t>
      </w:r>
      <w:r>
        <w:rPr>
          <w:rFonts w:hint="eastAsia"/>
          <w:color w:val="000000" w:themeColor="text1"/>
          <w:sz w:val="24"/>
          <w14:textFill>
            <w14:solidFill>
              <w14:schemeClr w14:val="tx1"/>
            </w14:solidFill>
          </w14:textFill>
        </w:rPr>
        <w:t>通过食品微生物检验，可以</w:t>
      </w:r>
      <w:r>
        <w:rPr>
          <w:rFonts w:hint="eastAsia"/>
          <w:color w:val="FF0000"/>
          <w:sz w:val="24"/>
        </w:rPr>
        <w:t>判断食品加工环境及食品卫生情况</w:t>
      </w:r>
      <w:r>
        <w:rPr>
          <w:rFonts w:hint="eastAsia"/>
          <w:color w:val="000000" w:themeColor="text1"/>
          <w:sz w:val="24"/>
          <w14:textFill>
            <w14:solidFill>
              <w14:schemeClr w14:val="tx1"/>
            </w14:solidFill>
          </w14:textFill>
        </w:rPr>
        <w:t>，能够对食品被细菌污染的程度作出正确的评价，为各项卫生</w:t>
      </w:r>
      <w:r>
        <w:rPr>
          <w:rFonts w:hint="eastAsia"/>
          <w:color w:val="FF0000"/>
          <w:sz w:val="24"/>
        </w:rPr>
        <w:t>管理工作提供科学依据</w:t>
      </w:r>
      <w:r>
        <w:rPr>
          <w:rFonts w:hint="eastAsia"/>
          <w:color w:val="000000" w:themeColor="text1"/>
          <w:sz w:val="24"/>
          <w14:textFill>
            <w14:solidFill>
              <w14:schemeClr w14:val="tx1"/>
            </w14:solidFill>
          </w14:textFill>
        </w:rPr>
        <w:t>，提供</w:t>
      </w:r>
      <w:r>
        <w:rPr>
          <w:rFonts w:hint="eastAsia"/>
          <w:color w:val="FF0000"/>
          <w:sz w:val="24"/>
        </w:rPr>
        <w:t>传染病</w:t>
      </w:r>
      <w:r>
        <w:rPr>
          <w:rFonts w:hint="eastAsia"/>
          <w:color w:val="000000" w:themeColor="text1"/>
          <w:sz w:val="24"/>
          <w14:textFill>
            <w14:solidFill>
              <w14:schemeClr w14:val="tx1"/>
            </w14:solidFill>
          </w14:textFill>
        </w:rPr>
        <w:t>和人类、动物的</w:t>
      </w:r>
      <w:r>
        <w:rPr>
          <w:rFonts w:hint="eastAsia"/>
          <w:color w:val="FF0000"/>
          <w:sz w:val="24"/>
        </w:rPr>
        <w:t>食物中毒的防治措施</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3.</w:t>
      </w:r>
      <w:r>
        <w:rPr>
          <w:rFonts w:hint="eastAsia"/>
          <w:color w:val="000000" w:themeColor="text1"/>
          <w:sz w:val="24"/>
          <w14:textFill>
            <w14:solidFill>
              <w14:schemeClr w14:val="tx1"/>
            </w14:solidFill>
          </w14:textFill>
        </w:rPr>
        <w:t>食品微生物检验是以贯彻“</w:t>
      </w:r>
      <w:r>
        <w:rPr>
          <w:rFonts w:hint="eastAsia"/>
          <w:color w:val="FF0000"/>
          <w:sz w:val="24"/>
        </w:rPr>
        <w:t>预防为主</w:t>
      </w:r>
      <w:r>
        <w:rPr>
          <w:rFonts w:hint="eastAsia"/>
          <w:color w:val="000000" w:themeColor="text1"/>
          <w:sz w:val="24"/>
          <w14:textFill>
            <w14:solidFill>
              <w14:schemeClr w14:val="tx1"/>
            </w14:solidFill>
          </w14:textFill>
        </w:rPr>
        <w:t>”的卫生方针，可以有效地防止或者减少食物中毒和人畜共患病的发生，保障人民的</w:t>
      </w:r>
      <w:r>
        <w:rPr>
          <w:rFonts w:hint="eastAsia"/>
          <w:color w:val="FF0000"/>
          <w:sz w:val="24"/>
        </w:rPr>
        <w:t>身体健康</w:t>
      </w:r>
      <w:r>
        <w:rPr>
          <w:rFonts w:hint="eastAsia"/>
          <w:color w:val="000000" w:themeColor="text1"/>
          <w:sz w:val="24"/>
          <w14:textFill>
            <w14:solidFill>
              <w14:schemeClr w14:val="tx1"/>
            </w14:solidFill>
          </w14:textFill>
        </w:rPr>
        <w:t>；同时，它对</w:t>
      </w:r>
      <w:r>
        <w:rPr>
          <w:rFonts w:hint="eastAsia"/>
          <w:color w:val="FF0000"/>
          <w:sz w:val="24"/>
        </w:rPr>
        <w:t>提高产品质量，避免经济损失，保证出口</w:t>
      </w:r>
      <w:r>
        <w:rPr>
          <w:rFonts w:hint="eastAsia"/>
          <w:color w:val="000000" w:themeColor="text1"/>
          <w:sz w:val="24"/>
          <w14:textFill>
            <w14:solidFill>
              <w14:schemeClr w14:val="tx1"/>
            </w14:solidFill>
          </w14:textFill>
        </w:rPr>
        <w:t>等方面具有</w:t>
      </w:r>
      <w:r>
        <w:rPr>
          <w:rFonts w:hint="eastAsia"/>
          <w:color w:val="FF0000"/>
          <w:sz w:val="24"/>
        </w:rPr>
        <w:t>政治上和经济</w:t>
      </w:r>
      <w:r>
        <w:rPr>
          <w:rFonts w:hint="eastAsia"/>
          <w:color w:val="000000" w:themeColor="text1"/>
          <w:sz w:val="24"/>
          <w14:textFill>
            <w14:solidFill>
              <w14:schemeClr w14:val="tx1"/>
            </w14:solidFill>
          </w14:textFill>
        </w:rPr>
        <w:t xml:space="preserve">上的重大意义。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六．菌落总数的意义：</w:t>
      </w:r>
      <w:r>
        <w:rPr>
          <w:rFonts w:hint="eastAsia"/>
          <w:color w:val="000000" w:themeColor="text1"/>
          <w:sz w:val="24"/>
          <w14:textFill>
            <w14:solidFill>
              <w14:schemeClr w14:val="tx1"/>
            </w14:solidFill>
          </w14:textFill>
        </w:rPr>
        <w:t>食品中菌落总数的多少，直接反映着食品的</w:t>
      </w:r>
      <w:r>
        <w:rPr>
          <w:rFonts w:hint="eastAsia"/>
          <w:color w:val="FF0000"/>
          <w:sz w:val="24"/>
        </w:rPr>
        <w:t>卫生质量</w:t>
      </w:r>
      <w:r>
        <w:rPr>
          <w:rFonts w:hint="eastAsia"/>
          <w:color w:val="000000" w:themeColor="text1"/>
          <w:sz w:val="24"/>
          <w14:textFill>
            <w14:solidFill>
              <w14:schemeClr w14:val="tx1"/>
            </w14:solidFill>
          </w14:textFill>
        </w:rPr>
        <w:t>。是判断食品卫生质量的重要依据之一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（1）可以反应食品的</w:t>
      </w:r>
      <w:r>
        <w:rPr>
          <w:rFonts w:hint="eastAsia"/>
          <w:color w:val="FF0000"/>
          <w:sz w:val="24"/>
        </w:rPr>
        <w:t>新鲜度</w:t>
      </w:r>
      <w:r>
        <w:rPr>
          <w:rFonts w:hint="eastAsia"/>
          <w:color w:val="000000" w:themeColor="text1"/>
          <w:sz w:val="24"/>
          <w14:textFill>
            <w14:solidFill>
              <w14:schemeClr w14:val="tx1"/>
            </w14:solidFill>
          </w14:textFill>
        </w:rPr>
        <w:t>。（2）可以反应食品被</w:t>
      </w:r>
      <w:r>
        <w:rPr>
          <w:rFonts w:hint="eastAsia"/>
          <w:color w:val="FF0000"/>
          <w:sz w:val="24"/>
        </w:rPr>
        <w:t>细菌污染</w:t>
      </w:r>
      <w:r>
        <w:rPr>
          <w:rFonts w:hint="eastAsia"/>
          <w:color w:val="000000" w:themeColor="text1"/>
          <w:sz w:val="24"/>
          <w14:textFill>
            <w14:solidFill>
              <w14:schemeClr w14:val="tx1"/>
            </w14:solidFill>
          </w14:textFill>
        </w:rPr>
        <w:t>的程度。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（3）生产过程中食品是否</w:t>
      </w:r>
      <w:r>
        <w:rPr>
          <w:rFonts w:hint="eastAsia"/>
          <w:color w:val="FF0000"/>
          <w:sz w:val="24"/>
        </w:rPr>
        <w:t>变质</w:t>
      </w:r>
      <w:r>
        <w:rPr>
          <w:rFonts w:hint="eastAsia"/>
          <w:color w:val="000000" w:themeColor="text1"/>
          <w:sz w:val="24"/>
          <w14:textFill>
            <w14:solidFill>
              <w14:schemeClr w14:val="tx1"/>
            </w14:solidFill>
          </w14:textFill>
        </w:rPr>
        <w:t>。（4）食品生产的一般</w:t>
      </w:r>
      <w:r>
        <w:rPr>
          <w:rFonts w:hint="eastAsia"/>
          <w:color w:val="FF0000"/>
          <w:sz w:val="24"/>
        </w:rPr>
        <w:t>卫生状况</w:t>
      </w:r>
      <w:r>
        <w:rPr>
          <w:rFonts w:hint="eastAsia"/>
          <w:color w:val="000000" w:themeColor="text1"/>
          <w:sz w:val="24"/>
          <w14:textFill>
            <w14:solidFill>
              <w14:schemeClr w14:val="tx1"/>
            </w14:solidFill>
          </w14:textFill>
        </w:rPr>
        <w:t>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七．</w:t>
      </w:r>
      <w:r>
        <w:rPr>
          <w:rFonts w:hint="eastAsia"/>
          <w:b/>
          <w:bCs/>
          <w:color w:val="000000" w:themeColor="text1"/>
          <w:sz w:val="24"/>
          <w14:textFill>
            <w14:solidFill>
              <w14:schemeClr w14:val="tx1"/>
            </w14:solidFill>
          </w14:textFill>
        </w:rPr>
        <w:t>大肠菌群的卫生学意义：</w:t>
      </w:r>
      <w:r>
        <w:rPr>
          <w:rFonts w:hint="eastAsia"/>
          <w:color w:val="000000" w:themeColor="text1"/>
          <w:sz w:val="24"/>
          <w14:textFill>
            <w14:solidFill>
              <w14:schemeClr w14:val="tx1"/>
            </w14:solidFill>
          </w14:textFill>
        </w:rPr>
        <w:t>以大肠菌群作为</w:t>
      </w:r>
      <w:r>
        <w:rPr>
          <w:rFonts w:hint="eastAsia"/>
          <w:color w:val="FF0000"/>
          <w:sz w:val="24"/>
        </w:rPr>
        <w:t>粪便污染食品的卫生指标</w:t>
      </w:r>
      <w:r>
        <w:rPr>
          <w:rFonts w:hint="eastAsia"/>
          <w:color w:val="000000" w:themeColor="text1"/>
          <w:sz w:val="24"/>
          <w:lang w:eastAsia="zh-CN"/>
          <w14:textFill>
            <w14:solidFill>
              <w14:schemeClr w14:val="tx1"/>
            </w14:solidFill>
          </w14:textFill>
        </w:rPr>
        <w:t>来</w:t>
      </w:r>
      <w:r>
        <w:rPr>
          <w:rFonts w:hint="eastAsia"/>
          <w:color w:val="000000" w:themeColor="text1"/>
          <w:sz w:val="24"/>
          <w14:textFill>
            <w14:solidFill>
              <w14:schemeClr w14:val="tx1"/>
            </w14:solidFill>
          </w14:textFill>
        </w:rPr>
        <w:t>评价食品质量具有广泛的意义。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ascii="Arial" w:hAnsi="Arial" w:cs="Arial" w:eastAsiaTheme="minorEastAsia"/>
          <w:b/>
          <w:bCs/>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八</w:t>
      </w:r>
      <w:r>
        <w:rPr>
          <w:rFonts w:hint="eastAsia"/>
          <w:b/>
          <w:bCs/>
          <w:color w:val="000000" w:themeColor="text1"/>
          <w:sz w:val="24"/>
          <w14:textFill>
            <w14:solidFill>
              <w14:schemeClr w14:val="tx1"/>
            </w14:solidFill>
          </w14:textFill>
        </w:rPr>
        <w:t>．GLP</w:t>
      </w:r>
      <w:r>
        <w:rPr>
          <w:rFonts w:hint="eastAsia"/>
          <w:b/>
          <w:bCs/>
          <w:color w:val="000000" w:themeColor="text1"/>
          <w:sz w:val="24"/>
          <w:lang w:eastAsia="zh-CN"/>
          <w14:textFill>
            <w14:solidFill>
              <w14:schemeClr w14:val="tx1"/>
            </w14:solidFill>
          </w14:textFill>
        </w:rPr>
        <w:t>（</w:t>
      </w:r>
      <w:r>
        <w:rPr>
          <w:rFonts w:hint="eastAsia"/>
          <w:b/>
          <w:bCs/>
          <w:color w:val="000000" w:themeColor="text1"/>
          <w:sz w:val="24"/>
          <w:lang w:val="en-US" w:eastAsia="zh-CN"/>
          <w14:textFill>
            <w14:solidFill>
              <w14:schemeClr w14:val="tx1"/>
            </w14:solidFill>
          </w14:textFill>
        </w:rPr>
        <w:t>良好实验操作规范</w:t>
      </w:r>
      <w:r>
        <w:rPr>
          <w:rFonts w:hint="eastAsia"/>
          <w:b/>
          <w:bCs/>
          <w:color w:val="000000" w:themeColor="text1"/>
          <w:sz w:val="24"/>
          <w:lang w:eastAsia="zh-CN"/>
          <w14:textFill>
            <w14:solidFill>
              <w14:schemeClr w14:val="tx1"/>
            </w14:solidFill>
          </w14:textFill>
        </w:rPr>
        <w:t>）</w:t>
      </w:r>
      <w:r>
        <w:rPr>
          <w:rFonts w:hint="eastAsia"/>
          <w:b/>
          <w:bCs/>
          <w:color w:val="000000" w:themeColor="text1"/>
          <w:sz w:val="24"/>
          <w14:textFill>
            <w14:solidFill>
              <w14:schemeClr w14:val="tx1"/>
            </w14:solidFill>
          </w14:textFill>
        </w:rPr>
        <w:t>内容中的15个准则：</w:t>
      </w:r>
      <w:r>
        <w:rPr>
          <w:rFonts w:hint="eastAsia"/>
          <w:color w:val="000000" w:themeColor="text1"/>
          <w:sz w:val="24"/>
          <w14:textFill>
            <w14:solidFill>
              <w14:schemeClr w14:val="tx1"/>
            </w14:solidFill>
          </w14:textFill>
        </w:rPr>
        <w:t>1.目标和范围；2.任务和职责；3.人员；4.项目计划，协议和程序，以及GLP研究的实施；5.设备；6.材料；7.检测系统；8.仪器；9.培训，教育和经验；10.文件和记录；11.项目报告；12.审核；13.纠正措施/预防措施；14.持续改进；15.在资助和合同下进行的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九．</w:t>
      </w:r>
      <w:r>
        <w:rPr>
          <w:rFonts w:hint="eastAsia"/>
          <w:b/>
          <w:bCs/>
          <w:color w:val="000000" w:themeColor="text1"/>
          <w:sz w:val="24"/>
          <w14:textFill>
            <w14:solidFill>
              <w14:schemeClr w14:val="tx1"/>
            </w14:solidFill>
          </w14:textFill>
        </w:rPr>
        <w:t>实验室生物安全防护分级：</w:t>
      </w:r>
      <w:r>
        <w:rPr>
          <w:rFonts w:hint="eastAsia"/>
          <w:color w:val="000000" w:themeColor="text1"/>
          <w:sz w:val="24"/>
          <w14:textFill>
            <w14:solidFill>
              <w14:schemeClr w14:val="tx1"/>
            </w14:solidFill>
          </w14:textFill>
        </w:rPr>
        <w:t>BSL-1、BSL-2（食品级实验室为主）、BSL-3、BSL-4这四个级别。</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十．</w:t>
      </w:r>
      <w:r>
        <w:rPr>
          <w:rFonts w:hint="eastAsia"/>
          <w:b/>
          <w:bCs/>
          <w:color w:val="000000" w:themeColor="text1"/>
          <w:sz w:val="24"/>
          <w14:textFill>
            <w14:solidFill>
              <w14:schemeClr w14:val="tx1"/>
            </w14:solidFill>
          </w14:textFill>
        </w:rPr>
        <w:t>食品微生物检验实验室仪器设备：</w:t>
      </w:r>
      <w:r>
        <w:rPr>
          <w:rFonts w:hint="eastAsia"/>
          <w:color w:val="000000" w:themeColor="text1"/>
          <w:sz w:val="24"/>
          <w14:textFill>
            <w14:solidFill>
              <w14:schemeClr w14:val="tx1"/>
            </w14:solidFill>
          </w14:textFill>
        </w:rPr>
        <w:t>培养箱（底部有电阻丝温度较高不能放任何培养皿）、水浴箱（用蒸馏水，至少每两周换一次水）、冰箱、高压灭菌锅（检测其温度是否准确，可用化学物质的熔点来测定，灭菌效果好坏可用芽孢的成活率来判断）、烘箱、超净工作台、紫外灯、显微镜、离心机、玻璃器皿（试管、培养皿、三角瓶、移液管、试剂瓶、玻璃缸装有酒精棉、玻璃棒、玻璃珠、发酵管也叫杜氏小管、滴瓶、玻璃漏斗、载玻片、盖玻片、注射器、量筒等）。通常试管使用120*16mm为主，培养皿有（50*10/75*10/90*10/100*10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eastAsia="zh-CN"/>
          <w14:textFill>
            <w14:solidFill>
              <w14:schemeClr w14:val="tx1"/>
            </w14:solidFill>
          </w14:textFill>
        </w:rPr>
        <w:t>十一</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14:textFill>
            <w14:solidFill>
              <w14:schemeClr w14:val="tx1"/>
            </w14:solidFill>
          </w14:textFill>
        </w:rPr>
        <w:t>无菌室基本建设要求：见GB27405-2008附录B可见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（1）无菌室的结构：更衣间、缓冲间、操作间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（2）无菌室的消毒和防污染</w:t>
      </w:r>
      <w:r>
        <w:rPr>
          <w:rFonts w:hint="eastAsia"/>
          <w:color w:val="000000" w:themeColor="text1"/>
          <w:sz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①每日（使用前）</w:t>
      </w:r>
      <w:r>
        <w:rPr>
          <w:rFonts w:hint="eastAsia"/>
          <w:color w:val="FF0000"/>
          <w:sz w:val="24"/>
        </w:rPr>
        <w:t>紫外线照射</w:t>
      </w:r>
      <w:r>
        <w:rPr>
          <w:rFonts w:hint="eastAsia"/>
          <w:color w:val="000000" w:themeColor="text1"/>
          <w:sz w:val="24"/>
          <w14:textFill>
            <w14:solidFill>
              <w14:schemeClr w14:val="tx1"/>
            </w14:solidFill>
          </w14:textFill>
        </w:rPr>
        <w:t>（1~2小时）.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②每周用</w:t>
      </w:r>
      <w:r>
        <w:rPr>
          <w:rFonts w:hint="eastAsia"/>
          <w:color w:val="FF0000"/>
          <w:sz w:val="24"/>
        </w:rPr>
        <w:t>甲醛、乳酸、过氧乙酸熏蒸</w:t>
      </w:r>
      <w:r>
        <w:rPr>
          <w:rFonts w:hint="eastAsia"/>
          <w:color w:val="000000" w:themeColor="text1"/>
          <w:sz w:val="24"/>
          <w14:textFill>
            <w14:solidFill>
              <w14:schemeClr w14:val="tx1"/>
            </w14:solidFill>
          </w14:textFill>
        </w:rPr>
        <w:t>（2小时）.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③每月用</w:t>
      </w:r>
      <w:r>
        <w:rPr>
          <w:rFonts w:hint="eastAsia"/>
          <w:color w:val="FF0000"/>
          <w:sz w:val="24"/>
        </w:rPr>
        <w:t>新洁尔灭擦拭地面和墙壁一次的方式进行消毒</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3</w:t>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无菌室无菌程度检测方法（检测周期大约3个月）：</w:t>
      </w:r>
      <w:r>
        <w:rPr>
          <w:rFonts w:hint="eastAsia"/>
          <w:color w:val="000000" w:themeColor="text1"/>
          <w:sz w:val="24"/>
          <w:szCs w:val="24"/>
          <w14:textFill>
            <w14:solidFill>
              <w14:schemeClr w14:val="tx1"/>
            </w14:solidFill>
          </w14:textFill>
        </w:rPr>
        <w:t>在超净工作台开启的状态下，取内径90mm的无菌培养皿3~5个，无菌操作分别注入融化并冷却至约45℃的营养琼脂培养基约15ml，放至凝固后，倒置于37℃培养箱48小时，证明无菌后，取平板3~5个，分别放置工作位置的左中右等处，开盖暴露30分钟后，倒置于37℃培养箱培养48小时，取出检查。（100级洁净区）平板杂菌数平均不得超过1个菌落，如超过限度，应对无菌室进行彻底消毒，直至重复检查合乎要求为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☆十二</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eastAsia="zh-CN"/>
          <w14:textFill>
            <w14:solidFill>
              <w14:schemeClr w14:val="tx1"/>
            </w14:solidFill>
          </w14:textFill>
        </w:rPr>
        <w:t>食品微生物实验室注意事项：</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（1）书包、衣物等勿带入实验室，必须的文具、实验数据、笔记等带入后要远离操作部位。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（2）进入实验室应穿着工作服，进入无菌室应戴口罩、帽子，换用专用鞋。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（3）实验室内要保持安静、有秩序，不能高声谈笑，影响实验。实验室内禁止饮食、吸烟或用嘴湿润铅笔、标签、吸管等，也不要用手抚摸头部、面部等。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（4）样品检验前应登记日期、批号，详细记录样品检验序号，检验日期，检验程序和结果。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（5）室内应经常保持整洁，样品检验完毕后及时清理桌面。凡是要丢弃的培养物应经高压灭菌后处理，污染的玻璃仪器高压灭菌后再洗刷干净。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（6）无菌室应备有专用开瓶器、金属、镊子、剪刀、接种针、接种环，每次使用前和使用后应在酒精灯火焰上灼烧灭菌。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（7）无菌室内应备有盛放3％来苏水或5％石炭酸溶液的玻璃缸，内浸纱布数块；备有75％酒精棉球，用于样品表面消毒及意外污染消毒；无菌室每次使用前后，用紫外灯照射。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8）吸过菌液的吸管，要投入盛3％来苏水或5％石炭酸溶液的玻璃筒中，不得放在桌子上；菌液流洒桌面，立即用抹布浸沾3％来苏水或5％石炭酸溶液泡在污染部位，经半小时后方可抹去。若手上沾有活菌，也应该在上诉消毒液中浸泡10～20min，再以肥皂及水洗刷。</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（9）遇火险，应立即关闭电门、煤气门，如果酒精、乙醚、汽油等着火，切勿用水，应以沙土等灭火</w:t>
      </w:r>
      <w:r>
        <w:rPr>
          <w:rFonts w:hint="eastAsia"/>
          <w:color w:val="000000" w:themeColor="text1"/>
          <w:sz w:val="24"/>
          <w:szCs w:val="24"/>
          <w14:textFill>
            <w14:solidFill>
              <w14:schemeClr w14:val="tx1"/>
            </w14:solidFill>
          </w14:textFill>
        </w:rPr>
        <w:t>菌落总数的卫生意义：食品的新鲜程度；食品受到细菌的污染程度；食品是否变质；食品的卫生状况。</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（10）几种意外情况的处理：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皮肤破伤：先除尽异物，用蒸馏水火生理盐水洗净后，涂以2％碘酒。</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灼烧伤：涂以凡士林、5％的鞣酸或2％的苦味酸。</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化学药品腐蚀伤：若为强酸腐蚀，先用大量清水冲洗后，再用50g/L碳酸氢钠或氢氧化铵溶液洗涤中和；若为强碱腐蚀，也先用大量清水冲洗后，再用5％醋酸或5％硼酸溶液洗涤中和。若受伤的是眼部，经过上述处理后，最后滴入橄榄油或液体石蜡1～2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离开实验室前一定要用肥皂将手洗净，脱去工作服、帽、专用鞋。关闭门窗以及水电煤气等开关，认为妥善后方可离开</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十三</w:t>
      </w:r>
      <w:r>
        <w:rPr>
          <w:rFonts w:hint="eastAsia"/>
          <w:b/>
          <w:bCs/>
          <w:color w:val="000000" w:themeColor="text1"/>
          <w:sz w:val="24"/>
          <w:lang w:val="en-US" w:eastAsia="zh-CN"/>
          <w14:textFill>
            <w14:solidFill>
              <w14:schemeClr w14:val="tx1"/>
            </w14:solidFill>
          </w14:textFill>
        </w:rPr>
        <w:t xml:space="preserve">. </w:t>
      </w:r>
      <w:r>
        <w:rPr>
          <w:rFonts w:hint="eastAsia"/>
          <w:b/>
          <w:bCs/>
          <w:color w:val="000000" w:themeColor="text1"/>
          <w:sz w:val="24"/>
          <w14:textFill>
            <w14:solidFill>
              <w14:schemeClr w14:val="tx1"/>
            </w14:solidFill>
          </w14:textFill>
        </w:rPr>
        <w:t>致病菌检验参考菌群的选择：</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蛋及蛋制品：沙门氏菌、葡萄球菌、变形杆菌等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水产品海产品：链球菌、副溶血性弧菌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乳制品：沙门氏菌、志贺氏菌、葡萄球菌、链球菌、蜡样芽胞杆菌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畜禽肉类：肠道致病菌和致病性球菌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米面类：蜡样芽胞杆菌、变形杆菌、酵母菌、霉菌等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罐头：耐热性芽胞杆菌、嗜热脂肪杆菌、大芽胞杆菌、凝值芽胞杆菌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b/>
          <w:i w:val="0"/>
          <w:iCs/>
          <w:color w:val="000000" w:themeColor="text1"/>
          <w:sz w:val="24"/>
          <w:szCs w:val="24"/>
          <w14:textFill>
            <w14:solidFill>
              <w14:schemeClr w14:val="tx1"/>
            </w14:solidFill>
          </w14:textFill>
        </w:rPr>
      </w:pPr>
      <w:r>
        <w:rPr>
          <w:rFonts w:hint="eastAsia"/>
          <w:b/>
          <w:i w:val="0"/>
          <w:iCs/>
          <w:color w:val="000000" w:themeColor="text1"/>
          <w:sz w:val="24"/>
          <w:szCs w:val="24"/>
          <w:lang w:eastAsia="zh-CN"/>
          <w14:textFill>
            <w14:solidFill>
              <w14:schemeClr w14:val="tx1"/>
            </w14:solidFill>
          </w14:textFill>
        </w:rPr>
        <w:t>十四．</w:t>
      </w:r>
      <w:r>
        <w:rPr>
          <w:rFonts w:hint="eastAsia"/>
          <w:b/>
          <w:i w:val="0"/>
          <w:iCs/>
          <w:color w:val="000000" w:themeColor="text1"/>
          <w:sz w:val="24"/>
          <w:szCs w:val="24"/>
          <w14:textFill>
            <w14:solidFill>
              <w14:schemeClr w14:val="tx1"/>
            </w14:solidFill>
          </w14:textFill>
        </w:rPr>
        <w:t>检验技术的基本原则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FF0000"/>
          <w:sz w:val="24"/>
          <w:szCs w:val="24"/>
        </w:rPr>
        <w:t>安全</w:t>
      </w:r>
      <w:r>
        <w:rPr>
          <w:rFonts w:hint="eastAsia"/>
          <w:color w:val="000000" w:themeColor="text1"/>
          <w:sz w:val="24"/>
          <w:szCs w:val="24"/>
          <w14:textFill>
            <w14:solidFill>
              <w14:schemeClr w14:val="tx1"/>
            </w14:solidFill>
          </w14:textFill>
        </w:rPr>
        <w:t>原则，</w:t>
      </w:r>
      <w:r>
        <w:rPr>
          <w:rFonts w:hint="eastAsia"/>
          <w:color w:val="FF0000"/>
          <w:sz w:val="24"/>
          <w:szCs w:val="24"/>
        </w:rPr>
        <w:t>质量</w:t>
      </w:r>
      <w:r>
        <w:rPr>
          <w:rFonts w:hint="eastAsia"/>
          <w:color w:val="000000" w:themeColor="text1"/>
          <w:sz w:val="24"/>
          <w:szCs w:val="24"/>
          <w14:textFill>
            <w14:solidFill>
              <w14:schemeClr w14:val="tx1"/>
            </w14:solidFill>
          </w14:textFill>
        </w:rPr>
        <w:t>原则，</w:t>
      </w:r>
      <w:r>
        <w:rPr>
          <w:rFonts w:hint="eastAsia"/>
          <w:color w:val="FF0000"/>
          <w:sz w:val="24"/>
          <w:szCs w:val="24"/>
        </w:rPr>
        <w:t>快速</w:t>
      </w:r>
      <w:r>
        <w:rPr>
          <w:rFonts w:hint="eastAsia"/>
          <w:color w:val="000000" w:themeColor="text1"/>
          <w:sz w:val="24"/>
          <w:szCs w:val="24"/>
          <w14:textFill>
            <w14:solidFill>
              <w14:schemeClr w14:val="tx1"/>
            </w14:solidFill>
          </w14:textFill>
        </w:rPr>
        <w:t>原则，</w:t>
      </w:r>
      <w:r>
        <w:rPr>
          <w:rFonts w:hint="eastAsia"/>
          <w:color w:val="FF0000"/>
          <w:sz w:val="24"/>
          <w:szCs w:val="24"/>
        </w:rPr>
        <w:t>可操作</w:t>
      </w:r>
      <w:r>
        <w:rPr>
          <w:rFonts w:hint="eastAsia"/>
          <w:color w:val="000000" w:themeColor="text1"/>
          <w:sz w:val="24"/>
          <w:szCs w:val="24"/>
          <w14:textFill>
            <w14:solidFill>
              <w14:schemeClr w14:val="tx1"/>
            </w14:solidFill>
          </w14:textFill>
        </w:rPr>
        <w:t>原则，</w:t>
      </w:r>
      <w:r>
        <w:rPr>
          <w:rFonts w:hint="eastAsia"/>
          <w:color w:val="FF0000"/>
          <w:sz w:val="24"/>
          <w:szCs w:val="24"/>
        </w:rPr>
        <w:t>经济</w:t>
      </w:r>
      <w:r>
        <w:rPr>
          <w:rFonts w:hint="eastAsia"/>
          <w:color w:val="000000" w:themeColor="text1"/>
          <w:sz w:val="24"/>
          <w:szCs w:val="24"/>
          <w14:textFill>
            <w14:solidFill>
              <w14:schemeClr w14:val="tx1"/>
            </w14:solidFill>
          </w14:textFill>
        </w:rPr>
        <w:t>原则。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i w:val="0"/>
          <w:iCs/>
          <w:color w:val="000000" w:themeColor="text1"/>
          <w:sz w:val="24"/>
          <w:szCs w:val="24"/>
          <w14:textFill>
            <w14:solidFill>
              <w14:schemeClr w14:val="tx1"/>
            </w14:solidFill>
          </w14:textFill>
        </w:rPr>
      </w:pPr>
      <w:r>
        <w:rPr>
          <w:rFonts w:hint="eastAsia"/>
          <w:b/>
          <w:i w:val="0"/>
          <w:iCs/>
          <w:color w:val="000000" w:themeColor="text1"/>
          <w:sz w:val="24"/>
          <w:szCs w:val="24"/>
          <w:lang w:eastAsia="zh-CN"/>
          <w14:textFill>
            <w14:solidFill>
              <w14:schemeClr w14:val="tx1"/>
            </w14:solidFill>
          </w14:textFill>
        </w:rPr>
        <w:t>十五．</w:t>
      </w:r>
      <w:r>
        <w:rPr>
          <w:rFonts w:hint="eastAsia"/>
          <w:b/>
          <w:i w:val="0"/>
          <w:iCs/>
          <w:color w:val="000000" w:themeColor="text1"/>
          <w:sz w:val="24"/>
          <w:szCs w:val="24"/>
          <w14:textFill>
            <w14:solidFill>
              <w14:schemeClr w14:val="tx1"/>
            </w14:solidFill>
          </w14:textFill>
        </w:rPr>
        <w:t>检验标准的制定原则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14:textFill>
            <w14:solidFill>
              <w14:schemeClr w14:val="tx1"/>
            </w14:solidFill>
          </w14:textFill>
        </w:rPr>
      </w:pPr>
      <w:r>
        <w:rPr>
          <w:rFonts w:hint="eastAsia"/>
          <w:color w:val="000000" w:themeColor="text1"/>
          <w:sz w:val="24"/>
          <w:szCs w:val="24"/>
          <w14:textFill>
            <w14:solidFill>
              <w14:schemeClr w14:val="tx1"/>
            </w14:solidFill>
          </w14:textFill>
        </w:rPr>
        <w:t>以</w:t>
      </w:r>
      <w:r>
        <w:rPr>
          <w:rFonts w:hint="eastAsia"/>
          <w:color w:val="FF0000"/>
          <w:sz w:val="24"/>
          <w:szCs w:val="24"/>
        </w:rPr>
        <w:t>健康保护为目的；以科学为依据；参考国外标准，依据国情制定适合本国的标准；广泛听取意见，做到公开透明</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金黄色葡萄球菌产生的毒素：肠毒素，杀白血球毒素；溶血毒素；血浆凝固酶、溶纤维蛋白酶、透明质酸酶、脱氧核糖核酸酶 </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 xml:space="preserve">    致病性链球菌产生毒素：1、溶血素2、致热外毒素3、透明质酸酶4、链激酶5、脂磷壁酸6、链道酶7、杀白细胞素</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02 食品微生物检验——基础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消毒灭菌常用的试剂：</w:t>
      </w:r>
      <w:r>
        <w:rPr>
          <w:rFonts w:hint="eastAsia"/>
          <w:color w:val="FF0000"/>
          <w:sz w:val="24"/>
        </w:rPr>
        <w:t>甲醛、乳酸、过氧乙酸</w:t>
      </w:r>
      <w:r>
        <w:rPr>
          <w:rFonts w:hint="eastAsia"/>
          <w:color w:val="000000" w:themeColor="text1"/>
          <w:sz w:val="24"/>
          <w14:textFill>
            <w14:solidFill>
              <w14:schemeClr w14:val="tx1"/>
            </w14:solidFill>
          </w14:textFill>
        </w:rPr>
        <w:t>（常用于熏蒸）</w:t>
      </w:r>
      <w:r>
        <w:rPr>
          <w:rFonts w:hint="eastAsia"/>
          <w:color w:val="FF0000"/>
          <w:sz w:val="24"/>
        </w:rPr>
        <w:t>；新洁尔灭</w:t>
      </w:r>
      <w:r>
        <w:rPr>
          <w:rFonts w:hint="eastAsia"/>
          <w:color w:val="000000" w:themeColor="text1"/>
          <w:sz w:val="24"/>
          <w14:textFill>
            <w14:solidFill>
              <w14:schemeClr w14:val="tx1"/>
            </w14:solidFill>
          </w14:textFill>
        </w:rPr>
        <w:t>（用于擦拭地面和墙壁）。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无菌操作各种技巧及错误示范见PPT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由于大多数细菌所需的温度均是35～37℃，所以细菌的培养方法仅以细菌对气体需求不同进行分类。据此可将细菌培养分为三种，即需氧培养法、CO2培养法、厌氧培养法。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细菌的生长现象：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在营养琼脂平板上的生长现象：包括菌落形状、菌落大小、表面性状、边缘情况、颜色、透明度、质地、粘度、乳化性等方面，观察的方法是将平皿培养物放在自然光或白炽灯光的前面，从不同角度进行观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菌落形态学：有荚膜的细菌菌落较大并且表面光滑，而没有荚膜的则表面较粗糙；具有芽孢的细菌菌落表面常有褶皱并且不透明；没有鞭毛不运动的细菌，特别是球菌，常形成较小、较厚、边缘较整齐的菌落；有鞭毛的细菌则较大而扁平，边缘波状、锯齿状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细菌在鉴定培养基上的特征：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1</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在血平板上的溶血特征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α溶血：在菌落周围出现</w:t>
      </w:r>
      <w:r>
        <w:rPr>
          <w:rFonts w:hint="eastAsia"/>
          <w:color w:val="FF0000"/>
          <w:sz w:val="24"/>
        </w:rPr>
        <w:t>狭窄的草绿色的半透明区域</w:t>
      </w:r>
      <w:r>
        <w:rPr>
          <w:rFonts w:hint="eastAsia"/>
          <w:color w:val="000000" w:themeColor="text1"/>
          <w:sz w:val="24"/>
          <w14:textFill>
            <w14:solidFill>
              <w14:schemeClr w14:val="tx1"/>
            </w14:solidFill>
          </w14:textFill>
        </w:rPr>
        <w:t>，而</w:t>
      </w:r>
      <w:r>
        <w:rPr>
          <w:rFonts w:hint="eastAsia"/>
          <w:color w:val="FF0000"/>
          <w:sz w:val="24"/>
        </w:rPr>
        <w:t>红细胞外形完整</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β溶血：在菌落周围出现一个大小不一的</w:t>
      </w:r>
      <w:r>
        <w:rPr>
          <w:rFonts w:hint="eastAsia"/>
          <w:color w:val="FF0000"/>
          <w:sz w:val="24"/>
        </w:rPr>
        <w:t>完全透明清楚的宽带</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γ溶血：看不到溶血带的溶血。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双环：菌落周围完全溶解的晕圈外有一部分溶血的圆圈。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2</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卵黄琼脂中的反应</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此培养基用于检查细菌</w:t>
      </w:r>
      <w:r>
        <w:rPr>
          <w:rFonts w:hint="eastAsia"/>
          <w:color w:val="FF0000"/>
          <w:sz w:val="24"/>
        </w:rPr>
        <w:t>是否产生卵磷脂酶</w:t>
      </w:r>
      <w:r>
        <w:rPr>
          <w:rFonts w:hint="eastAsia"/>
          <w:color w:val="FF0000"/>
          <w:sz w:val="24"/>
          <w:lang w:eastAsia="zh-CN"/>
        </w:rPr>
        <w:t>（</w:t>
      </w:r>
      <w:r>
        <w:rPr>
          <w:rFonts w:hint="eastAsia"/>
          <w:color w:val="000000" w:themeColor="text1"/>
          <w:sz w:val="24"/>
          <w14:textFill>
            <w14:solidFill>
              <w14:schemeClr w14:val="tx1"/>
            </w14:solidFill>
          </w14:textFill>
        </w:rPr>
        <w:t>沉淀环</w:t>
      </w:r>
      <w:r>
        <w:rPr>
          <w:rFonts w:hint="eastAsia"/>
          <w:color w:val="FF0000"/>
          <w:sz w:val="24"/>
          <w:lang w:eastAsia="zh-CN"/>
        </w:rPr>
        <w:t>）</w:t>
      </w:r>
      <w:r>
        <w:rPr>
          <w:rFonts w:hint="eastAsia"/>
          <w:color w:val="FF0000"/>
          <w:sz w:val="24"/>
        </w:rPr>
        <w:t>和脂酶</w:t>
      </w:r>
      <w:r>
        <w:rPr>
          <w:rFonts w:hint="eastAsia"/>
          <w:color w:val="FF0000"/>
          <w:sz w:val="24"/>
          <w:lang w:eastAsia="zh-CN"/>
        </w:rPr>
        <w:t>（</w:t>
      </w:r>
      <w:r>
        <w:rPr>
          <w:rFonts w:hint="eastAsia"/>
          <w:color w:val="000000" w:themeColor="text1"/>
          <w:sz w:val="24"/>
          <w14:textFill>
            <w14:solidFill>
              <w14:schemeClr w14:val="tx1"/>
            </w14:solidFill>
          </w14:textFill>
        </w:rPr>
        <w:t>珍珠层</w:t>
      </w:r>
      <w:r>
        <w:rPr>
          <w:rFonts w:hint="eastAsia"/>
          <w:color w:val="FF0000"/>
          <w:sz w:val="24"/>
          <w:lang w:eastAsia="zh-CN"/>
        </w:rPr>
        <w:t>）</w:t>
      </w:r>
      <w:r>
        <w:rPr>
          <w:rFonts w:hint="eastAsia"/>
          <w:color w:val="000000" w:themeColor="text1"/>
          <w:sz w:val="24"/>
          <w14:textFill>
            <w14:solidFill>
              <w14:schemeClr w14:val="tx1"/>
            </w14:solidFill>
          </w14:textFill>
        </w:rPr>
        <w:t>，前者是在菌落周围出现一沉淀环，后者则是出现“珍珠包膜”，即在菌落周围出现“珍珠层”，通过反射光可见菌落周围有一层闪光膜。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3</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蛋白水解作用：在菌落周围出现</w:t>
      </w:r>
      <w:r>
        <w:rPr>
          <w:rFonts w:hint="eastAsia"/>
          <w:color w:val="FF0000"/>
          <w:sz w:val="24"/>
        </w:rPr>
        <w:t>清晰的环</w:t>
      </w:r>
      <w:r>
        <w:rPr>
          <w:rFonts w:hint="eastAsia"/>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4</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色素：细菌在生长过程中可产生色素，包括水溶性和脂溶性。水溶性色素溶在培养基中，使培养基着色，如绿脓色素、荧光色素等；脂溶性色素则使细菌菌落着上颜色，如金黄色葡萄球菌的金黄色菌落。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5</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气味：有些细菌在生长过程中可产生气味，有助于细菌的鉴定。能产生特殊气味的细菌有：假单胞菌属细菌可产生葡萄汁味；变形杆菌产生巧克力烧焦的臭味；链球菌产生地窖里的霉臭；梭菌可产生粪臭、腐败味；产黑色素类杆菌属细菌产生辛辣味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2.细菌在液体培养基中的生长现象：细菌在液体培养基中一般以培养18～24h，观察生长特性为好。细菌在液体中生长特性包括：</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rFonts w:hint="eastAsia"/>
          <w:color w:val="FF0000"/>
          <w:sz w:val="24"/>
        </w:rPr>
        <w:t>发育程度</w:t>
      </w:r>
      <w:r>
        <w:rPr>
          <w:rFonts w:hint="eastAsia"/>
          <w:color w:val="000000" w:themeColor="text1"/>
          <w:sz w:val="24"/>
          <w14:textFill>
            <w14:solidFill>
              <w14:schemeClr w14:val="tx1"/>
            </w14:solidFill>
          </w14:textFill>
        </w:rPr>
        <w:t>：以有无生长，微弱、中等、旺盛来表示。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rFonts w:hint="eastAsia"/>
          <w:color w:val="FF0000"/>
          <w:sz w:val="24"/>
        </w:rPr>
        <w:t>浑浊度</w:t>
      </w:r>
      <w:r>
        <w:rPr>
          <w:rFonts w:hint="eastAsia"/>
          <w:color w:val="000000" w:themeColor="text1"/>
          <w:sz w:val="24"/>
          <w14:textFill>
            <w14:solidFill>
              <w14:schemeClr w14:val="tx1"/>
            </w14:solidFill>
          </w14:textFill>
        </w:rPr>
        <w:t>：有无浑浊以及浑浊的程度(一般以混、中等、微浑、透明表示)；均匀浑浊、有颗粒；絮状生长。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r>
        <w:rPr>
          <w:rFonts w:hint="eastAsia"/>
          <w:color w:val="FF0000"/>
          <w:sz w:val="24"/>
        </w:rPr>
        <w:t>沉淀</w:t>
      </w:r>
      <w:r>
        <w:rPr>
          <w:rFonts w:hint="eastAsia"/>
          <w:color w:val="000000" w:themeColor="text1"/>
          <w:sz w:val="24"/>
          <w14:textFill>
            <w14:solidFill>
              <w14:schemeClr w14:val="tx1"/>
            </w14:solidFill>
          </w14:textFill>
        </w:rPr>
        <w:t>：细菌由于重力而下沉，如链球菌的链与链相互缠绕而下沉，出现肉眼可见的沉淀，而上层的液体仍清澈透明，或者由于发酵分解糖产生酸，而使基质中的蛋白质发生沉淀。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w:t>
      </w:r>
      <w:r>
        <w:rPr>
          <w:rFonts w:hint="eastAsia"/>
          <w:color w:val="FF0000"/>
          <w:sz w:val="24"/>
        </w:rPr>
        <w:t>液体表面性状</w:t>
      </w:r>
      <w:r>
        <w:rPr>
          <w:rFonts w:hint="eastAsia"/>
          <w:color w:val="000000" w:themeColor="text1"/>
          <w:sz w:val="24"/>
          <w14:textFill>
            <w14:solidFill>
              <w14:schemeClr w14:val="tx1"/>
            </w14:solidFill>
          </w14:textFill>
        </w:rPr>
        <w:t>：有无表面生长以及生长的性状，如膜状(厚薄)、环状、皱状、是否光滑或呈颗粒状。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(5)其他：有无</w:t>
      </w:r>
      <w:r>
        <w:rPr>
          <w:rFonts w:hint="eastAsia"/>
          <w:color w:val="FF0000"/>
          <w:sz w:val="24"/>
        </w:rPr>
        <w:t>色素</w:t>
      </w:r>
      <w:r>
        <w:rPr>
          <w:rFonts w:hint="eastAsia"/>
          <w:color w:val="000000" w:themeColor="text1"/>
          <w:sz w:val="24"/>
          <w14:textFill>
            <w14:solidFill>
              <w14:schemeClr w14:val="tx1"/>
            </w14:solidFill>
          </w14:textFill>
        </w:rPr>
        <w:t>，有无气味，有无产酸情况，有无气体产生。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细菌在半固体培养基中的生长现象：半固体培养基主要用于细菌动力的观察。有动力的细菌在穿刺线处有生长线外，在穿刺线的周围均可见浑浊和细菌生长的小菌落；无动力的细菌仅在穿刺线上有生长，周围的培养基透明清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五．细菌的生化反应检查（原理及阳性判断）见PPT。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生化试验的注意事项</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①</w:t>
      </w:r>
      <w:r>
        <w:rPr>
          <w:rFonts w:hint="eastAsia"/>
          <w:color w:val="FF0000"/>
          <w:sz w:val="24"/>
          <w:szCs w:val="24"/>
        </w:rPr>
        <w:t>提高阳性检出率</w:t>
      </w:r>
      <w:r>
        <w:rPr>
          <w:rFonts w:hint="eastAsia"/>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②</w:t>
      </w:r>
      <w:r>
        <w:rPr>
          <w:rFonts w:hint="eastAsia"/>
          <w:color w:val="000000" w:themeColor="text1"/>
          <w:sz w:val="24"/>
          <w:szCs w:val="24"/>
          <w14:textFill>
            <w14:solidFill>
              <w14:schemeClr w14:val="tx1"/>
            </w14:solidFill>
          </w14:textFill>
        </w:rPr>
        <w:t>待检菌应是</w:t>
      </w:r>
      <w:r>
        <w:rPr>
          <w:rFonts w:hint="eastAsia"/>
          <w:color w:val="FF0000"/>
          <w:sz w:val="24"/>
          <w:szCs w:val="24"/>
        </w:rPr>
        <w:t>新鲜</w:t>
      </w:r>
      <w:r>
        <w:rPr>
          <w:rFonts w:hint="eastAsia"/>
          <w:color w:val="000000" w:themeColor="text1"/>
          <w:sz w:val="24"/>
          <w:szCs w:val="24"/>
          <w14:textFill>
            <w14:solidFill>
              <w14:schemeClr w14:val="tx1"/>
            </w14:solidFill>
          </w14:textFill>
        </w:rPr>
        <w:t>培养物；</w:t>
      </w:r>
      <w:r>
        <w:rPr>
          <w:rFonts w:hint="eastAsia" w:ascii="宋体" w:hAnsi="宋体" w:eastAsia="宋体" w:cs="宋体"/>
          <w:color w:val="000000" w:themeColor="text1"/>
          <w:sz w:val="24"/>
          <w:szCs w:val="24"/>
          <w14:textFill>
            <w14:solidFill>
              <w14:schemeClr w14:val="tx1"/>
            </w14:solidFill>
          </w14:textFill>
        </w:rPr>
        <w:t>③</w:t>
      </w:r>
      <w:r>
        <w:rPr>
          <w:rFonts w:hint="eastAsia"/>
          <w:color w:val="000000" w:themeColor="text1"/>
          <w:sz w:val="24"/>
          <w:szCs w:val="24"/>
          <w14:textFill>
            <w14:solidFill>
              <w14:schemeClr w14:val="tx1"/>
            </w14:solidFill>
          </w14:textFill>
        </w:rPr>
        <w:t>待检菌应是纯</w:t>
      </w:r>
      <w:r>
        <w:rPr>
          <w:rFonts w:hint="eastAsia"/>
          <w:color w:val="FF0000"/>
          <w:sz w:val="24"/>
          <w:szCs w:val="24"/>
        </w:rPr>
        <w:t>种培</w:t>
      </w:r>
      <w:r>
        <w:rPr>
          <w:rFonts w:hint="eastAsia"/>
          <w:color w:val="000000" w:themeColor="text1"/>
          <w:sz w:val="24"/>
          <w:szCs w:val="24"/>
          <w14:textFill>
            <w14:solidFill>
              <w14:schemeClr w14:val="tx1"/>
            </w14:solidFill>
          </w14:textFill>
        </w:rPr>
        <w:t>养物；</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④</w:t>
      </w:r>
      <w:r>
        <w:rPr>
          <w:rFonts w:hint="eastAsia"/>
          <w:color w:val="000000" w:themeColor="text1"/>
          <w:sz w:val="24"/>
          <w:szCs w:val="24"/>
          <w14:textFill>
            <w14:solidFill>
              <w14:schemeClr w14:val="tx1"/>
            </w14:solidFill>
          </w14:textFill>
        </w:rPr>
        <w:t>遵守观察反应的</w:t>
      </w:r>
      <w:r>
        <w:rPr>
          <w:rFonts w:hint="eastAsia"/>
          <w:color w:val="FF0000"/>
          <w:sz w:val="24"/>
          <w:szCs w:val="24"/>
        </w:rPr>
        <w:t>时间</w:t>
      </w:r>
      <w:r>
        <w:rPr>
          <w:rFonts w:hint="eastAsia"/>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⑤</w:t>
      </w:r>
      <w:r>
        <w:rPr>
          <w:rFonts w:hint="eastAsia"/>
          <w:color w:val="000000" w:themeColor="text1"/>
          <w:sz w:val="24"/>
          <w:szCs w:val="24"/>
          <w14:textFill>
            <w14:solidFill>
              <w14:schemeClr w14:val="tx1"/>
            </w14:solidFill>
          </w14:textFill>
        </w:rPr>
        <w:t>要做</w:t>
      </w:r>
      <w:r>
        <w:rPr>
          <w:rFonts w:hint="eastAsia"/>
          <w:color w:val="FF0000"/>
          <w:sz w:val="24"/>
          <w:szCs w:val="24"/>
        </w:rPr>
        <w:t>对照</w:t>
      </w:r>
      <w:r>
        <w:rPr>
          <w:rFonts w:hint="eastAsia"/>
          <w:color w:val="000000" w:themeColor="text1"/>
          <w:sz w:val="24"/>
          <w:szCs w:val="24"/>
          <w14:textFill>
            <w14:solidFill>
              <w14:schemeClr w14:val="tx1"/>
            </w14:solidFill>
          </w14:textFill>
        </w:rPr>
        <w:t>试验</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（一）糖类代谢试验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1.糖(醇)发酵试验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color w:val="000000" w:themeColor="text1"/>
          <w:sz w:val="24"/>
          <w:szCs w:val="24"/>
          <w:lang w:eastAsia="zh-CN"/>
          <w14:textFill>
            <w14:solidFill>
              <w14:schemeClr w14:val="tx1"/>
            </w14:solidFill>
          </w14:textFill>
        </w:rPr>
      </w:pPr>
      <w:r>
        <w:rPr>
          <w:rFonts w:hint="eastAsia" w:eastAsiaTheme="minorEastAsia"/>
          <w:color w:val="000000" w:themeColor="text1"/>
          <w:sz w:val="24"/>
          <w:szCs w:val="24"/>
          <w:lang w:eastAsia="zh-CN"/>
          <w14:textFill>
            <w14:solidFill>
              <w14:schemeClr w14:val="tx1"/>
            </w14:solidFill>
          </w14:textFill>
        </w:rPr>
        <w:t>2.甲基红(MR)试验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某些细菌分解葡萄糖的过程中产生丙酮酸，丙酮酸进一步被代谢成为乳酸，乙酸，甲酸等。使培养基的pH下降至4.5以下，加入甲基红指示剂出现红色为阳性；有些细菌分解葡萄糖产酸量少，或产生的酸进一步转化为其他物质，最终的酸类较少，培养基pH较高，加入甲基红指示剂呈黄色为阴性反应。</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伏普试验(V-P试验)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β-半乳糖苷酶试验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七叶苷水解试验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石蕊牛乳试验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氨基酸和蛋白质代谢试验</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靛基质（Imdole）试验</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硫化氢试验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原理：某些细菌能分解培养基中的含硫氨基酸生成H</w:t>
      </w:r>
      <w:r>
        <w:rPr>
          <w:rFonts w:hint="eastAsia"/>
          <w:color w:val="000000" w:themeColor="text1"/>
          <w:sz w:val="24"/>
          <w:szCs w:val="24"/>
          <w:vertAlign w:val="subscript"/>
          <w:lang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S， H</w:t>
      </w:r>
      <w:r>
        <w:rPr>
          <w:rFonts w:hint="eastAsia"/>
          <w:color w:val="000000" w:themeColor="text1"/>
          <w:sz w:val="24"/>
          <w:szCs w:val="24"/>
          <w:vertAlign w:val="subscript"/>
          <w:lang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S可与加入培养基中的铅或铁离子生成黑色硫化物。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方法：（</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lang w:eastAsia="zh-CN"/>
          <w14:textFill>
            <w14:solidFill>
              <w14:schemeClr w14:val="tx1"/>
            </w14:solidFill>
          </w14:textFill>
        </w:rPr>
        <w:t>）琼脂穿刺法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培养基：三糖铁培养基、含硫酸亚铁(或醋酸铅)的半固体培养基。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操作：将试验细菌以接种针沿管壁穿刺接种到含醋酸铅或硫酸亚铁培养基中，经37℃ 24h培养后，观察结果。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结果：培养基变黑色为阳性。当产生硫化氢量少时，为了便于观察结果，在穿刺接种培养时，一定要沿培养基管壁进行。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醋酸铅法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培养基：含胱氨酸的半固体培养基、浸有醋酸铅的滤纸条。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操作：待检菌穿刺接种培养基，悬挂醋酸铅纸条，37℃培养24～48h。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结果：试纸呈黑色为阳性。该法较敏感。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尿素酶试验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原理：有些细菌(如某些变形杆菌)具有尿素分解酶，能分解尿素形成大量的氨,使培养基pH上升，而变成碱性，使含有酚红指示剂的培养基变成红色。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4. </w:t>
      </w:r>
      <w:r>
        <w:rPr>
          <w:rFonts w:hint="eastAsia"/>
          <w:color w:val="000000" w:themeColor="text1"/>
          <w:sz w:val="24"/>
          <w:szCs w:val="24"/>
          <w:lang w:eastAsia="zh-CN"/>
          <w14:textFill>
            <w14:solidFill>
              <w14:schemeClr w14:val="tx1"/>
            </w14:solidFill>
          </w14:textFill>
        </w:rPr>
        <w:t>明胶液化试验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 苯丙氨酸脱氨酶试验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 氨基酸脱羧酶试验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 精氨酸双水解试验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 肉渣消化试验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 凝固血清消化试验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（三）有机酸盐和铵盐代谢试验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柠檬酸盐利用试验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马尿酸钠水解试验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丙二酸盐利用试验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（四）酶类试验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氧化酶试验(Kovacs试验)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过氧化氢酶试验(触酶试验)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硝酸盐还原试验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过氧化物酶试验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脱氢酶试验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氧化三苯基四氮唑试验(TTC试验)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脂酶试验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磷酸酶试验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DNA酶试验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血浆凝固酶试验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实验一：食品微生物检验——菌落总数测定</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仪器设备中的恒温培养箱只能将温度设定在室温以上才能正常运行，不可以调至室温下保藏培养皿。只有生物培养箱才可以有制冷功能。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食品微生物检测中生理盐水浓度为0.85%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菌落计数</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可用肉眼观察，必要时用放大镜或菌落计数器，记录稀释倍数和相应的菌落数量。菌落计数以菌落形成单位（colony-forming units，CFU）表示。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选取菌落数在 30 CFU～300 CFU 之间、无蔓延菌落生长的平板计数菌落总数。低于 30 CFU 的平板记录具体菌落数，大于 300 CFU 的可记录为多不可计。每个稀释度的菌落数应采用两个平板的平均数。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其中一个平板有较大片状菌落生长时，则不宜采用，而应以无片状菌落生长的平板作为该稀释度的菌落数；若片状菌落不到平板的一半，而其余一半中菌落分布又很均匀，即可计算半个平板后乘以2，代表一个平板菌落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当平板上出现菌落间无明显界线的链状生长时，则将每条单链作为一个菌落计数。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菌落总数计算方法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若只有一个稀释度平板上的菌落数在适宜计数范围内，计算两个平板菌落数的平均值，再将平均值乘以相应稀释倍数，作为每 g（mL）样品中菌落总数结果。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若有两个连续稀释度的平板菌落数在适宜计数范围内时，按公式（1）计算：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114300" distR="114300">
            <wp:extent cx="1762125" cy="65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762125" cy="65722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N——样品中菌落数；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∑C——平板（含适宜范围菌落数的平板）菌落数之和；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 1 ——第一稀释度（低稀释倍数）平板个数；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 2 ——第二稀释度（高稀释倍数）平板个数；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d——稀释因子（第一稀释度）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若所有稀释度的平板上菌落数均大于 300 CFU，则对稀释度最高的平板进行计数，其他平板可记录为多不可计，结果按平均菌落数乘以最高稀释倍数计算。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若所有稀释度的平板菌落数均小于 30 CFU，则应按稀释度最低的平均菌落数乘以稀释倍数计算。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若所有稀释度（包括液体样品原液）平板均无菌落生长，则以小于 1 乘以最低稀释倍数计算。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若所有稀释度的平板菌落数均不在30 CFU～300 CFU之间， 其中一部分小于30 CFU或大于300CFU 时，则以最接近 30 CFU 或 300 CFU 的平均菌落数乘以稀释倍数计算。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菌落总数的报告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菌落数小于 100 CFU 时，按“四舍五入”原则修约，以整数报告。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落数大于或等于 100 CFU 时，第 3 位数字采用“四舍五入”原则修约后，取前 2 位数字，后面用 0 代替位数；也可用 10 的指数形式来表示，按“四舍五入”原则修约后，采用两位有效数字。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若所有平板上为蔓延菌落而无法计数，则报告菌落蔓延。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若空白对照上有菌落生长，则此次检测结果无效。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称重取样以 CFU/g 为单位报告，体积取样以 CFU/mL 为单位报告。</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实验二</w:t>
      </w:r>
      <w:r>
        <w:rPr>
          <w:rFonts w:hint="eastAsia"/>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14:textFill>
            <w14:solidFill>
              <w14:schemeClr w14:val="tx1"/>
            </w14:solidFill>
          </w14:textFill>
        </w:rPr>
        <w:t>大肠菌群测定</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MPN表使用：国标里的表采用 3 个稀释度[0.1 g(mL)、0.01 g(mL)和 0.001 g(mL)]，每个稀释度接种 3 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表内所列检样量如改用 l g （mL） 、0.1 g(mL)和 0.01 g(mL)时，表内数字应相应降低 10 倍；如改用 0.01g(mL)、0.001 g(mL)、0.0001 g(mL)时，则表内数字应相应增高 10 倍，其余类推。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平板菌落数的选择：选取菌落数在 15 CFU～150 CFU 之间的平板，分别计数平板上出现的典型和可疑大肠菌群菌落。典型菌落为紫红色，菌落周围有红色的胆盐沉淀环，菌落直径为 0.5 mm 或更大。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大肠菌群平板计数的报告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经最后证实为大肠菌群阳性的试管比例乘以8.3中计数的平板菌落数（计算和菌落总数国标中的公式一样使用计算），再乘以稀释倍数，即为每g（mL）样品中大肠菌群数。例：10 -4 样品稀释液1 mL，在VRBA平板上有100个典型和可疑菌落，挑取其中10个接种</w:t>
      </w:r>
      <w:r>
        <w:rPr>
          <w:rFonts w:hint="eastAsia"/>
          <w:color w:val="000000" w:themeColor="text1"/>
          <w:sz w:val="24"/>
          <w:szCs w:val="24"/>
          <w:lang w:eastAsia="zh-CN"/>
          <w14:textFill>
            <w14:solidFill>
              <w14:schemeClr w14:val="tx1"/>
            </w14:solidFill>
          </w14:textFill>
        </w:rPr>
        <w:t>煌绿乳糖胆盐（</w:t>
      </w:r>
      <w:r>
        <w:rPr>
          <w:rFonts w:hint="eastAsia"/>
          <w:color w:val="000000" w:themeColor="text1"/>
          <w:sz w:val="24"/>
          <w:szCs w:val="24"/>
          <w14:textFill>
            <w14:solidFill>
              <w14:schemeClr w14:val="tx1"/>
            </w14:solidFill>
          </w14:textFill>
        </w:rPr>
        <w:t>BGLB</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 xml:space="preserve">肉汤管， 证实有6个阳性管， 则该样品的大肠菌群数为： 100×6/10×10 </w:t>
      </w:r>
      <w:r>
        <w:rPr>
          <w:rFonts w:hint="eastAsia"/>
          <w:color w:val="000000" w:themeColor="text1"/>
          <w:sz w:val="24"/>
          <w:szCs w:val="24"/>
          <w:vertAlign w:val="superscript"/>
          <w14:textFill>
            <w14:solidFill>
              <w14:schemeClr w14:val="tx1"/>
            </w14:solidFill>
          </w14:textFill>
        </w:rPr>
        <w:t>4</w:t>
      </w:r>
      <w:r>
        <w:rPr>
          <w:rFonts w:hint="eastAsia"/>
          <w:color w:val="000000" w:themeColor="text1"/>
          <w:sz w:val="24"/>
          <w:szCs w:val="24"/>
          <w14:textFill>
            <w14:solidFill>
              <w14:schemeClr w14:val="tx1"/>
            </w14:solidFill>
          </w14:textFill>
        </w:rPr>
        <w:t xml:space="preserve"> /g （mL） =6.0×10 </w:t>
      </w:r>
      <w:r>
        <w:rPr>
          <w:rFonts w:hint="eastAsia"/>
          <w:color w:val="000000" w:themeColor="text1"/>
          <w:sz w:val="24"/>
          <w:szCs w:val="24"/>
          <w:vertAlign w:val="superscript"/>
          <w14:textFill>
            <w14:solidFill>
              <w14:schemeClr w14:val="tx1"/>
            </w14:solidFill>
          </w14:textFill>
        </w:rPr>
        <w:t>5</w:t>
      </w:r>
      <w:r>
        <w:rPr>
          <w:rFonts w:hint="eastAsia"/>
          <w:color w:val="000000" w:themeColor="text1"/>
          <w:sz w:val="24"/>
          <w:szCs w:val="24"/>
          <w14:textFill>
            <w14:solidFill>
              <w14:schemeClr w14:val="tx1"/>
            </w14:solidFill>
          </w14:textFill>
        </w:rPr>
        <w:t>CFU/g（mL）。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培养基特性</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结晶紫中性红胆盐琼脂</w:t>
      </w:r>
      <w:r>
        <w:rPr>
          <w:rFonts w:hint="eastAsia"/>
          <w:color w:val="000000" w:themeColor="text1"/>
          <w:sz w:val="24"/>
          <w:szCs w:val="24"/>
          <w14:textFill>
            <w14:solidFill>
              <w14:schemeClr w14:val="tx1"/>
            </w14:solidFill>
          </w14:textFill>
        </w:rPr>
        <w:t>VRBA：将上述成分溶于蒸馏水中，静置几分钟，充分搅拌，调节pH。煮沸2 min，将培养基冷却至45 ℃～50 ℃倾注平板。使用前临时制备，不得超过3 h</w:t>
      </w:r>
      <w:r>
        <w:rPr>
          <w:rFonts w:hint="eastAsia"/>
          <w:color w:val="000000" w:themeColor="text1"/>
          <w:sz w:val="24"/>
          <w:szCs w:val="24"/>
          <w:lang w:eastAsia="zh-CN"/>
          <w14:textFill>
            <w14:solidFill>
              <w14:schemeClr w14:val="tx1"/>
            </w14:solidFill>
          </w14:textFill>
        </w:rPr>
        <w:t>，不灭菌。</w:t>
      </w:r>
      <w:r>
        <w:rPr>
          <w:rFonts w:hint="eastAsia"/>
          <w:color w:val="000000" w:themeColor="text1"/>
          <w:sz w:val="24"/>
          <w:szCs w:val="24"/>
          <w14:textFill>
            <w14:solidFill>
              <w14:schemeClr w14:val="tx1"/>
            </w14:solidFill>
          </w14:textFill>
        </w:rPr>
        <w:t>（原理：蛋白胨和酵母粉提供碳氮源和微量元素；乳糖是可发酵的糖类；氯化钠可维持均衡的渗透压；胆盐和结晶紫抑制革兰氏阳性菌，特别抑制革兰氏阳性杆菌和粪链球菌；中性红为pH指示剂。）</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firstLine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月桂基硫酸盐胰蛋白胨（</w:t>
      </w:r>
      <w:r>
        <w:rPr>
          <w:rFonts w:hint="eastAsia"/>
          <w:color w:val="000000" w:themeColor="text1"/>
          <w:sz w:val="24"/>
          <w:szCs w:val="24"/>
          <w:lang w:val="en-US" w:eastAsia="zh-CN"/>
          <w14:textFill>
            <w14:solidFill>
              <w14:schemeClr w14:val="tx1"/>
            </w14:solidFill>
          </w14:textFill>
        </w:rPr>
        <w:t>LST</w:t>
      </w:r>
      <w:r>
        <w:rPr>
          <w:rFonts w:hint="eastAsia"/>
          <w:color w:val="000000" w:themeColor="text1"/>
          <w:sz w:val="24"/>
          <w:szCs w:val="24"/>
          <w:lang w:eastAsia="zh-CN"/>
          <w14:textFill>
            <w14:solidFill>
              <w14:schemeClr w14:val="tx1"/>
            </w14:solidFill>
          </w14:textFill>
        </w:rPr>
        <w:t>）肉汤：</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"http://www.so.com/s?q=%E8%83%B0%E8%9B%8B%E7%99%BD%E8%83%A8&amp;ie=utf-8&amp;src=internal_wenda_recommend_textn"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胰蛋白胨</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提供</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"http://www.so.com/s?q=%E7%A2%B3%E6%BA%90&amp;ie=utf-8&amp;src=internal_wenda_recommend_textn"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碳源</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和</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"http://www.so.com/s?q=%E6%B0%AE%E6%BA%90&amp;ie=utf-8&amp;src=internal_wenda_recommend_textn"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氮源</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满足</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"http://www.so.com/s?q=%E7%BB%86%E8%8F%8C&amp;ie=utf-8&amp;src=internal_wenda_recommend_textn"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细菌</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生长的需求；氯化钠可维持均衡的渗透压；乳糖是大肠菌群可发酵的糖类；磷酸二氢钾和磷酸氢二钾是缓冲剂；月桂基硫酸钠可抑制非大肠菌群细菌的生长</w:t>
      </w:r>
      <w:r>
        <w:rPr>
          <w:rFonts w:hint="eastAsia"/>
          <w:color w:val="000000" w:themeColor="text1"/>
          <w:sz w:val="24"/>
          <w:szCs w:val="24"/>
          <w:lang w:eastAsia="zh-CN"/>
          <w14:textFill>
            <w14:solidFill>
              <w14:schemeClr w14:val="tx1"/>
            </w14:solidFill>
          </w14:textFill>
        </w:rPr>
        <w:t>。</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煌绿乳糖胆盐（</w:t>
      </w:r>
      <w:r>
        <w:rPr>
          <w:rFonts w:hint="eastAsia"/>
          <w:color w:val="000000" w:themeColor="text1"/>
          <w:sz w:val="24"/>
          <w:szCs w:val="24"/>
          <w14:textFill>
            <w14:solidFill>
              <w14:schemeClr w14:val="tx1"/>
            </w14:solidFill>
          </w14:textFill>
        </w:rPr>
        <w:t>BGLB</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肉汤</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 蛋白胨提供碳氮源；乳糖是可发酵的糖类；牛胆粉和煌绿抑制</w:t>
      </w:r>
      <w:r>
        <w:rPr>
          <w:rFonts w:hint="eastAsia"/>
          <w:color w:val="000000" w:themeColor="text1"/>
          <w:sz w:val="24"/>
          <w:szCs w:val="24"/>
          <w:lang w:eastAsia="zh-CN"/>
          <w14:textFill>
            <w14:solidFill>
              <w14:schemeClr w14:val="tx1"/>
            </w14:solidFill>
          </w14:textFill>
        </w:rPr>
        <w:t xml:space="preserve">革兰氏阳性菌及非大肠菌群的革兰氏阴性菌的生长。大肠杆菌发酵乳糖产酸后，胆盐与酸结合形成胆酸沉淀，培养基由绿色变成黄色。 </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BGLB和LST区别：BLGB相较于LST来说“杀伤力”更强，所以要先将样品放入LST中培养，使得其中的大肠菌群适应其较为苛刻的环境条件，再加入筛选能力比较强的BGLB防止大量菌群死亡，两种培养基具有相互交叉性质。</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990" w:leftChars="0" w:right="0" w:rightChars="0" w:hanging="570" w:firstLineChars="0"/>
        <w:jc w:val="left"/>
        <w:textAlignment w:val="auto"/>
        <w:outlineLvl w:val="9"/>
        <w:rPr>
          <w:rFonts w:hint="eastAsia"/>
          <w:b/>
          <w:bCs/>
          <w:color w:val="000000" w:themeColor="text1"/>
          <w:sz w:val="24"/>
          <w14:textFill>
            <w14:solidFill>
              <w14:schemeClr w14:val="tx1"/>
            </w14:solidFill>
          </w14:textFill>
        </w:rPr>
      </w:pPr>
      <w:r>
        <w:rPr>
          <w:rFonts w:hint="eastAsia"/>
          <w:color w:val="000000" w:themeColor="text1"/>
          <w:sz w:val="24"/>
          <w:szCs w:val="24"/>
          <w14:textFill>
            <w14:solidFill>
              <w14:schemeClr w14:val="tx1"/>
            </w14:solidFill>
          </w14:textFill>
        </w:rPr>
        <w:t>杜氏小管的使用：</w:t>
      </w:r>
      <w:r>
        <w:rPr>
          <w:rFonts w:hint="eastAsia"/>
          <w:color w:val="000000" w:themeColor="text1"/>
          <w:sz w:val="24"/>
          <w:szCs w:val="24"/>
          <w:lang w:eastAsia="zh-CN"/>
          <w14:textFill>
            <w14:solidFill>
              <w14:schemeClr w14:val="tx1"/>
            </w14:solidFill>
          </w14:textFill>
        </w:rPr>
        <w:t>收集气体，证明实验产气。</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六种主要病原微生物的检验：</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1.沙门氏菌 2.葡萄球菌 3.溶血性链球菌4.志贺氏菌5.副溶血性弧菌6.肉毒梭状芽孢杆菌</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实验三：沙门氏菌的检测</w:t>
      </w:r>
    </w:p>
    <w:p>
      <w:pPr>
        <w:keepNext w:val="0"/>
        <w:keepLines w:val="0"/>
        <w:widowControl/>
        <w:suppressLineNumbers w:val="0"/>
        <w:spacing w:line="360" w:lineRule="auto"/>
        <w:jc w:val="center"/>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3131185" cy="1144270"/>
            <wp:effectExtent l="0" t="0" r="12065" b="1778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5"/>
                    <a:stretch>
                      <a:fillRect/>
                    </a:stretch>
                  </pic:blipFill>
                  <pic:spPr>
                    <a:xfrm>
                      <a:off x="0" y="0"/>
                      <a:ext cx="3131185" cy="1144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p>
    <w:p>
      <w:pPr>
        <w:keepNext w:val="0"/>
        <w:keepLines w:val="0"/>
        <w:widowControl/>
        <w:suppressLineNumbers w:val="0"/>
        <w:spacing w:line="360" w:lineRule="auto"/>
        <w:jc w:val="left"/>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6508115" cy="4474845"/>
            <wp:effectExtent l="0" t="0" r="6985"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6508115" cy="4474845"/>
                    </a:xfrm>
                    <a:prstGeom prst="rect">
                      <a:avLst/>
                    </a:prstGeom>
                    <a:noFill/>
                    <a:ln w="9525">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前增菌：</w:t>
      </w:r>
      <w:r>
        <w:rPr>
          <w:rFonts w:hint="eastAsia"/>
          <w:color w:val="000000" w:themeColor="text1"/>
          <w:sz w:val="24"/>
          <w:szCs w:val="24"/>
          <w:lang w:val="en-US" w:eastAsia="zh-CN"/>
          <w14:textFill>
            <w14:solidFill>
              <w14:schemeClr w14:val="tx1"/>
            </w14:solidFill>
          </w14:textFill>
        </w:rPr>
        <w:t>用无选择性的培养基使处于濒死状态的细菌恢复活力;BPW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BPW（碱性蛋白胨水）：定性培养、选择性培养但选择性弱。用于修复受损伤的沙门氏菌，但由于其不具有选择性，因此增菌时间过长会导致杂菌生长过多干扰鉴定结果，故建议最好控制在4h为好。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4582795" cy="1141730"/>
            <wp:effectExtent l="0" t="0" r="8255" b="127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7"/>
                    <a:stretch>
                      <a:fillRect/>
                    </a:stretch>
                  </pic:blipFill>
                  <pic:spPr>
                    <a:xfrm>
                      <a:off x="0" y="0"/>
                      <a:ext cx="4582795" cy="1141730"/>
                    </a:xfrm>
                    <a:prstGeom prst="rect">
                      <a:avLst/>
                    </a:prstGeom>
                    <a:noFill/>
                    <a:ln w="9525">
                      <a:noFill/>
                    </a:ln>
                  </pic:spPr>
                </pic:pic>
              </a:graphicData>
            </a:graphic>
          </wp:inline>
        </w:drawing>
      </w:r>
      <w:bookmarkStart w:id="0" w:name="_GoBack"/>
      <w:bookmarkEnd w:id="0"/>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常用选择性培养基的比较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TTB（四硫磺酸钠黄绿）增菌液：</w:t>
      </w:r>
      <w:r>
        <w:rPr>
          <w:rFonts w:hint="eastAsia"/>
          <w:color w:val="000000" w:themeColor="text1"/>
          <w:sz w:val="24"/>
          <w:szCs w:val="24"/>
          <w:lang w:val="en-US" w:eastAsia="zh-CN"/>
          <w14:textFill>
            <w14:solidFill>
              <w14:schemeClr w14:val="tx1"/>
            </w14:solidFill>
          </w14:textFill>
        </w:rPr>
        <w:t>121℃、30min高压灭菌。培养条件：42℃±1℃，18h-24h。</w:t>
      </w:r>
      <w:r>
        <w:rPr>
          <w:rFonts w:ascii="宋体" w:hAnsi="宋体" w:eastAsia="宋体" w:cs="宋体"/>
          <w:color w:val="000000" w:themeColor="text1"/>
          <w:sz w:val="24"/>
          <w:szCs w:val="24"/>
          <w14:textFill>
            <w14:solidFill>
              <w14:schemeClr w14:val="tx1"/>
            </w14:solidFill>
          </w14:textFill>
        </w:rPr>
        <w:drawing>
          <wp:inline distT="0" distB="0" distL="114300" distR="114300">
            <wp:extent cx="5521960" cy="2662555"/>
            <wp:effectExtent l="0" t="0" r="2540" b="444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8"/>
                    <a:stretch>
                      <a:fillRect/>
                    </a:stretch>
                  </pic:blipFill>
                  <pic:spPr>
                    <a:xfrm>
                      <a:off x="0" y="0"/>
                      <a:ext cx="5521960" cy="2662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SC（亚硒酸盐胱氨酸）增菌液：</w:t>
      </w:r>
      <w:r>
        <w:rPr>
          <w:rFonts w:hint="eastAsia"/>
          <w:b w:val="0"/>
          <w:bCs w:val="0"/>
          <w:color w:val="000000" w:themeColor="text1"/>
          <w:sz w:val="24"/>
          <w:szCs w:val="24"/>
          <w:lang w:val="en-US" w:eastAsia="zh-CN"/>
          <w14:textFill>
            <w14:solidFill>
              <w14:schemeClr w14:val="tx1"/>
            </w14:solidFill>
          </w14:textFill>
        </w:rPr>
        <w:t>不灭菌；</w:t>
      </w:r>
      <w:r>
        <w:rPr>
          <w:rFonts w:hint="eastAsia"/>
          <w:color w:val="000000" w:themeColor="text1"/>
          <w:sz w:val="24"/>
          <w:szCs w:val="24"/>
          <w:lang w:val="en-US" w:eastAsia="zh-CN"/>
          <w14:textFill>
            <w14:solidFill>
              <w14:schemeClr w14:val="tx1"/>
            </w14:solidFill>
          </w14:textFill>
        </w:rPr>
        <w:t>培养条件：36℃±1℃，18h-24h。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521325" cy="2064385"/>
            <wp:effectExtent l="0" t="0" r="3175" b="12065"/>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9"/>
                    <a:stretch>
                      <a:fillRect/>
                    </a:stretch>
                  </pic:blipFill>
                  <pic:spPr>
                    <a:xfrm>
                      <a:off x="0" y="0"/>
                      <a:ext cx="5521325" cy="20643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BS（亚硫酸铋）：</w:t>
      </w:r>
      <w:r>
        <w:rPr>
          <w:rFonts w:hint="eastAsia"/>
          <w:color w:val="000000" w:themeColor="text1"/>
          <w:sz w:val="24"/>
          <w:szCs w:val="24"/>
          <w:lang w:val="en-US" w:eastAsia="zh-CN"/>
          <w14:textFill>
            <w14:solidFill>
              <w14:schemeClr w14:val="tx1"/>
            </w14:solidFill>
          </w14:textFill>
        </w:rPr>
        <w:t>选择性最强；不灭菌；保存于黑暗处，48h内使用；培养条件：36℃±1℃，40h-48h。</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产硫化氢菌落为黑色有金属光泽、棕褐色或灰色，菌落周围培养基可呈黑色或棕色；有些菌株不产生硫化氢，形成灰绿色的菌落，周围培养基不变</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316220" cy="2788920"/>
            <wp:effectExtent l="0" t="0" r="17780" b="1143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0"/>
                    <a:stretch>
                      <a:fillRect/>
                    </a:stretch>
                  </pic:blipFill>
                  <pic:spPr>
                    <a:xfrm>
                      <a:off x="0" y="0"/>
                      <a:ext cx="5316220" cy="27889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HE琼脂：</w:t>
      </w:r>
      <w:r>
        <w:rPr>
          <w:rFonts w:hint="eastAsia"/>
          <w:color w:val="000000" w:themeColor="text1"/>
          <w:sz w:val="24"/>
          <w:szCs w:val="24"/>
          <w:lang w:val="en-US" w:eastAsia="zh-CN"/>
          <w14:textFill>
            <w14:solidFill>
              <w14:schemeClr w14:val="tx1"/>
            </w14:solidFill>
          </w14:textFill>
        </w:rPr>
        <w:t>沙门氏菌选择性分离培养；不灭菌；培养条件：36℃±1℃，18h-24h。</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蓝绿色或蓝色，多数菌株产硫化氢，菌落中心黑色或几乎全黑色。亚利桑那菌乳糖阳性菌株是黄色。</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b/>
          <w:bCs/>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616575" cy="2943860"/>
            <wp:effectExtent l="0" t="0" r="3175" b="889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1"/>
                    <a:stretch>
                      <a:fillRect/>
                    </a:stretch>
                  </pic:blipFill>
                  <pic:spPr>
                    <a:xfrm>
                      <a:off x="0" y="0"/>
                      <a:ext cx="5616575" cy="29438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XLD（木糖赖氨酸脱氧胆盐）琼脂：</w:t>
      </w:r>
      <w:r>
        <w:rPr>
          <w:rFonts w:hint="eastAsia"/>
          <w:color w:val="000000" w:themeColor="text1"/>
          <w:sz w:val="24"/>
          <w:szCs w:val="24"/>
          <w:lang w:val="en-US" w:eastAsia="zh-CN"/>
          <w14:textFill>
            <w14:solidFill>
              <w14:schemeClr w14:val="tx1"/>
            </w14:solidFill>
          </w14:textFill>
        </w:rPr>
        <w:t>不灭菌；24内使用；培养条件：36℃±1℃，18h-24h。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菌落呈粉红色，多数菌株产硫化氢，菌落中心黑色或几乎全黑色。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4191635" cy="2550160"/>
            <wp:effectExtent l="0" t="0" r="18415" b="254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2"/>
                    <a:stretch>
                      <a:fillRect/>
                    </a:stretch>
                  </pic:blipFill>
                  <pic:spPr>
                    <a:xfrm>
                      <a:off x="0" y="0"/>
                      <a:ext cx="4191635" cy="2550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实验注意事项：使用的培养基有的不需要高压灭菌</w:t>
      </w:r>
      <w:r>
        <w:rPr>
          <w:rFonts w:hint="eastAsia"/>
          <w:b/>
          <w:bCs/>
          <w:color w:val="000000" w:themeColor="text1"/>
          <w:sz w:val="24"/>
          <w:szCs w:val="24"/>
          <w14:textFill>
            <w14:solidFill>
              <w14:schemeClr w14:val="tx1"/>
            </w14:solidFill>
          </w14:textFill>
        </w:rPr>
        <w:t>（XLD/BS/HE/SC</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3.三糖铁（TSI）试验原理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•原理：三糖利用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•培养基：干粉或生化管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•接种方法：穿刺划线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•结果：产酸／碱，产气，硫化氢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•注意：培养基做好后，摆成高层斜面，培养基颜色为砖红色。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578475" cy="3483610"/>
            <wp:effectExtent l="0" t="0" r="3175" b="254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3"/>
                    <a:stretch>
                      <a:fillRect/>
                    </a:stretch>
                  </pic:blipFill>
                  <pic:spPr>
                    <a:xfrm>
                      <a:off x="0" y="0"/>
                      <a:ext cx="5578475" cy="3483610"/>
                    </a:xfrm>
                    <a:prstGeom prst="rect">
                      <a:avLst/>
                    </a:prstGeom>
                    <a:noFill/>
                    <a:ln w="9525">
                      <a:noFill/>
                    </a:ln>
                  </pic:spPr>
                </pic:pic>
              </a:graphicData>
            </a:graphic>
          </wp:inline>
        </w:drawing>
      </w:r>
    </w:p>
    <w:p>
      <w:pPr>
        <w:keepNext w:val="0"/>
        <w:keepLines w:val="0"/>
        <w:widowControl/>
        <w:suppressLineNumbers w:val="0"/>
        <w:spacing w:line="360" w:lineRule="auto"/>
        <w:jc w:val="center"/>
        <w:rPr>
          <w:rFonts w:hint="eastAsia"/>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☆三糖铁（TSI）反应模式及意义</w:t>
      </w: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5321300" cy="3547110"/>
            <wp:effectExtent l="0" t="0" r="12700" b="1524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4"/>
                    <a:stretch>
                      <a:fillRect/>
                    </a:stretch>
                  </pic:blipFill>
                  <pic:spPr>
                    <a:xfrm>
                      <a:off x="0" y="0"/>
                      <a:ext cx="5321300" cy="35471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国标中采用靛基质、尿素、氰化钾和赖氨酸四项生化试验。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若硫化氢＋、靛基质－、尿素－、氰化钾－、赖氨酸＋，可判断为沙门氏菌属，这是典型沙门氏菌的反应。</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实验四：金黄色葡萄球菌检测</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center"/>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196840" cy="493204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196840" cy="49320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center"/>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4774565" cy="3667760"/>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774565" cy="3667760"/>
                    </a:xfrm>
                    <a:prstGeom prst="rect">
                      <a:avLst/>
                    </a:prstGeom>
                  </pic:spPr>
                </pic:pic>
              </a:graphicData>
            </a:graphic>
          </wp:inline>
        </w:drawing>
      </w:r>
    </w:p>
    <w:p>
      <w:pPr>
        <w:spacing w:line="360" w:lineRule="auto"/>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4378960" cy="5169535"/>
            <wp:effectExtent l="0" t="0" r="25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378960" cy="5169535"/>
                    </a:xfrm>
                    <a:prstGeom prst="rect">
                      <a:avLst/>
                    </a:prstGeom>
                  </pic:spPr>
                </pic:pic>
              </a:graphicData>
            </a:graphic>
          </wp:inline>
        </w:drawing>
      </w:r>
    </w:p>
    <w:p>
      <w:pPr>
        <w:numPr>
          <w:ilvl w:val="0"/>
          <w:numId w:val="0"/>
        </w:numPr>
        <w:spacing w:line="360" w:lineRule="auto"/>
        <w:jc w:val="left"/>
        <w:rPr>
          <w:rFonts w:hint="eastAsia"/>
          <w:b/>
          <w:bCs/>
          <w:color w:val="000000" w:themeColor="text1"/>
          <w:sz w:val="24"/>
          <w14:textFill>
            <w14:solidFill>
              <w14:schemeClr w14:val="tx1"/>
            </w14:solidFill>
          </w14:textFill>
        </w:rPr>
      </w:pPr>
    </w:p>
    <w:p>
      <w:pPr>
        <w:numPr>
          <w:ilvl w:val="0"/>
          <w:numId w:val="10"/>
        </w:numPr>
        <w:spacing w:line="360" w:lineRule="auto"/>
        <w:jc w:val="left"/>
        <w:rPr>
          <w:rFonts w:hint="eastAsia"/>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检验程序GB 4789.10-2010：</w:t>
      </w:r>
    </w:p>
    <w:p>
      <w:pPr>
        <w:numPr>
          <w:ilvl w:val="0"/>
          <w:numId w:val="0"/>
        </w:numPr>
        <w:spacing w:line="360" w:lineRule="auto"/>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第一法定性（适用于食品中金黄色葡萄球菌的定性检验）；</w:t>
      </w:r>
    </w:p>
    <w:p>
      <w:pPr>
        <w:numPr>
          <w:ilvl w:val="0"/>
          <w:numId w:val="0"/>
        </w:numPr>
        <w:spacing w:line="360" w:lineRule="auto"/>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第二法Baird Parker平板法（适用于金黄色葡萄球菌含量较高的食品中金黄色葡萄球菌的计数）；</w:t>
      </w:r>
    </w:p>
    <w:p>
      <w:pPr>
        <w:numPr>
          <w:ilvl w:val="0"/>
          <w:numId w:val="0"/>
        </w:numPr>
        <w:spacing w:line="360" w:lineRule="auto"/>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第三法MPN法（适用于金黄色葡萄球菌含量较低而杂菌含量较高的食品中金黄色葡萄球菌的计数）。</w:t>
      </w:r>
    </w:p>
    <w:p>
      <w:pPr>
        <w:spacing w:line="360" w:lineRule="auto"/>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rFonts w:hint="eastAsia"/>
          <w:b/>
          <w:bCs/>
          <w:color w:val="000000" w:themeColor="text1"/>
          <w:sz w:val="24"/>
          <w14:textFill>
            <w14:solidFill>
              <w14:schemeClr w14:val="tx1"/>
            </w14:solidFill>
          </w14:textFill>
        </w:rPr>
        <w:t>典型菌落计数和确认：</w:t>
      </w:r>
      <w:r>
        <w:rPr>
          <w:rFonts w:hint="eastAsia"/>
          <w:color w:val="000000" w:themeColor="text1"/>
          <w:sz w:val="24"/>
          <w14:textFill>
            <w14:solidFill>
              <w14:schemeClr w14:val="tx1"/>
            </w14:solidFill>
          </w14:textFill>
        </w:rPr>
        <w:t>金黄色葡萄球菌在BP平板上，菌落致敬为2mm-3mm，颜色呈灰色到黑色，边缘为淡色，周围为一浑浊带，在其外层有一透明圈。用接种真接触菌落有似奶油至树胶样的硬度，偶然会遇到非脂肪溶解的类似菌落；但无浑浊带及透明圈。长期保存的冷冻或干燥食品中所分离的菌落比典型菌落所产生的黑色较淡些，外观可能粗糙并干燥。</w:t>
      </w:r>
    </w:p>
    <w:p>
      <w:pPr>
        <w:spacing w:line="360" w:lineRule="auto"/>
        <w:jc w:val="left"/>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3.培养基和试剂</w:t>
      </w:r>
      <w:r>
        <w:rPr>
          <w:rFonts w:hint="eastAsia"/>
          <w:b/>
          <w:bCs/>
          <w:color w:val="000000" w:themeColor="text1"/>
          <w:sz w:val="24"/>
          <w:lang w:eastAsia="zh-CN"/>
          <w14:textFill>
            <w14:solidFill>
              <w14:schemeClr w14:val="tx1"/>
            </w14:solidFill>
          </w14:textFill>
        </w:rPr>
        <w:t>：</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10%氯化钠胰酪胨大豆肉汤：</w:t>
      </w:r>
      <w:r>
        <w:rPr>
          <w:rFonts w:hint="eastAsia"/>
          <w:color w:val="000000" w:themeColor="text1"/>
          <w:sz w:val="24"/>
          <w14:textFill>
            <w14:solidFill>
              <w14:schemeClr w14:val="tx1"/>
            </w14:solidFill>
          </w14:textFill>
        </w:rPr>
        <w:t>氯化钠浓度高，抑菌作用很好，仅葡萄球菌和弧菌可以存活，这两类菌再通过镜检即可区分；灭菌</w:t>
      </w:r>
    </w:p>
    <w:p>
      <w:pPr>
        <w:spacing w:line="360" w:lineRule="auto"/>
        <w:jc w:val="left"/>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7.5%氯化钠肉汤：</w:t>
      </w:r>
      <w:r>
        <w:rPr>
          <w:rFonts w:hint="eastAsia"/>
          <w:color w:val="000000" w:themeColor="text1"/>
          <w:sz w:val="24"/>
          <w14:textFill>
            <w14:solidFill>
              <w14:schemeClr w14:val="tx1"/>
            </w14:solidFill>
          </w14:textFill>
        </w:rPr>
        <w:t>一般浓度在7%以上的氯化钠就能抑制大肠、沙门，10%以上大部分菌都被灭了；灭菌</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血琼脂平板：</w:t>
      </w:r>
      <w:r>
        <w:rPr>
          <w:rFonts w:hint="eastAsia"/>
          <w:color w:val="000000" w:themeColor="text1"/>
          <w:sz w:val="24"/>
          <w14:textFill>
            <w14:solidFill>
              <w14:schemeClr w14:val="tx1"/>
            </w14:solidFill>
          </w14:textFill>
        </w:rPr>
        <w:t>制备时不能边煮边加入兔血，也不能冷却太久才加，会凝块，一般冷至50</w:t>
      </w:r>
      <w:r>
        <w:rPr>
          <w:rFonts w:hint="eastAsia" w:ascii="宋体" w:hAnsi="宋体" w:eastAsia="宋体" w:cs="宋体"/>
          <w:color w:val="000000" w:themeColor="text1"/>
          <w:sz w:val="24"/>
          <w14:textFill>
            <w14:solidFill>
              <w14:schemeClr w14:val="tx1"/>
            </w14:solidFill>
          </w14:textFill>
        </w:rPr>
        <w:t>℃加兔血，</w:t>
      </w:r>
      <w:r>
        <w:rPr>
          <w:rFonts w:hint="eastAsia"/>
          <w:color w:val="000000" w:themeColor="text1"/>
          <w:sz w:val="24"/>
          <w14:textFill>
            <w14:solidFill>
              <w14:schemeClr w14:val="tx1"/>
            </w14:solidFill>
          </w14:textFill>
        </w:rPr>
        <w:t>制好后一天开始被污染；不灭</w:t>
      </w:r>
      <w:r>
        <w:rPr>
          <w:rFonts w:hint="eastAsia"/>
          <w:color w:val="000000" w:themeColor="text1"/>
          <w:sz w:val="24"/>
          <w:lang w:eastAsia="zh-CN"/>
          <w14:textFill>
            <w14:solidFill>
              <w14:schemeClr w14:val="tx1"/>
            </w14:solidFill>
          </w14:textFill>
        </w:rPr>
        <w:t>菌</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BP平板：</w:t>
      </w:r>
      <w:r>
        <w:rPr>
          <w:rFonts w:hint="eastAsia"/>
          <w:color w:val="000000" w:themeColor="text1"/>
          <w:sz w:val="24"/>
          <w14:textFill>
            <w14:solidFill>
              <w14:schemeClr w14:val="tx1"/>
            </w14:solidFill>
          </w14:textFill>
        </w:rPr>
        <w:t>灭菌，临用时加热溶化琼脂，冷至50℃加入预热至50℃的卵黄亚碲酸钾增菌剂，培养基应是致密而不透明的；</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BHI（脑心浸出液）：</w:t>
      </w:r>
      <w:r>
        <w:rPr>
          <w:rFonts w:hint="eastAsia"/>
          <w:color w:val="000000" w:themeColor="text1"/>
          <w:sz w:val="24"/>
          <w14:textFill>
            <w14:solidFill>
              <w14:schemeClr w14:val="tx1"/>
            </w14:solidFill>
          </w14:textFill>
        </w:rPr>
        <w:t>增菌作用；</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营养琼脂小斜面：</w:t>
      </w:r>
      <w:r>
        <w:rPr>
          <w:rFonts w:hint="eastAsia"/>
          <w:color w:val="000000" w:themeColor="text1"/>
          <w:sz w:val="24"/>
          <w14:textFill>
            <w14:solidFill>
              <w14:schemeClr w14:val="tx1"/>
            </w14:solidFill>
          </w14:textFill>
        </w:rPr>
        <w:t>灭菌</w:t>
      </w:r>
    </w:p>
    <w:p>
      <w:pPr>
        <w:spacing w:line="360" w:lineRule="auto"/>
        <w:jc w:val="left"/>
        <w:rPr>
          <w:color w:val="000000" w:themeColor="text1"/>
          <w:sz w:val="24"/>
          <w:szCs w:val="24"/>
          <w14:textFill>
            <w14:solidFill>
              <w14:schemeClr w14:val="tx1"/>
            </w14:solidFill>
          </w14:textFill>
        </w:rPr>
      </w:pPr>
      <w:r>
        <w:rPr>
          <w:rFonts w:hint="eastAsia"/>
          <w:b/>
          <w:bCs/>
          <w:color w:val="000000" w:themeColor="text1"/>
          <w:sz w:val="24"/>
          <w:lang w:val="en-US" w:eastAsia="zh-CN"/>
          <w14:textFill>
            <w14:solidFill>
              <w14:schemeClr w14:val="tx1"/>
            </w14:solidFill>
          </w14:textFill>
        </w:rPr>
        <w:t>4.</w:t>
      </w:r>
      <w:r>
        <w:rPr>
          <w:rFonts w:hint="eastAsia"/>
          <w:b/>
          <w:bCs/>
          <w:color w:val="000000" w:themeColor="text1"/>
          <w:sz w:val="24"/>
          <w14:textFill>
            <w14:solidFill>
              <w14:schemeClr w14:val="tx1"/>
            </w14:solidFill>
          </w14:textFill>
        </w:rPr>
        <w:t>金黄色葡萄球菌可产生凝固酶，</w:t>
      </w:r>
      <w:r>
        <w:rPr>
          <w:rFonts w:hint="eastAsia"/>
          <w:color w:val="000000" w:themeColor="text1"/>
          <w:sz w:val="24"/>
          <w14:textFill>
            <w14:solidFill>
              <w14:schemeClr w14:val="tx1"/>
            </w14:solidFill>
          </w14:textFill>
        </w:rPr>
        <w:t>凝固酶可使血浆中的血浆蛋白酶原变成血浆蛋白酶，使血浆凝固，这是鉴定致病性金黄色葡萄球菌的重要指标。每30~40min观察一次，持续观察6h左右，看是否凝固。</w:t>
      </w:r>
    </w:p>
    <w:tbl>
      <w:tblPr>
        <w:tblStyle w:val="7"/>
        <w:tblW w:w="975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1338"/>
        <w:gridCol w:w="1237"/>
        <w:gridCol w:w="1188"/>
        <w:gridCol w:w="1775"/>
        <w:gridCol w:w="1425"/>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致病菌名称</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沙门氏菌</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志贺氏菌（痢疾）</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金黄色葡萄球菌</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溶血性链球菌（</w:t>
            </w:r>
            <w:r>
              <w:rPr>
                <w:rFonts w:hint="eastAsia" w:asciiTheme="minorEastAsia" w:hAnsiTheme="minorEastAsia"/>
                <w:color w:val="000000" w:themeColor="text1"/>
                <w:sz w:val="24"/>
                <w:szCs w:val="24"/>
                <w14:textFill>
                  <w14:solidFill>
                    <w14:schemeClr w14:val="tx1"/>
                  </w14:solidFill>
                </w14:textFill>
              </w:rPr>
              <w:t>β</w:t>
            </w:r>
            <w:r>
              <w:rPr>
                <w:rFonts w:hint="eastAsia"/>
                <w:color w:val="000000" w:themeColor="text1"/>
                <w:sz w:val="24"/>
                <w:szCs w:val="24"/>
                <w14:textFill>
                  <w14:solidFill>
                    <w14:schemeClr w14:val="tx1"/>
                  </w14:solidFill>
                </w14:textFill>
              </w:rPr>
              <w:t>型为主）</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副溶血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性弧菌</w:t>
            </w: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肉毒梭状芽孢杆菌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形态特征</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革兰氏阴性杆菌，无芽孢，一般无荚膜。</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无芽孢，无鞭毛，无荚膜（失去运动能力）</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革兰氏阳性，无鞭毛，无芽孢，一般不产生荚膜。</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无芽孢，无鞭毛。</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革兰氏阴性无芽孢，有鞭毛，多形态。在TCBS上乘淡蓝或者蓝绿色。</w:t>
            </w: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革兰氏阳性，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无荚膜，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有芽孢和鞭毛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培养特性</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需氧或兼性厌氧适合偏碱性环境，菌落无色透明。</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需氧或兼性厌氧，偏中碱性，无色半透明为主。</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需氧或兼性厌氧，偏中碱性，颜色呈灰色到黑色。</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营养要求高，需氧或兼性厌氧，菌落呈灰白色，半透明或者不透明。</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偏碱性环境，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嗜盐性强</w:t>
            </w: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严格厌氧菌，灰白色半透明菌落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生化特性</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不发酵乳糖和蔗糖，发酵麦芽糖和葡萄糖，大多数产酸产气，少数只产酸。</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侵染力，内毒素和外毒素。</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分解葡萄糖</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麦芽糖和蔗糖。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产酸不产期。</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产生链球菌溶血酶；红疹毒素；致热外毒素；杀白血球素；透明质酸酶；链激酶；脂磷壁酸。</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发酵葡萄糖，麦芽糖，淀粉等，不发酵乳糖，蔗糖。产酸不产气，不产生靛基质和硫化氢。</w:t>
            </w: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抗原结构</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O(多糖类，耐热性强)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H(蛋白质，不耐热)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Vi（表面抗原，它具有鉴定菌型的功能）</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O（菌体抗原）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K（表面抗原）</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多糖类抗原（完全抗原）和蛋白质抗原（半抗原）</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多糖类抗原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（c抗原），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核蛋白抗原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（P抗原），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蛋白质抗原。</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O/K/H三种抗原。</w:t>
            </w: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抵抗力</w:t>
            </w:r>
          </w:p>
        </w:tc>
        <w:tc>
          <w:tcPr>
            <w:tcW w:w="133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不耐热，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对抗生素敏感。</w:t>
            </w:r>
          </w:p>
        </w:tc>
        <w:tc>
          <w:tcPr>
            <w:tcW w:w="12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在水中存活时间长</w:t>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不耐热，不耐酸，对抗生素敏感。</w:t>
            </w:r>
          </w:p>
        </w:tc>
        <w:tc>
          <w:tcPr>
            <w:tcW w:w="118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非芽孢细菌中抵抗力最强的，耐热，对酸和一些染料敏感。</w:t>
            </w:r>
          </w:p>
        </w:tc>
        <w:tc>
          <w:tcPr>
            <w:tcW w:w="177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对热敏感，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对抗生素敏感。</w:t>
            </w:r>
          </w:p>
        </w:tc>
        <w:tc>
          <w:tcPr>
            <w:tcW w:w="142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p>
        </w:tc>
        <w:tc>
          <w:tcPr>
            <w:tcW w:w="13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其芽孢抵抗力很强，肉毒毒素也比较耐高温。</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沙门氏菌的污染原因及预防措施</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沙门氏菌污染食物的原因很多，其主要原因为：</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①病畜或病禽的肉制成食品；</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②病畜或病禽的粪便污染了食物；</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③带菌人在制作食物的过程中污染了食物；</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④生熟食品未分开而造成的交叉污染。</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症状与机体反应状态和感染致病菌的数量有关。</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预防措施</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①加强食品卫生管理，防止污染：主要应采取积极措施控制感染沙门氏菌的病畜肉类流入市场。</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②控制繁殖：沙门氏菌的最适繁殖温度为37℃，但在20℃以上即能大量繁殖。因此低温贮存食品是一项重要预防措施。</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③杀灭病原菌：加热杀灭病原微生物也是预防食物中毒的重要措施。</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溶血性链球菌污染原因</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1、食品加工或销售人员口腔、鼻腔、手、面部有化脓性炎症时造成食品的污染；</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2、食品在加工前就已带菌、奶牛患化脓性乳腺炎或畜禽局部化脓时，其奶和肉尸某些部位污染；</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3、熟食制品因包装不善而使食品受到污染。</w:t>
      </w:r>
      <w:r>
        <w:rPr>
          <w:rFonts w:hint="eastAsia"/>
          <w:color w:val="000000" w:themeColor="text1"/>
          <w:sz w:val="24"/>
          <w:szCs w:val="24"/>
          <w14:textFill>
            <w14:solidFill>
              <w14:schemeClr w14:val="tx1"/>
            </w14:solidFill>
          </w14:textFill>
        </w:rPr>
        <w:cr/>
      </w:r>
      <w:r>
        <w:rPr>
          <w:rFonts w:hint="eastAsia"/>
          <w:b/>
          <w:bCs/>
          <w:color w:val="000000" w:themeColor="text1"/>
          <w:sz w:val="24"/>
          <w:szCs w:val="24"/>
          <w14:textFill>
            <w14:solidFill>
              <w14:schemeClr w14:val="tx1"/>
            </w14:solidFill>
          </w14:textFill>
        </w:rPr>
        <w:t>预防志贺氏菌污染</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加强饮水卫生，注意饮食卫生，自觉养成良好卫生习惯；早期发现病人早期隔离。</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肉毒梭状杆菌的预防措施</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①食品制造前应对</w:t>
      </w:r>
      <w:r>
        <w:rPr>
          <w:rFonts w:hint="eastAsia"/>
          <w:b/>
          <w:color w:val="000000" w:themeColor="text1"/>
          <w:sz w:val="24"/>
          <w:szCs w:val="24"/>
          <w14:textFill>
            <w14:solidFill>
              <w14:schemeClr w14:val="tx1"/>
            </w14:solidFill>
          </w14:textFill>
        </w:rPr>
        <w:t>食品原料进行清洁处理</w:t>
      </w:r>
      <w:r>
        <w:rPr>
          <w:rFonts w:hint="eastAsia"/>
          <w:color w:val="000000" w:themeColor="text1"/>
          <w:sz w:val="24"/>
          <w:szCs w:val="24"/>
          <w14:textFill>
            <w14:solidFill>
              <w14:schemeClr w14:val="tx1"/>
            </w14:solidFill>
          </w14:textFill>
        </w:rPr>
        <w:t>，除去泥土和粪便，用优质饮用水充分清洗。</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②</w:t>
      </w:r>
      <w:r>
        <w:rPr>
          <w:rFonts w:hint="eastAsia"/>
          <w:color w:val="000000" w:themeColor="text1"/>
          <w:sz w:val="24"/>
          <w:szCs w:val="24"/>
          <w14:textFill>
            <w14:solidFill>
              <w14:schemeClr w14:val="tx1"/>
            </w14:solidFill>
          </w14:textFill>
        </w:rPr>
        <w:t>罐头食品的生产，除建立严密合理的</w:t>
      </w:r>
      <w:r>
        <w:rPr>
          <w:rFonts w:hint="eastAsia"/>
          <w:b/>
          <w:color w:val="000000" w:themeColor="text1"/>
          <w:sz w:val="24"/>
          <w:szCs w:val="24"/>
          <w14:textFill>
            <w14:solidFill>
              <w14:schemeClr w14:val="tx1"/>
            </w14:solidFill>
          </w14:textFill>
        </w:rPr>
        <w:t>工艺规程</w:t>
      </w:r>
      <w:r>
        <w:rPr>
          <w:rFonts w:hint="eastAsia"/>
          <w:color w:val="000000" w:themeColor="text1"/>
          <w:sz w:val="24"/>
          <w:szCs w:val="24"/>
          <w14:textFill>
            <w14:solidFill>
              <w14:schemeClr w14:val="tx1"/>
            </w14:solidFill>
          </w14:textFill>
        </w:rPr>
        <w:t>和</w:t>
      </w:r>
      <w:r>
        <w:rPr>
          <w:rFonts w:hint="eastAsia"/>
          <w:b/>
          <w:color w:val="000000" w:themeColor="text1"/>
          <w:sz w:val="24"/>
          <w:szCs w:val="24"/>
          <w14:textFill>
            <w14:solidFill>
              <w14:schemeClr w14:val="tx1"/>
            </w14:solidFill>
          </w14:textFill>
        </w:rPr>
        <w:t>卫生制度</w:t>
      </w:r>
      <w:r>
        <w:rPr>
          <w:rFonts w:hint="eastAsia"/>
          <w:color w:val="000000" w:themeColor="text1"/>
          <w:sz w:val="24"/>
          <w:szCs w:val="24"/>
          <w14:textFill>
            <w14:solidFill>
              <w14:schemeClr w14:val="tx1"/>
            </w14:solidFill>
          </w14:textFill>
        </w:rPr>
        <w:t>防止污染外，并应严格执行</w:t>
      </w:r>
      <w:r>
        <w:rPr>
          <w:rFonts w:hint="eastAsia"/>
          <w:b/>
          <w:color w:val="000000" w:themeColor="text1"/>
          <w:sz w:val="24"/>
          <w:szCs w:val="24"/>
          <w14:textFill>
            <w14:solidFill>
              <w14:schemeClr w14:val="tx1"/>
            </w14:solidFill>
          </w14:textFill>
        </w:rPr>
        <w:t>灭菌</w:t>
      </w:r>
      <w:r>
        <w:rPr>
          <w:rFonts w:hint="eastAsia"/>
          <w:color w:val="000000" w:themeColor="text1"/>
          <w:sz w:val="24"/>
          <w:szCs w:val="24"/>
          <w14:textFill>
            <w14:solidFill>
              <w14:schemeClr w14:val="tx1"/>
            </w14:solidFill>
          </w14:textFill>
        </w:rPr>
        <w:t>的操作规程。</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③加工后的肉、鱼类制品，应避免</w:t>
      </w:r>
      <w:r>
        <w:rPr>
          <w:rFonts w:hint="eastAsia"/>
          <w:b/>
          <w:color w:val="000000" w:themeColor="text1"/>
          <w:sz w:val="24"/>
          <w:szCs w:val="24"/>
          <w14:textFill>
            <w14:solidFill>
              <w14:schemeClr w14:val="tx1"/>
            </w14:solidFill>
          </w14:textFill>
        </w:rPr>
        <w:t>再污染和在较高温度</w:t>
      </w:r>
      <w:r>
        <w:rPr>
          <w:rFonts w:hint="eastAsia"/>
          <w:color w:val="000000" w:themeColor="text1"/>
          <w:sz w:val="24"/>
          <w:szCs w:val="24"/>
          <w14:textFill>
            <w14:solidFill>
              <w14:schemeClr w14:val="tx1"/>
            </w14:solidFill>
          </w14:textFill>
        </w:rPr>
        <w:t>下堆放，或在</w:t>
      </w:r>
      <w:r>
        <w:rPr>
          <w:rFonts w:hint="eastAsia"/>
          <w:b/>
          <w:color w:val="000000" w:themeColor="text1"/>
          <w:sz w:val="24"/>
          <w:szCs w:val="24"/>
          <w14:textFill>
            <w14:solidFill>
              <w14:schemeClr w14:val="tx1"/>
            </w14:solidFill>
          </w14:textFill>
        </w:rPr>
        <w:t>缺氧</w:t>
      </w:r>
      <w:r>
        <w:rPr>
          <w:rFonts w:hint="eastAsia"/>
          <w:color w:val="000000" w:themeColor="text1"/>
          <w:sz w:val="24"/>
          <w:szCs w:val="24"/>
          <w14:textFill>
            <w14:solidFill>
              <w14:schemeClr w14:val="tx1"/>
            </w14:solidFill>
          </w14:textFill>
        </w:rPr>
        <w:t>条件下保存。</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Cs/>
          <w:color w:val="000000" w:themeColor="text1"/>
          <w:sz w:val="24"/>
          <w:szCs w:val="24"/>
          <w14:textFill>
            <w14:solidFill>
              <w14:schemeClr w14:val="tx1"/>
            </w14:solidFill>
          </w14:textFill>
        </w:rPr>
      </w:pPr>
      <w:r>
        <w:rPr>
          <w:rFonts w:hint="eastAsia"/>
          <w:bCs/>
          <w:color w:val="000000" w:themeColor="text1"/>
          <w:sz w:val="24"/>
          <w:szCs w:val="24"/>
          <w14:textFill>
            <w14:solidFill>
              <w14:schemeClr w14:val="tx1"/>
            </w14:solidFill>
          </w14:textFill>
        </w:rPr>
        <w:t>④肉毒梭状芽孢杆菌不耐热应该充分</w:t>
      </w:r>
      <w:r>
        <w:rPr>
          <w:rFonts w:hint="eastAsia"/>
          <w:b/>
          <w:bCs/>
          <w:color w:val="000000" w:themeColor="text1"/>
          <w:sz w:val="24"/>
          <w:szCs w:val="24"/>
          <w14:textFill>
            <w14:solidFill>
              <w14:schemeClr w14:val="tx1"/>
            </w14:solidFill>
          </w14:textFill>
        </w:rPr>
        <w:t>加热处理</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⑤防止婴儿肉毒中毒，应首先避免不洁之物进入口内。</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酵母菌和霉菌能通过下列方式而引起问题：</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①合成毒性代谢产物；</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②能抵抗热、冰冻、抗菌素或射线照射；</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③酵母菌和霉菌能够转换其他对细菌不利的物质，而促进细菌的生长。</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罐头腐败可能出现的微生物问题</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罐头由于微生物作用而造成的腐败变质，可分为</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嗜热芽胞细菌</w:t>
      </w:r>
      <w:r>
        <w:rPr>
          <w:rFonts w:hint="eastAsia"/>
          <w:color w:val="000000" w:themeColor="text1"/>
          <w:sz w:val="24"/>
          <w:szCs w:val="24"/>
          <w14:textFill>
            <w14:solidFill>
              <w14:schemeClr w14:val="tx1"/>
            </w14:solidFill>
          </w14:textFill>
        </w:rPr>
        <w:t>（平酸菌、TA菌即不产硫化氢的嗜热厌氧菌、致黑梭状芽胞杆菌）</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中温芽胞细菌</w:t>
      </w:r>
      <w:r>
        <w:rPr>
          <w:rFonts w:hint="eastAsia"/>
          <w:b/>
          <w:bCs/>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最适宜的生长温度是37℃</w:t>
      </w:r>
      <w:r>
        <w:rPr>
          <w:rFonts w:hint="eastAsia"/>
          <w:color w:val="000000" w:themeColor="text1"/>
          <w:sz w:val="24"/>
          <w:szCs w:val="24"/>
          <w:lang w:eastAsia="zh-CN"/>
          <w14:textFill>
            <w14:solidFill>
              <w14:schemeClr w14:val="tx1"/>
            </w14:solidFill>
          </w14:textFill>
        </w:rPr>
        <w:t>；</w:t>
      </w:r>
      <w:r>
        <w:rPr>
          <w:rFonts w:hint="eastAsia"/>
          <w:color w:val="000000" w:themeColor="text1"/>
          <w:sz w:val="24"/>
          <w14:textFill>
            <w14:solidFill>
              <w14:schemeClr w14:val="tx1"/>
            </w14:solidFill>
          </w14:textFill>
        </w:rPr>
        <w:t>中温需氧芽胞细</w:t>
      </w:r>
      <w:r>
        <w:rPr>
          <w:rFonts w:hint="eastAsia"/>
          <w:color w:val="000000" w:themeColor="text1"/>
          <w:sz w:val="24"/>
          <w:szCs w:val="24"/>
          <w14:textFill>
            <w14:solidFill>
              <w14:schemeClr w14:val="tx1"/>
            </w14:solidFill>
          </w14:textFill>
        </w:rPr>
        <w:t>菌：枯草芽胞杆菌、巨大芽胞杆菌和蜡样芽胞杆菌等</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中温厌氧梭状芽胞细菌：肉毒梭菌</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不产芽胞细菌</w:t>
      </w:r>
      <w:r>
        <w:rPr>
          <w:rFonts w:hint="eastAsia"/>
          <w:color w:val="000000" w:themeColor="text1"/>
          <w:sz w:val="24"/>
          <w:szCs w:val="24"/>
          <w14:textFill>
            <w14:solidFill>
              <w14:schemeClr w14:val="tx1"/>
            </w14:solidFill>
          </w14:textFill>
        </w:rPr>
        <w:t>（肠道细菌、链球菌）</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酵母菌</w:t>
      </w:r>
      <w:r>
        <w:rPr>
          <w:rFonts w:hint="eastAsia"/>
          <w:color w:val="000000" w:themeColor="text1"/>
          <w:sz w:val="24"/>
          <w:szCs w:val="24"/>
          <w14:textFill>
            <w14:solidFill>
              <w14:schemeClr w14:val="tx1"/>
            </w14:solidFill>
          </w14:textFill>
        </w:rPr>
        <w:t>（圆酵母、假丝酵母和啤酒酵母）</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霉菌</w:t>
      </w:r>
      <w:r>
        <w:rPr>
          <w:rFonts w:hint="eastAsia"/>
          <w:color w:val="000000" w:themeColor="text1"/>
          <w:sz w:val="24"/>
          <w:szCs w:val="24"/>
          <w14:textFill>
            <w14:solidFill>
              <w14:schemeClr w14:val="tx1"/>
            </w14:solidFill>
          </w14:textFill>
        </w:rPr>
        <w:t>（青霉、曲霉、柠檬酸霉属）等引起的腐败变质。</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罐头食品变质的原因</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物理因素（温度过高，排气不良，金属容器遭受腐蚀）；</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化学污染（酸性成分与容器表面发生反应产生气体等）；</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微生物污染（罐内杀菌不彻底残留了微生物导致腐败变质；杀菌后发生露罐）</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常见的食源性肠道病毒</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按照免疫血清分类，大约有60多种人类肠道病毒能引起人类感染，</w:t>
      </w:r>
      <w:r>
        <w:rPr>
          <w:rFonts w:hint="eastAsia"/>
          <w:color w:val="000000" w:themeColor="text1"/>
          <w:sz w:val="24"/>
          <w:szCs w:val="24"/>
          <w:lang w:eastAsia="zh-CN"/>
          <w14:textFill>
            <w14:solidFill>
              <w14:schemeClr w14:val="tx1"/>
            </w14:solidFill>
          </w14:textFill>
        </w:rPr>
        <w:t>如</w:t>
      </w:r>
      <w:r>
        <w:rPr>
          <w:rFonts w:hint="eastAsia"/>
          <w:color w:val="000000" w:themeColor="text1"/>
          <w:sz w:val="24"/>
          <w:szCs w:val="24"/>
          <w14:textFill>
            <w14:solidFill>
              <w14:schemeClr w14:val="tx1"/>
            </w14:solidFill>
          </w14:textFill>
        </w:rPr>
        <w:t>脊髓灰质炎病毒、甲肝病毒、轮状病毒、诺沃克病毒、戊型肝炎病毒、热柯萨奇病毒、埃柯病毒、肠道病毒、性状病毒等。</w:t>
      </w:r>
      <w:r>
        <w:rPr>
          <w:rFonts w:hint="eastAsia"/>
          <w:b/>
          <w:bCs/>
          <w:color w:val="000000" w:themeColor="text1"/>
          <w:sz w:val="24"/>
          <w14:textFill>
            <w14:solidFill>
              <w14:schemeClr w14:val="tx1"/>
            </w14:solidFill>
          </w14:textFill>
        </w:rPr>
        <w:t>常见的RNA病毒</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甲型肝炎病毒（HAV）；戊型肝炎病毒（HEV）；口蹄疫病毒（FMDV，该病毒有七个血清型，各型之间无交叉保护反应）；禽流感病毒（AIV，属于RNA病毒的正黏病毒科，分甲、乙、丙3个型，其中甲型流感病毒多发于禽类）；轮状病毒（双链RNA，ABC组引起人畜共患的腹泻）。</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朊病毒</w:t>
      </w:r>
      <w:r>
        <w:rPr>
          <w:rFonts w:hint="eastAsia"/>
          <w:b/>
          <w:bCs/>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特性——蛋白质，临床表现——脑灰质呈海绵状空泡，库鲁病（Kuru）、克雅氏综合症（CJD）、格斯特曼综合症（GSS）及致死性家庭性失眠症（FFI）。</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诺如病毒</w:t>
      </w:r>
      <w:r>
        <w:rPr>
          <w:rFonts w:hint="eastAsia"/>
          <w:color w:val="000000" w:themeColor="text1"/>
          <w:sz w:val="24"/>
          <w14:textFill>
            <w14:solidFill>
              <w14:schemeClr w14:val="tx1"/>
            </w14:solidFill>
          </w14:textFill>
        </w:rPr>
        <w:t>（Norovirus）</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是一组杯状病毒属病毒。</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微生物检验中一些新型检测技术</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1.</w:t>
      </w:r>
      <w:r>
        <w:rPr>
          <w:rFonts w:hint="eastAsia"/>
          <w:b/>
          <w:color w:val="000000" w:themeColor="text1"/>
          <w:sz w:val="24"/>
          <w:szCs w:val="24"/>
          <w14:textFill>
            <w14:solidFill>
              <w14:schemeClr w14:val="tx1"/>
            </w14:solidFill>
          </w14:textFill>
        </w:rPr>
        <w:t>PCR 技术（常见的有实时荧光定量PCR；多重PCR等）</w:t>
      </w:r>
      <w:r>
        <w:rPr>
          <w:rFonts w:hint="eastAsia"/>
          <w:color w:val="000000" w:themeColor="text1"/>
          <w:sz w:val="24"/>
          <w:szCs w:val="24"/>
          <w14:textFill>
            <w14:solidFill>
              <w14:schemeClr w14:val="tx1"/>
            </w14:solidFill>
          </w14:textFill>
        </w:rPr>
        <w:t>是一种利用DNA 变性与复性原理,在体外利用DNA 聚合酶活性, 在引物的引导和脱氧核糖核苷酸(dNTP)等参与下将模板DNA 在数小时内进行百万倍扩增。</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该技术利用两段寡核苷酸作为反应的引物, 以及四种脱氧核苷三磷酸dNTP、DNA 聚合酶作为反应物, 将提取到的DNA(称为模板DNA)片段精确扩增。</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该酶促反应最基本的3 个环节是:</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①模板DNA 的变性, 即在94℃下模板双链DNA 变为单链DNA; </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②引物与模板链的特异性复性; </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③由TaqDNA 聚合酶催化引物引导DNA 链由5' 向3' 延伸, 从而完成一个变性- 复性- 延伸的PCR 循环。至此完成了PCR 的第一轮反应, 而后反复进行变性、复性和延伸的循环, 从而使扩增DNA 产量呈指数上升。</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2.</w:t>
      </w:r>
      <w:r>
        <w:rPr>
          <w:rFonts w:hint="eastAsia"/>
          <w:b/>
          <w:color w:val="000000" w:themeColor="text1"/>
          <w:sz w:val="24"/>
          <w:szCs w:val="24"/>
          <w14:textFill>
            <w14:solidFill>
              <w14:schemeClr w14:val="tx1"/>
            </w14:solidFill>
          </w14:textFill>
        </w:rPr>
        <w:t>基因探针技术</w:t>
      </w:r>
      <w:r>
        <w:rPr>
          <w:rFonts w:hint="eastAsia"/>
          <w:color w:val="000000" w:themeColor="text1"/>
          <w:sz w:val="24"/>
          <w:szCs w:val="24"/>
          <w14:textFill>
            <w14:solidFill>
              <w14:schemeClr w14:val="tx1"/>
            </w14:solidFill>
          </w14:textFill>
        </w:rPr>
        <w:t>又称核酸分子杂交技术，基因探针是带有标记的基因特异片段。基因探针检测技术主要利用碱基配对原理，使互补的2 条核酸单链通过退火形成双链。</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3.基因芯片技术优势：</w:t>
      </w:r>
      <w:r>
        <w:rPr>
          <w:rFonts w:hint="eastAsia"/>
          <w:color w:val="000000" w:themeColor="text1"/>
          <w:sz w:val="24"/>
          <w:szCs w:val="24"/>
          <w14:textFill>
            <w14:solidFill>
              <w14:schemeClr w14:val="tx1"/>
            </w14:solidFill>
          </w14:textFill>
        </w:rPr>
        <w:t>①基因芯片可以实现微生物的高通量和并行检测, 一次实验即可得出全部结果;②操作简便快速, 整个检测只需4 h 基本可以出结果(而传统方法一般需4 d~7 d); ③特异性强, 敏感性高。（</w:t>
      </w:r>
      <w:r>
        <w:rPr>
          <w:rFonts w:hint="eastAsia"/>
          <w:b/>
          <w:color w:val="000000" w:themeColor="text1"/>
          <w:sz w:val="24"/>
          <w:szCs w:val="24"/>
          <w14:textFill>
            <w14:solidFill>
              <w14:schemeClr w14:val="tx1"/>
            </w14:solidFill>
          </w14:textFill>
        </w:rPr>
        <w:t>问题</w:t>
      </w:r>
      <w:r>
        <w:rPr>
          <w:rFonts w:hint="eastAsia"/>
          <w:color w:val="000000" w:themeColor="text1"/>
          <w:sz w:val="24"/>
          <w:szCs w:val="24"/>
          <w14:textFill>
            <w14:solidFill>
              <w14:schemeClr w14:val="tx1"/>
            </w14:solidFill>
          </w14:textFill>
        </w:rPr>
        <w:t>：①该技术需要大量的已测知的、准确的DNA、cDNA 片段的信息, 他们使该技术成为大规模、集成化和整体获取生物信息的有效手段; ② 由于芯片制作工艺复杂, 信号检测也需专门的仪器设备, 一般实验室难以承担其高昂的费用; ③样品制备和标记比较复杂, 没有一个统一的质量控制标准; ④ 实验室不能共享数据和资料库等。这些都在一定程度上限制了基因芯片技术在食品检测中的应用。</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预防和控制甲肝病毒</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切断污染源，加强贝类养殖水域的管理；消费者应避免生食贝类小水产，并保证水产品煮透；生产时要搞好食品加工者个人卫生，防止交叉感染。</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诺如病毒的预防（传染源有：接触感染者，接触感染物体，食用含有该病毒的食物）</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☆上课提过的问题，可能会考：</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w:t>
      </w:r>
      <w:r>
        <w:rPr>
          <w:rFonts w:hint="eastAsia"/>
          <w:b/>
          <w:bCs/>
          <w:color w:val="000000" w:themeColor="text1"/>
          <w:sz w:val="24"/>
          <w:szCs w:val="24"/>
          <w14:textFill>
            <w14:solidFill>
              <w14:schemeClr w14:val="tx1"/>
            </w14:solidFill>
          </w14:textFill>
        </w:rPr>
        <w:t>MYP</w:t>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甘露醇卵黄多粘菌素琼脂</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原 理：蛋白胨和牛肉膏粉提供氮源、维生素和生长因子</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D—甘露醇为可发酵糖类</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氯化钠维持均衡的渗透压</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琼脂是培养基的凝固剂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酚红为pH指示剂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卵黄含有卵磷脂，蜡样芽孢杆菌产生卵磷脂酶，在菌落周围产生沉淀环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发酵D—甘露醇产酸使菌落显黄色</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多粘菌素B可抑制杂菌的生长。</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w:t>
      </w:r>
      <w:r>
        <w:rPr>
          <w:rFonts w:hint="eastAsia"/>
          <w:b/>
          <w:bCs/>
          <w:color w:val="000000" w:themeColor="text1"/>
          <w:sz w:val="24"/>
          <w:szCs w:val="24"/>
          <w14:textFill>
            <w14:solidFill>
              <w14:schemeClr w14:val="tx1"/>
            </w14:solidFill>
          </w14:textFill>
        </w:rPr>
        <w:t>EMB培养基的鉴别原理是什么?</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EMB培养基含有伊红和美蓝两种染料作为指示剂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用于食品、乳制品、水源和病源标本中的革兰氏阴性肠道菌的分离和鉴别</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蛋白胨提供细菌生长发育所需的氮源、维生素和氨基酸</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乳糖提供发酵所需的碳源</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磷酸氢二钾维持缓冲体系</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伊红Y和美蓝抑制绝大部分革兰氏阳性菌的生长</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琼脂是凝固剂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大肠杆菌可发酵乳糖产酸造成酸性环境时</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这两种染料结合形成复合物</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使大肠杆菌菌落带金属光泽的深紫色</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而与其他不能发酵乳糖产酸的微生物区分开</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沙门氏菌形成无色菌落</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金黄色葡萄球菌基本上不生长</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3.微生物三大检测指标</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default"/>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"https://baike.so.com/doc/5437160-5675468.html" \t "https://baike.so.com/doc/_blank" </w:instrText>
      </w:r>
      <w:r>
        <w:rPr>
          <w:rFonts w:hint="eastAsia"/>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菌落总数</w:t>
      </w:r>
      <w:r>
        <w:rPr>
          <w:rFonts w:hint="default"/>
          <w:color w:val="000000" w:themeColor="text1"/>
          <w:sz w:val="24"/>
          <w:szCs w:val="24"/>
          <w14:textFill>
            <w14:solidFill>
              <w14:schemeClr w14:val="tx1"/>
            </w14:solidFill>
          </w14:textFill>
        </w:rPr>
        <w:fldChar w:fldCharType="end"/>
      </w:r>
      <w:r>
        <w:rPr>
          <w:rFonts w:hint="default"/>
          <w:color w:val="000000" w:themeColor="text1"/>
          <w:sz w:val="24"/>
          <w:szCs w:val="24"/>
          <w14:textFill>
            <w14:solidFill>
              <w14:schemeClr w14:val="tx1"/>
            </w14:solidFill>
          </w14:textFill>
        </w:rPr>
        <w:t>、</w:t>
      </w:r>
      <w:r>
        <w:rPr>
          <w:rFonts w:hint="default"/>
          <w:color w:val="000000" w:themeColor="text1"/>
          <w:sz w:val="24"/>
          <w:szCs w:val="24"/>
          <w14:textFill>
            <w14:solidFill>
              <w14:schemeClr w14:val="tx1"/>
            </w14:solidFill>
          </w14:textFill>
        </w:rPr>
        <w:fldChar w:fldCharType="begin"/>
      </w:r>
      <w:r>
        <w:rPr>
          <w:rFonts w:hint="default"/>
          <w:color w:val="000000" w:themeColor="text1"/>
          <w:sz w:val="24"/>
          <w:szCs w:val="24"/>
          <w14:textFill>
            <w14:solidFill>
              <w14:schemeClr w14:val="tx1"/>
            </w14:solidFill>
          </w14:textFill>
        </w:rPr>
        <w:instrText xml:space="preserve"> HYPERLINK "https://baike.so.com/doc/6311235-6524824.html" \t "https://baike.so.com/doc/_blank" </w:instrText>
      </w:r>
      <w:r>
        <w:rPr>
          <w:rFonts w:hint="default"/>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大肠菌群</w:t>
      </w:r>
      <w:r>
        <w:rPr>
          <w:rFonts w:hint="default"/>
          <w:color w:val="000000" w:themeColor="text1"/>
          <w:sz w:val="24"/>
          <w:szCs w:val="24"/>
          <w14:textFill>
            <w14:solidFill>
              <w14:schemeClr w14:val="tx1"/>
            </w14:solidFill>
          </w14:textFill>
        </w:rPr>
        <w:fldChar w:fldCharType="end"/>
      </w:r>
      <w:r>
        <w:rPr>
          <w:rFonts w:hint="default"/>
          <w:color w:val="000000" w:themeColor="text1"/>
          <w:sz w:val="24"/>
          <w:szCs w:val="24"/>
          <w14:textFill>
            <w14:solidFill>
              <w14:schemeClr w14:val="tx1"/>
            </w14:solidFill>
          </w14:textFill>
        </w:rPr>
        <w:t>和</w:t>
      </w:r>
      <w:r>
        <w:rPr>
          <w:rFonts w:hint="default"/>
          <w:color w:val="000000" w:themeColor="text1"/>
          <w:sz w:val="24"/>
          <w:szCs w:val="24"/>
          <w14:textFill>
            <w14:solidFill>
              <w14:schemeClr w14:val="tx1"/>
            </w14:solidFill>
          </w14:textFill>
        </w:rPr>
        <w:fldChar w:fldCharType="begin"/>
      </w:r>
      <w:r>
        <w:rPr>
          <w:rFonts w:hint="default"/>
          <w:color w:val="000000" w:themeColor="text1"/>
          <w:sz w:val="24"/>
          <w:szCs w:val="24"/>
          <w14:textFill>
            <w14:solidFill>
              <w14:schemeClr w14:val="tx1"/>
            </w14:solidFill>
          </w14:textFill>
        </w:rPr>
        <w:instrText xml:space="preserve"> HYPERLINK "https://baike.so.com/doc/1884924-1994251.html" \t "https://baike.so.com/doc/_blank" </w:instrText>
      </w:r>
      <w:r>
        <w:rPr>
          <w:rFonts w:hint="default"/>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致病菌</w:t>
      </w:r>
      <w:r>
        <w:rPr>
          <w:rFonts w:hint="default"/>
          <w:color w:val="000000" w:themeColor="text1"/>
          <w:sz w:val="24"/>
          <w:szCs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4.移液管的顶端为什么要塞棉花？</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避免外界杂菌进入管内，污染样品。</w:t>
      </w:r>
    </w:p>
    <w:sectPr>
      <w:pgSz w:w="11906" w:h="16838"/>
      <w:pgMar w:top="493" w:right="493" w:bottom="493" w:left="49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03266"/>
    <w:multiLevelType w:val="singleLevel"/>
    <w:tmpl w:val="92F03266"/>
    <w:lvl w:ilvl="0" w:tentative="0">
      <w:start w:val="1"/>
      <w:numFmt w:val="decimal"/>
      <w:lvlText w:val="%1."/>
      <w:lvlJc w:val="left"/>
      <w:pPr>
        <w:tabs>
          <w:tab w:val="left" w:pos="312"/>
        </w:tabs>
      </w:pPr>
    </w:lvl>
  </w:abstractNum>
  <w:abstractNum w:abstractNumId="1">
    <w:nsid w:val="C3E27561"/>
    <w:multiLevelType w:val="singleLevel"/>
    <w:tmpl w:val="C3E27561"/>
    <w:lvl w:ilvl="0" w:tentative="0">
      <w:start w:val="1"/>
      <w:numFmt w:val="decimal"/>
      <w:lvlText w:val="%1."/>
      <w:lvlJc w:val="left"/>
      <w:pPr>
        <w:tabs>
          <w:tab w:val="left" w:pos="312"/>
        </w:tabs>
      </w:pPr>
    </w:lvl>
  </w:abstractNum>
  <w:abstractNum w:abstractNumId="2">
    <w:nsid w:val="1D27ABB5"/>
    <w:multiLevelType w:val="singleLevel"/>
    <w:tmpl w:val="1D27ABB5"/>
    <w:lvl w:ilvl="0" w:tentative="0">
      <w:start w:val="1"/>
      <w:numFmt w:val="decimal"/>
      <w:lvlText w:val="%1."/>
      <w:lvlJc w:val="left"/>
      <w:pPr>
        <w:tabs>
          <w:tab w:val="left" w:pos="312"/>
        </w:tabs>
      </w:pPr>
    </w:lvl>
  </w:abstractNum>
  <w:abstractNum w:abstractNumId="3">
    <w:nsid w:val="2223116E"/>
    <w:multiLevelType w:val="singleLevel"/>
    <w:tmpl w:val="2223116E"/>
    <w:lvl w:ilvl="0" w:tentative="0">
      <w:start w:val="2"/>
      <w:numFmt w:val="decimal"/>
      <w:suff w:val="nothing"/>
      <w:lvlText w:val="（%1）"/>
      <w:lvlJc w:val="left"/>
    </w:lvl>
  </w:abstractNum>
  <w:abstractNum w:abstractNumId="4">
    <w:nsid w:val="4BEEE81C"/>
    <w:multiLevelType w:val="singleLevel"/>
    <w:tmpl w:val="4BEEE81C"/>
    <w:lvl w:ilvl="0" w:tentative="0">
      <w:start w:val="2"/>
      <w:numFmt w:val="chineseCounting"/>
      <w:suff w:val="nothing"/>
      <w:lvlText w:val="（%1）"/>
      <w:lvlJc w:val="left"/>
      <w:rPr>
        <w:rFonts w:hint="eastAsia"/>
      </w:rPr>
    </w:lvl>
  </w:abstractNum>
  <w:abstractNum w:abstractNumId="5">
    <w:nsid w:val="57785D44"/>
    <w:multiLevelType w:val="singleLevel"/>
    <w:tmpl w:val="57785D44"/>
    <w:lvl w:ilvl="0" w:tentative="0">
      <w:start w:val="1"/>
      <w:numFmt w:val="decimal"/>
      <w:suff w:val="nothing"/>
      <w:lvlText w:val="%1."/>
      <w:lvlJc w:val="left"/>
    </w:lvl>
  </w:abstractNum>
  <w:abstractNum w:abstractNumId="6">
    <w:nsid w:val="57785E55"/>
    <w:multiLevelType w:val="singleLevel"/>
    <w:tmpl w:val="57785E55"/>
    <w:lvl w:ilvl="0" w:tentative="0">
      <w:start w:val="1"/>
      <w:numFmt w:val="decimal"/>
      <w:suff w:val="nothing"/>
      <w:lvlText w:val="%1."/>
      <w:lvlJc w:val="left"/>
    </w:lvl>
  </w:abstractNum>
  <w:abstractNum w:abstractNumId="7">
    <w:nsid w:val="57786920"/>
    <w:multiLevelType w:val="singleLevel"/>
    <w:tmpl w:val="57786920"/>
    <w:lvl w:ilvl="0" w:tentative="0">
      <w:start w:val="1"/>
      <w:numFmt w:val="chineseCounting"/>
      <w:suff w:val="nothing"/>
      <w:lvlText w:val="%1．"/>
      <w:lvlJc w:val="left"/>
    </w:lvl>
  </w:abstractNum>
  <w:abstractNum w:abstractNumId="8">
    <w:nsid w:val="57786B81"/>
    <w:multiLevelType w:val="singleLevel"/>
    <w:tmpl w:val="57786B81"/>
    <w:lvl w:ilvl="0" w:tentative="0">
      <w:start w:val="1"/>
      <w:numFmt w:val="decimal"/>
      <w:suff w:val="nothing"/>
      <w:lvlText w:val="%1."/>
      <w:lvlJc w:val="left"/>
    </w:lvl>
  </w:abstractNum>
  <w:abstractNum w:abstractNumId="9">
    <w:nsid w:val="5DC46916"/>
    <w:multiLevelType w:val="multilevel"/>
    <w:tmpl w:val="5DC46916"/>
    <w:lvl w:ilvl="0" w:tentative="0">
      <w:start w:val="1"/>
      <w:numFmt w:val="decimal"/>
      <w:lvlText w:val="%1."/>
      <w:lvlJc w:val="left"/>
      <w:pPr>
        <w:ind w:left="990" w:hanging="57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6"/>
  </w:num>
  <w:num w:numId="3">
    <w:abstractNumId w:val="7"/>
  </w:num>
  <w:num w:numId="4">
    <w:abstractNumId w:val="8"/>
  </w:num>
  <w:num w:numId="5">
    <w:abstractNumId w:val="4"/>
  </w:num>
  <w:num w:numId="6">
    <w:abstractNumId w:val="1"/>
  </w:num>
  <w:num w:numId="7">
    <w:abstractNumId w:val="3"/>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AD"/>
    <w:rsid w:val="00036DFC"/>
    <w:rsid w:val="00061F4A"/>
    <w:rsid w:val="000A2BB7"/>
    <w:rsid w:val="000E68BF"/>
    <w:rsid w:val="00106E64"/>
    <w:rsid w:val="00156C00"/>
    <w:rsid w:val="001D4D1D"/>
    <w:rsid w:val="002330E6"/>
    <w:rsid w:val="002D0CC2"/>
    <w:rsid w:val="002F4F58"/>
    <w:rsid w:val="002F5E3B"/>
    <w:rsid w:val="003151A0"/>
    <w:rsid w:val="0032626B"/>
    <w:rsid w:val="00340CE3"/>
    <w:rsid w:val="00414A65"/>
    <w:rsid w:val="00446C7E"/>
    <w:rsid w:val="00474204"/>
    <w:rsid w:val="004762AF"/>
    <w:rsid w:val="004F5B5F"/>
    <w:rsid w:val="005269CC"/>
    <w:rsid w:val="00551DAF"/>
    <w:rsid w:val="00563243"/>
    <w:rsid w:val="00590AFD"/>
    <w:rsid w:val="006B0C99"/>
    <w:rsid w:val="006F627F"/>
    <w:rsid w:val="00797451"/>
    <w:rsid w:val="007C605F"/>
    <w:rsid w:val="007F2FEB"/>
    <w:rsid w:val="008228BE"/>
    <w:rsid w:val="008307D0"/>
    <w:rsid w:val="008C2354"/>
    <w:rsid w:val="00925A17"/>
    <w:rsid w:val="009A342A"/>
    <w:rsid w:val="00A664A6"/>
    <w:rsid w:val="00AA29AD"/>
    <w:rsid w:val="00AA4DA1"/>
    <w:rsid w:val="00C10BE7"/>
    <w:rsid w:val="00C3337F"/>
    <w:rsid w:val="00CF0026"/>
    <w:rsid w:val="00D1001B"/>
    <w:rsid w:val="00D176BD"/>
    <w:rsid w:val="00D457F5"/>
    <w:rsid w:val="00EB1827"/>
    <w:rsid w:val="00EC6CE8"/>
    <w:rsid w:val="00F22733"/>
    <w:rsid w:val="00FA3947"/>
    <w:rsid w:val="00FF467C"/>
    <w:rsid w:val="026A3C32"/>
    <w:rsid w:val="047E671F"/>
    <w:rsid w:val="04CB5EA5"/>
    <w:rsid w:val="10846E4D"/>
    <w:rsid w:val="15F7375A"/>
    <w:rsid w:val="169C5B3C"/>
    <w:rsid w:val="184360A5"/>
    <w:rsid w:val="24DF6469"/>
    <w:rsid w:val="2F2D30D2"/>
    <w:rsid w:val="356969C2"/>
    <w:rsid w:val="36357C8D"/>
    <w:rsid w:val="3EF55B66"/>
    <w:rsid w:val="48926B5C"/>
    <w:rsid w:val="4C7B3ED9"/>
    <w:rsid w:val="4CE340E6"/>
    <w:rsid w:val="63B21885"/>
    <w:rsid w:val="65AC7DD6"/>
    <w:rsid w:val="6A18161A"/>
    <w:rsid w:val="6CBE6242"/>
    <w:rsid w:val="6ED41719"/>
    <w:rsid w:val="73A00404"/>
    <w:rsid w:val="7423477F"/>
    <w:rsid w:val="777421B8"/>
    <w:rsid w:val="7858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character" w:styleId="4">
    <w:name w:val="Strong"/>
    <w:basedOn w:val="3"/>
    <w:qFormat/>
    <w:uiPriority w:val="22"/>
    <w:rPr>
      <w:b/>
    </w:rPr>
  </w:style>
  <w:style w:type="character" w:styleId="5">
    <w:name w:val="Hyperlink"/>
    <w:basedOn w:val="3"/>
    <w:unhideWhenUsed/>
    <w:qFormat/>
    <w:uiPriority w:val="99"/>
    <w:rPr>
      <w:color w:val="0000FF"/>
      <w:u w:val="single"/>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3"/>
    <w:link w:val="2"/>
    <w:semiHidden/>
    <w:qFormat/>
    <w:uiPriority w:val="99"/>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E2243-D20A-47C4-9FB7-25CBA5E496C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1290</Words>
  <Characters>7359</Characters>
  <Lines>61</Lines>
  <Paragraphs>17</Paragraphs>
  <TotalTime>278</TotalTime>
  <ScaleCrop>false</ScaleCrop>
  <LinksUpToDate>false</LinksUpToDate>
  <CharactersWithSpaces>8632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2016-03-08T04:51:00Z</dcterms:created>
  <dc:creator>user</dc:creator>
  <cp:lastModifiedBy>海绵</cp:lastModifiedBy>
  <dcterms:modified xsi:type="dcterms:W3CDTF">2019-06-29T13:53:58Z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