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Global reforecasts from MPAS GRAF </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with mesh refinement over the US and Europe</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Thomas M. Hamill</w:t>
      </w:r>
      <w:r w:rsidDel="00000000" w:rsidR="00000000" w:rsidRPr="00000000">
        <w:rPr>
          <w:sz w:val="24"/>
          <w:szCs w:val="24"/>
          <w:vertAlign w:val="superscript"/>
          <w:rtl w:val="0"/>
        </w:rPr>
        <w:t xml:space="preserve">1</w:t>
      </w:r>
      <w:r w:rsidDel="00000000" w:rsidR="00000000" w:rsidRPr="00000000">
        <w:rPr>
          <w:sz w:val="24"/>
          <w:szCs w:val="24"/>
          <w:rtl w:val="0"/>
        </w:rPr>
        <w:t xml:space="preserve">, Raghu Raj Prasanna Kumar</w:t>
      </w:r>
      <w:r w:rsidDel="00000000" w:rsidR="00000000" w:rsidRPr="00000000">
        <w:rPr>
          <w:sz w:val="24"/>
          <w:szCs w:val="24"/>
          <w:vertAlign w:val="superscript"/>
          <w:rtl w:val="0"/>
        </w:rPr>
        <w:t xml:space="preserve">2</w:t>
      </w:r>
      <w:r w:rsidDel="00000000" w:rsidR="00000000" w:rsidRPr="00000000">
        <w:rPr>
          <w:sz w:val="24"/>
          <w:szCs w:val="24"/>
          <w:rtl w:val="0"/>
        </w:rPr>
        <w:t xml:space="preserve">, Karthik Kashinath</w:t>
      </w:r>
      <w:r w:rsidDel="00000000" w:rsidR="00000000" w:rsidRPr="00000000">
        <w:rPr>
          <w:sz w:val="24"/>
          <w:szCs w:val="24"/>
          <w:vertAlign w:val="superscript"/>
          <w:rtl w:val="0"/>
        </w:rPr>
        <w:t xml:space="preserve">2</w:t>
      </w:r>
      <w:r w:rsidDel="00000000" w:rsidR="00000000" w:rsidRPr="00000000">
        <w:rPr>
          <w:sz w:val="24"/>
          <w:szCs w:val="24"/>
          <w:rtl w:val="0"/>
        </w:rPr>
        <w:t xml:space="preserve">, Carl Ponder</w:t>
      </w:r>
      <w:r w:rsidDel="00000000" w:rsidR="00000000" w:rsidRPr="00000000">
        <w:rPr>
          <w:sz w:val="24"/>
          <w:szCs w:val="24"/>
          <w:vertAlign w:val="superscript"/>
          <w:rtl w:val="0"/>
        </w:rPr>
        <w:t xml:space="preserve">2</w:t>
      </w:r>
      <w:r w:rsidDel="00000000" w:rsidR="00000000" w:rsidRPr="00000000">
        <w:rPr>
          <w:sz w:val="24"/>
          <w:szCs w:val="24"/>
          <w:rtl w:val="0"/>
        </w:rPr>
        <w:t xml:space="preserve">, Mike Pritchard</w:t>
      </w:r>
      <w:r w:rsidDel="00000000" w:rsidR="00000000" w:rsidRPr="00000000">
        <w:rPr>
          <w:sz w:val="24"/>
          <w:szCs w:val="24"/>
          <w:vertAlign w:val="superscript"/>
          <w:rtl w:val="0"/>
        </w:rPr>
        <w:t xml:space="preserve">2</w:t>
      </w:r>
      <w:r w:rsidDel="00000000" w:rsidR="00000000" w:rsidRPr="00000000">
        <w:rPr>
          <w:sz w:val="24"/>
          <w:szCs w:val="24"/>
          <w:rtl w:val="0"/>
        </w:rPr>
        <w:t xml:space="preserve">, Tao Ge</w:t>
      </w:r>
      <w:r w:rsidDel="00000000" w:rsidR="00000000" w:rsidRPr="00000000">
        <w:rPr>
          <w:sz w:val="24"/>
          <w:szCs w:val="24"/>
          <w:vertAlign w:val="superscript"/>
          <w:rtl w:val="0"/>
        </w:rPr>
        <w:t xml:space="preserve">2</w:t>
      </w:r>
      <w:r w:rsidDel="00000000" w:rsidR="00000000" w:rsidRPr="00000000">
        <w:rPr>
          <w:sz w:val="24"/>
          <w:szCs w:val="24"/>
          <w:rtl w:val="0"/>
        </w:rPr>
        <w:t xml:space="preserve">, Akshay Subramanian</w:t>
      </w:r>
      <w:r w:rsidDel="00000000" w:rsidR="00000000" w:rsidRPr="00000000">
        <w:rPr>
          <w:sz w:val="24"/>
          <w:szCs w:val="24"/>
          <w:vertAlign w:val="superscript"/>
          <w:rtl w:val="0"/>
        </w:rPr>
        <w:t xml:space="preserve">2</w:t>
      </w:r>
      <w:r w:rsidDel="00000000" w:rsidR="00000000" w:rsidRPr="00000000">
        <w:rPr>
          <w:sz w:val="24"/>
          <w:szCs w:val="24"/>
          <w:rtl w:val="0"/>
        </w:rPr>
        <w:t xml:space="preserve">, Jaideep Pathak</w:t>
      </w:r>
      <w:r w:rsidDel="00000000" w:rsidR="00000000" w:rsidRPr="00000000">
        <w:rPr>
          <w:sz w:val="24"/>
          <w:szCs w:val="24"/>
          <w:vertAlign w:val="superscript"/>
          <w:rtl w:val="0"/>
        </w:rPr>
        <w:t xml:space="preserve">2</w:t>
      </w:r>
      <w:r w:rsidDel="00000000" w:rsidR="00000000" w:rsidRPr="00000000">
        <w:rPr>
          <w:sz w:val="24"/>
          <w:szCs w:val="24"/>
          <w:rtl w:val="0"/>
        </w:rPr>
        <w:t xml:space="preserve">, </w:t>
      </w:r>
    </w:p>
    <w:p w:rsidR="00000000" w:rsidDel="00000000" w:rsidP="00000000" w:rsidRDefault="00000000" w:rsidRPr="00000000" w14:paraId="00000005">
      <w:pPr>
        <w:jc w:val="center"/>
        <w:rPr>
          <w:sz w:val="24"/>
          <w:szCs w:val="24"/>
          <w:vertAlign w:val="superscript"/>
        </w:rPr>
      </w:pPr>
      <w:r w:rsidDel="00000000" w:rsidR="00000000" w:rsidRPr="00000000">
        <w:rPr>
          <w:sz w:val="24"/>
          <w:szCs w:val="24"/>
          <w:rtl w:val="0"/>
        </w:rPr>
        <w:t xml:space="preserve">John Wong</w:t>
      </w:r>
      <w:r w:rsidDel="00000000" w:rsidR="00000000" w:rsidRPr="00000000">
        <w:rPr>
          <w:sz w:val="24"/>
          <w:szCs w:val="24"/>
          <w:vertAlign w:val="superscript"/>
          <w:rtl w:val="0"/>
        </w:rPr>
        <w:t xml:space="preserve">1</w:t>
      </w:r>
      <w:r w:rsidDel="00000000" w:rsidR="00000000" w:rsidRPr="00000000">
        <w:rPr>
          <w:sz w:val="24"/>
          <w:szCs w:val="24"/>
          <w:rtl w:val="0"/>
        </w:rPr>
        <w:t xml:space="preserve">, Brett Wilt</w:t>
      </w:r>
      <w:r w:rsidDel="00000000" w:rsidR="00000000" w:rsidRPr="00000000">
        <w:rPr>
          <w:sz w:val="24"/>
          <w:szCs w:val="24"/>
          <w:vertAlign w:val="superscript"/>
          <w:rtl w:val="0"/>
        </w:rPr>
        <w:t xml:space="preserve">1</w:t>
      </w:r>
      <w:r w:rsidDel="00000000" w:rsidR="00000000" w:rsidRPr="00000000">
        <w:rPr>
          <w:sz w:val="24"/>
          <w:szCs w:val="24"/>
          <w:rtl w:val="0"/>
        </w:rPr>
        <w:t xml:space="preserve">, and Peter </w:t>
      </w:r>
      <w:r w:rsidDel="00000000" w:rsidR="00000000" w:rsidRPr="00000000">
        <w:rPr>
          <w:sz w:val="24"/>
          <w:szCs w:val="24"/>
          <w:rtl w:val="0"/>
        </w:rPr>
        <w:t xml:space="preserve">Neilley</w:t>
      </w:r>
      <w:r w:rsidDel="00000000" w:rsidR="00000000" w:rsidRPr="00000000">
        <w:rPr>
          <w:sz w:val="24"/>
          <w:szCs w:val="24"/>
          <w:vertAlign w:val="superscript"/>
          <w:rtl w:val="0"/>
        </w:rPr>
        <w:t xml:space="preserve">1</w:t>
      </w:r>
      <w:r w:rsidDel="00000000" w:rsidR="00000000" w:rsidRPr="00000000">
        <w:rPr>
          <w:rtl w:val="0"/>
        </w:rPr>
      </w:r>
    </w:p>
    <w:p w:rsidR="00000000" w:rsidDel="00000000" w:rsidP="00000000" w:rsidRDefault="00000000" w:rsidRPr="00000000" w14:paraId="00000006">
      <w:pPr>
        <w:jc w:val="center"/>
        <w:rPr>
          <w:vertAlign w:val="superscript"/>
        </w:rPr>
      </w:pPr>
      <w:r w:rsidDel="00000000" w:rsidR="00000000" w:rsidRPr="00000000">
        <w:rPr>
          <w:rtl w:val="0"/>
        </w:rPr>
      </w:r>
    </w:p>
    <w:p w:rsidR="00000000" w:rsidDel="00000000" w:rsidP="00000000" w:rsidRDefault="00000000" w:rsidRPr="00000000" w14:paraId="00000007">
      <w:pPr>
        <w:jc w:val="center"/>
        <w:rPr>
          <w:i w:val="1"/>
        </w:rPr>
      </w:pPr>
      <w:r w:rsidDel="00000000" w:rsidR="00000000" w:rsidRPr="00000000">
        <w:rPr>
          <w:vertAlign w:val="superscript"/>
          <w:rtl w:val="0"/>
        </w:rPr>
        <w:t xml:space="preserve">1 </w:t>
      </w:r>
      <w:r w:rsidDel="00000000" w:rsidR="00000000" w:rsidRPr="00000000">
        <w:rPr>
          <w:i w:val="1"/>
          <w:rtl w:val="0"/>
        </w:rPr>
        <w:t xml:space="preserve">The Weather Company  (TWC), Atlanta, Georgia USA.</w:t>
      </w:r>
    </w:p>
    <w:p w:rsidR="00000000" w:rsidDel="00000000" w:rsidP="00000000" w:rsidRDefault="00000000" w:rsidRPr="00000000" w14:paraId="00000008">
      <w:pPr>
        <w:jc w:val="center"/>
        <w:rPr/>
      </w:pPr>
      <w:r w:rsidDel="00000000" w:rsidR="00000000" w:rsidRPr="00000000">
        <w:rPr>
          <w:rtl w:val="0"/>
        </w:rPr>
        <w:tab/>
      </w:r>
    </w:p>
    <w:p w:rsidR="00000000" w:rsidDel="00000000" w:rsidP="00000000" w:rsidRDefault="00000000" w:rsidRPr="00000000" w14:paraId="00000009">
      <w:pPr>
        <w:jc w:val="center"/>
        <w:rPr/>
      </w:pPr>
      <w:r w:rsidDel="00000000" w:rsidR="00000000" w:rsidRPr="00000000">
        <w:rPr>
          <w:vertAlign w:val="superscript"/>
          <w:rtl w:val="0"/>
        </w:rPr>
        <w:t xml:space="preserve">2 </w:t>
      </w:r>
      <w:r w:rsidDel="00000000" w:rsidR="00000000" w:rsidRPr="00000000">
        <w:rPr>
          <w:i w:val="1"/>
          <w:rtl w:val="0"/>
        </w:rPr>
        <w:t xml:space="preserve">NVIDIA, Santa Clara, California, USA.</w:t>
        <w:tab/>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NVIDIA and The Weather Company (TWCo) have generated a data set of reforecasts from TWCo’s GRAF (Global high-Resolution Atmospheric Forecasting) model, a version of the National Center for Atmospheric Research (NCAR) Model for Predictions Across Scales (</w:t>
      </w:r>
      <w:hyperlink r:id="rId6">
        <w:r w:rsidDel="00000000" w:rsidR="00000000" w:rsidRPr="00000000">
          <w:rPr>
            <w:color w:val="1155cc"/>
            <w:u w:val="single"/>
            <w:rtl w:val="0"/>
          </w:rPr>
          <w:t xml:space="preserve">MPAS</w:t>
        </w:r>
      </w:hyperlink>
      <w:r w:rsidDel="00000000" w:rsidR="00000000" w:rsidRPr="00000000">
        <w:rPr>
          <w:rtl w:val="0"/>
        </w:rPr>
        <w:t xml:space="preserve">).  GRAF is global, but the configuration for this reforecast had a mesh refinement to ~4 km over the US, Caribbean Basin, and Europe, and 15 km elsewhere. </w:t>
      </w:r>
      <w:r w:rsidDel="00000000" w:rsidR="00000000" w:rsidRPr="00000000">
        <w:rPr>
          <w:rtl w:val="0"/>
        </w:rPr>
        <w:t xml:space="preserve">This model was designed to run much of the computation on graphical processing units, with this development assisted by NVIDIA.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1836 reforecast cases (~5 years) were generated from ECMWF reanalyses (ERA5) for selected initial condition dates spanning more than 20 years, 2004-2024.  These dates of the chosen initial conditions mostly selected based on high-impact weather in the contiguous US (CONUS) and Caribbean.   Sampling in this way, the reforecast spanned a wider range of interesting, high-impact weather scenarios than had we performed five contiguous years of once-daily reforecasts.  The reforecast still provides many samples in non-precipitating regions with more ordinary weather.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GRAF reforecasts were mostly run to +27 h lead time, assuming a 3-h for spin up followed by a full diurnal cycle.   Data were saved in zarr format on the native model vertical coordinate.   Most fields were archived at 15-min intervals, though several precipitation variables were saved at 5-min cadence.  Data are made publicly available to all through Amazon Web Services’ Open-Data Initiative.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1. Introduction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ab/>
        <w:t xml:space="preserve">Many organizations in the weather enterprise seek to provide ever-improving predictions, from which customers can make better and better decisions. Numerical weather prediction (NWP) is the underpinning technology behind accurate predictions of weather changes. These improvements have accumulated at a rate of about one day a decade, i.e., a four-day forecast now is as accurate as a three-day forecast produced a decade ago. The slow accumulation of skill, which translates into improved products and services, represents a “</w:t>
      </w:r>
      <w:r w:rsidDel="00000000" w:rsidR="00000000" w:rsidRPr="00000000">
        <w:rPr>
          <w:rtl w:val="0"/>
        </w:rPr>
        <w:t xml:space="preserve">quiet revolution</w:t>
      </w:r>
      <w:r w:rsidDel="00000000" w:rsidR="00000000" w:rsidRPr="00000000">
        <w:rPr>
          <w:rtl w:val="0"/>
        </w:rPr>
        <w:t xml:space="preserve">” in weather prediction (Bauer et al. 2015).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Within the last few years and with the advance of artificial intelligence, a radically different approach to NWP has been developed. The new models are </w:t>
      </w:r>
      <w:r w:rsidDel="00000000" w:rsidR="00000000" w:rsidRPr="00000000">
        <w:rPr>
          <w:i w:val="1"/>
          <w:rtl w:val="0"/>
        </w:rPr>
        <w:t xml:space="preserve">data driven</w:t>
      </w:r>
      <w:r w:rsidDel="00000000" w:rsidR="00000000" w:rsidRPr="00000000">
        <w:rPr>
          <w:rtl w:val="0"/>
        </w:rPr>
        <w:t xml:space="preserve">; they do not represent a complex human codification of the physical laws of motion, parameterized processes, and the interactions between state components.  Instead, comparatively simple neural-network models are trained. In a common method of coding these models for weather prediction, this provides a sophisticated mapping from the current atmospheric state to the state a few hours or days hence; the weights used in the neural network are chosen to minimize error, often root-mean square or mean absolute error. These mappings are typically chained together to provide a prediction; from the current state, a forecast is made to six hours in the future; from the forecast at six hours, a forecast is made to twelve hours hence, and so forth. Henceforth we will refer to these data-driven models as deep-learning NWP models, or DLNWP. The complexity of these models is substantial but is hidden within the neural network; the actual number of lines of code tailored to the prediction application is very small compared to conventional NWP, perhaps by an order of 100 or more.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The first low-resolution, proof-of-concept DLNWP models were developed only in the late 2010’s (Deuben et al. 2018) and were significantly less accurate than conventional NWP forecasts. Informed by these early test systems, more computational horsepower was made available to train more sophisticated DLNWP models, and these have increased in skill at a dramatic rate. Advanced DLNWP development was demonstrated in Weyn et al. (2020, 2021), </w:t>
      </w:r>
      <w:r w:rsidDel="00000000" w:rsidR="00000000" w:rsidRPr="00000000">
        <w:rPr>
          <w:rtl w:val="0"/>
        </w:rPr>
        <w:t xml:space="preserve">GraphCast (Lam et al. 2023)</w:t>
      </w:r>
      <w:r w:rsidDel="00000000" w:rsidR="00000000" w:rsidRPr="00000000">
        <w:rPr>
          <w:rtl w:val="0"/>
        </w:rPr>
        <w:t xml:space="preserve">, </w:t>
      </w:r>
      <w:r w:rsidDel="00000000" w:rsidR="00000000" w:rsidRPr="00000000">
        <w:rPr>
          <w:rtl w:val="0"/>
        </w:rPr>
        <w:t xml:space="preserve">Met-Net-3 (Andrychowicz et al. 2023)</w:t>
      </w:r>
      <w:r w:rsidDel="00000000" w:rsidR="00000000" w:rsidRPr="00000000">
        <w:rPr>
          <w:rtl w:val="0"/>
        </w:rPr>
        <w:t xml:space="preserve">, </w:t>
      </w:r>
      <w:r w:rsidDel="00000000" w:rsidR="00000000" w:rsidRPr="00000000">
        <w:rPr>
          <w:rtl w:val="0"/>
        </w:rPr>
        <w:t xml:space="preserve">NeuralGCM (Kochkov et al. 2024)</w:t>
      </w:r>
      <w:r w:rsidDel="00000000" w:rsidR="00000000" w:rsidRPr="00000000">
        <w:rPr>
          <w:rtl w:val="0"/>
        </w:rPr>
        <w:t xml:space="preserve">, </w:t>
      </w:r>
      <w:r w:rsidDel="00000000" w:rsidR="00000000" w:rsidRPr="00000000">
        <w:rPr>
          <w:rtl w:val="0"/>
        </w:rPr>
        <w:t xml:space="preserve">GenCast (Price et al. 2024) FourCastNet</w:t>
      </w:r>
      <w:r w:rsidDel="00000000" w:rsidR="00000000" w:rsidRPr="00000000">
        <w:rPr>
          <w:rtl w:val="0"/>
        </w:rPr>
        <w:t xml:space="preserve"> (Pathak et al. 2022) and </w:t>
      </w:r>
      <w:r w:rsidDel="00000000" w:rsidR="00000000" w:rsidRPr="00000000">
        <w:rPr>
          <w:rtl w:val="0"/>
        </w:rPr>
        <w:t xml:space="preserve">CorrDiff (Mardani et al. 2023)</w:t>
      </w:r>
      <w:r w:rsidDel="00000000" w:rsidR="00000000" w:rsidRPr="00000000">
        <w:rPr>
          <w:rtl w:val="0"/>
        </w:rPr>
        <w:t xml:space="preserve">, ClimaX (Nguyen et al. 2023), </w:t>
      </w:r>
      <w:r w:rsidDel="00000000" w:rsidR="00000000" w:rsidRPr="00000000">
        <w:rPr>
          <w:rtl w:val="0"/>
        </w:rPr>
        <w:t xml:space="preserve">Aurora</w:t>
      </w:r>
      <w:r w:rsidDel="00000000" w:rsidR="00000000" w:rsidRPr="00000000">
        <w:rPr>
          <w:rtl w:val="0"/>
        </w:rPr>
        <w:t xml:space="preserve"> (Bodnar et al. 2024), FengWu (Han et al. 2024), FuXi (Chen et al. 2023) and many more. DLNWP represents a radical change for weather prediction – simplified code that bypasses the many complex parameterizations of physical processes and yet may produce more accurate forecasts.   In selected ways of measuring weather forecast skill, several of these are now competitive with or more skillful than raw conventional numerical forecasts from the world-leading European Centre for Medium-Range Weather Forecasts (ECMWF).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A particular limitation that motivated the generation of this data set is the comparative paucity of demonstrated skillful predictions at the scale of phenomena that are of concern to weather users.   Many of these users want actionable detail, if possible, on high impact weather that can occur at scales down to a few km.   The ability of DLNWP developers to begin providing such products may be facilitated by high-resolution training data sets such as convection permitting reanalysis downscaling (e.g., “</w:t>
      </w:r>
      <w:r w:rsidDel="00000000" w:rsidR="00000000" w:rsidRPr="00000000">
        <w:rPr>
          <w:rtl w:val="0"/>
        </w:rPr>
        <w:t xml:space="preserve">CONUS404” , Rasmussen et al. 2023</w:t>
      </w:r>
      <w:r w:rsidDel="00000000" w:rsidR="00000000" w:rsidRPr="00000000">
        <w:rPr>
          <w:rtl w:val="0"/>
        </w:rPr>
        <w:t xml:space="preserve">) or reforecasts.   These may provide information on </w:t>
      </w:r>
      <w:r w:rsidDel="00000000" w:rsidR="00000000" w:rsidRPr="00000000">
        <w:rPr>
          <w:rtl w:val="0"/>
        </w:rPr>
        <w:t xml:space="preserve">inferring</w:t>
      </w:r>
      <w:r w:rsidDel="00000000" w:rsidR="00000000" w:rsidRPr="00000000">
        <w:rPr>
          <w:rtl w:val="0"/>
        </w:rPr>
        <w:t xml:space="preserve"> the small-scale details that are consistent with the larger-scale meteorological forcings provided by the successful global DLNWP systems. While reanalyses (analysis states produced through cycled data assimilation) are conceptually preferable to reforecasts (retrospective forecast states), reanalyses are typically much, much more computationally demanding and require more thought and care, e.g., Hersbach et al. (</w:t>
      </w:r>
      <w:r w:rsidDel="00000000" w:rsidR="00000000" w:rsidRPr="00000000">
        <w:rPr>
          <w:rtl w:val="0"/>
        </w:rPr>
        <w:t xml:space="preserve">2020</w:t>
      </w:r>
      <w:r w:rsidDel="00000000" w:rsidR="00000000" w:rsidRPr="00000000">
        <w:rPr>
          <w:rtl w:val="0"/>
        </w:rPr>
        <w:t xml:space="preserve">), Hamill et al. (</w:t>
      </w:r>
      <w:r w:rsidDel="00000000" w:rsidR="00000000" w:rsidRPr="00000000">
        <w:rPr>
          <w:rtl w:val="0"/>
        </w:rPr>
        <w:t xml:space="preserve">2021</w:t>
      </w:r>
      <w:r w:rsidDel="00000000" w:rsidR="00000000" w:rsidRPr="00000000">
        <w:rPr>
          <w:rtl w:val="0"/>
        </w:rPr>
        <w:t xml:space="preserve">).   Hence, we did not generate a reanalysis ourselves in this project.  We note that another data set users may consider, CONUS404, isn’t a high-resolution reanalysis itself but rather is a fine-resolution model downscaling nudged to a larger-scale reanalysis.   Some convective-scale deep learning algorithms may require data more frequently than CONUS404’s hourly output as well.</w:t>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To jumpstart convection-permitting DLNWP, we thus decided to generate a convection-permitting reforecast data set with mesh refinement to 4 km over much of North America and the Caribbean, as well as western Europe (Fig. 1).   Most data are saved at 15-min cadence.  Our companies, NVIVIA and The Weather Company, have subsequently developed deep learning numerical weather prediction systems with these data.  We now provide the data without cost to enterprise partners to facilitate others’ ability to advance DLNWP.   </w:t>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5943600" cy="29718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b w:val="1"/>
          <w:sz w:val="20"/>
          <w:szCs w:val="20"/>
          <w:rtl w:val="0"/>
        </w:rPr>
        <w:t xml:space="preserve">Figure 1</w:t>
      </w:r>
      <w:r w:rsidDel="00000000" w:rsidR="00000000" w:rsidRPr="00000000">
        <w:rPr>
          <w:sz w:val="20"/>
          <w:szCs w:val="20"/>
          <w:rtl w:val="0"/>
        </w:rPr>
        <w:t xml:space="preserve">:  Illustration of the variable grid spacing for the global MPAS model to be used in the reforecasts described here.  Grid spacing is ~4 km inside red the line, ~15 km outside the blue area.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rest of the document describes model configuration details, the procedure that was used to define the dates of initial conditions, and information on the data set storage.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2. Model configuration.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t xml:space="preserve">The</w:t>
      </w:r>
      <w:r w:rsidDel="00000000" w:rsidR="00000000" w:rsidRPr="00000000">
        <w:rPr>
          <w:rtl w:val="0"/>
        </w:rPr>
        <w:t xml:space="preserve"> TWC ”GRAF” (Global high-Resolution Atmospheric Forecasting) model is based on the NCAR MPAS </w:t>
      </w:r>
      <w:r w:rsidDel="00000000" w:rsidR="00000000" w:rsidRPr="00000000">
        <w:rPr>
          <w:rtl w:val="0"/>
        </w:rPr>
        <w:t xml:space="preserve">(Model for Prediction Across Scales; Skamarock et al. 2012, Park et al. (2014), Sandbach et al. (2015), Heinzeller et al. (2016))</w:t>
      </w:r>
      <w:r w:rsidDel="00000000" w:rsidR="00000000" w:rsidRPr="00000000">
        <w:rPr>
          <w:rtl w:val="0"/>
        </w:rPr>
        <w:t xml:space="preserve">, version 6.3.   Basic details are included in Table 1, and zeta values used in the determination of 50 model-level heights are provided in Table 2.  The model has a ~ 4-km grid spacing over the CONUS </w:t>
      </w:r>
      <w:r w:rsidDel="00000000" w:rsidR="00000000" w:rsidRPr="00000000">
        <w:rPr>
          <w:rtl w:val="0"/>
        </w:rPr>
        <w:t xml:space="preserve">and</w:t>
      </w:r>
      <w:r w:rsidDel="00000000" w:rsidR="00000000" w:rsidRPr="00000000">
        <w:rPr>
          <w:rtl w:val="0"/>
        </w:rPr>
        <w:t xml:space="preserve"> Europe, relaxing to 15 km elsewhere (Fig. 1).    It employs a scale-aware nTiedtke convective parameterization (Wang 2022) with near full use of the convective parameterization at 15 km to near none at 4 km.  It also uses the YSU planetary boundary layer and gravity-wave drag, WSM6 microphysics (Hong and Lim 2006) with Thompson cloud fraction, RRTMG radiative transfer scheme (Mlawer et al 1997, Clough et al. 2005), and the NOAH 4-layer land-surface model (Ek et al. 2003). The terrain “GMTED2010/MODIS 30 arcsec” (Global Multi-resolution Terrain Elevation Data (</w:t>
      </w:r>
      <w:hyperlink r:id="rId8">
        <w:r w:rsidDel="00000000" w:rsidR="00000000" w:rsidRPr="00000000">
          <w:rPr>
            <w:color w:val="1155cc"/>
            <w:u w:val="single"/>
            <w:rtl w:val="0"/>
          </w:rPr>
          <w:t xml:space="preserve">https://www.usgs.gov/coastal-changes-and-impacts/gmted2010</w:t>
        </w:r>
      </w:hyperlink>
      <w:r w:rsidDel="00000000" w:rsidR="00000000" w:rsidRPr="00000000">
        <w:rPr>
          <w:rtl w:val="0"/>
        </w:rPr>
        <w:t xml:space="preserve">) and albedo and land characteristic data from MODIS 30 arcsec (</w:t>
      </w:r>
      <w:hyperlink r:id="rId9">
        <w:r w:rsidDel="00000000" w:rsidR="00000000" w:rsidRPr="00000000">
          <w:rPr>
            <w:color w:val="1155cc"/>
            <w:u w:val="single"/>
            <w:rtl w:val="0"/>
          </w:rPr>
          <w:t xml:space="preserve">https://modis-land.gsfc.nasa.gov/brdf.html</w:t>
        </w:r>
      </w:hyperlink>
      <w:r w:rsidDel="00000000" w:rsidR="00000000" w:rsidRPr="00000000">
        <w:rPr>
          <w:rtl w:val="0"/>
        </w:rPr>
        <w:t xml:space="preserve">). </w:t>
      </w:r>
      <w:r w:rsidDel="00000000" w:rsidR="00000000" w:rsidRPr="00000000">
        <w:rPr>
          <w:rtl w:val="0"/>
        </w:rPr>
        <w:t xml:space="preserve">The model was initialized from ERA5 reanalyses on model levels (Hersbach et al 2020).</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MPAS 6.3 (using GPUs, with TWCo tuning), 50 levels, ~ 4.8 M grid cells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WSM6 cloud microphysics; nTiedtke scale-aware convective parameterization; YSU planetary boundary layer and gravity wave drag; surface layer via Monin-Obukhov option. RRTMG radiative transfer scheme; NOAH land-surface model; Thompson cloud fraction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MPAS 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Global Multi-resolution Terrain Elevation Data 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Albedo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MODIS Land, 30 arcsec grid spacing.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Land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MODIS-derived predominant land type, veg fraction.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Atmospheric state, sea-surface temperature, soil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ERA5 reanalysis on model levels, 0.25-deg.</w:t>
            </w:r>
          </w:p>
        </w:tc>
      </w:tr>
    </w:tbl>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Table 1</w:t>
      </w:r>
      <w:r w:rsidDel="00000000" w:rsidR="00000000" w:rsidRPr="00000000">
        <w:rPr>
          <w:rtl w:val="0"/>
        </w:rPr>
        <w:t xml:space="preserve">: Configuration for the GRAF reforecast vs. the operational GRAF system at TWCo.</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br w:type="page"/>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 level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Zeta (m)</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Model level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Zeta (m)</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Model level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Zeta (m)</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ffe599" w:val="clear"/>
            <w:tcMar>
              <w:top w:w="40.0" w:type="dxa"/>
              <w:left w:w="40.0" w:type="dxa"/>
              <w:bottom w:w="40.0" w:type="dxa"/>
              <w:right w:w="40.0" w:type="dxa"/>
            </w:tcMar>
            <w:vAlign w:val="bottom"/>
          </w:tcPr>
          <w:p w:rsidR="00000000" w:rsidDel="00000000" w:rsidP="00000000" w:rsidRDefault="00000000" w:rsidRPr="00000000" w14:paraId="00000045">
            <w:pPr>
              <w:widowControl w:val="0"/>
              <w:jc w:val="right"/>
              <w:rPr/>
            </w:pPr>
            <w:r w:rsidDel="00000000" w:rsidR="00000000" w:rsidRPr="00000000">
              <w:rPr>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ffe599" w:val="clear"/>
            <w:tcMar>
              <w:top w:w="40.0" w:type="dxa"/>
              <w:left w:w="40.0" w:type="dxa"/>
              <w:bottom w:w="40.0" w:type="dxa"/>
              <w:right w:w="40.0" w:type="dxa"/>
            </w:tcMar>
            <w:vAlign w:val="bottom"/>
          </w:tcPr>
          <w:p w:rsidR="00000000" w:rsidDel="00000000" w:rsidP="00000000" w:rsidRDefault="00000000" w:rsidRPr="00000000" w14:paraId="00000047">
            <w:pPr>
              <w:widowControl w:val="0"/>
              <w:jc w:val="right"/>
              <w:rPr/>
            </w:pPr>
            <w:r w:rsidDel="00000000" w:rsidR="00000000" w:rsidRPr="00000000">
              <w:rPr>
                <w:rtl w:val="0"/>
              </w:rPr>
              <w:t xml:space="preserve">7528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ffe599" w:val="clear"/>
            <w:tcMar>
              <w:top w:w="40.0" w:type="dxa"/>
              <w:left w:w="40.0" w:type="dxa"/>
              <w:bottom w:w="40.0" w:type="dxa"/>
              <w:right w:w="40.0" w:type="dxa"/>
            </w:tcMar>
            <w:vAlign w:val="bottom"/>
          </w:tcPr>
          <w:p w:rsidR="00000000" w:rsidDel="00000000" w:rsidP="00000000" w:rsidRDefault="00000000" w:rsidRPr="00000000" w14:paraId="00000049">
            <w:pPr>
              <w:widowControl w:val="0"/>
              <w:jc w:val="right"/>
              <w:rPr/>
            </w:pPr>
            <w:r w:rsidDel="00000000" w:rsidR="00000000" w:rsidRPr="00000000">
              <w:rPr>
                <w:rtl w:val="0"/>
              </w:rPr>
              <w:t xml:space="preserve">24256</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ffe599" w:val="clear"/>
            <w:tcMar>
              <w:top w:w="40.0" w:type="dxa"/>
              <w:left w:w="40.0" w:type="dxa"/>
              <w:bottom w:w="40.0" w:type="dxa"/>
              <w:right w:w="40.0" w:type="dxa"/>
            </w:tcMar>
            <w:vAlign w:val="bottom"/>
          </w:tcPr>
          <w:p w:rsidR="00000000" w:rsidDel="00000000" w:rsidP="00000000" w:rsidRDefault="00000000" w:rsidRPr="00000000" w14:paraId="0000004B">
            <w:pPr>
              <w:widowControl w:val="0"/>
              <w:jc w:val="right"/>
              <w:rPr/>
            </w:pPr>
            <w:r w:rsidDel="00000000" w:rsidR="00000000" w:rsidRPr="00000000">
              <w:rPr>
                <w:rtl w:val="0"/>
              </w:rPr>
              <w:t xml:space="preserve">65.9983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ffe599" w:val="clear"/>
            <w:tcMar>
              <w:top w:w="40.0" w:type="dxa"/>
              <w:left w:w="40.0" w:type="dxa"/>
              <w:bottom w:w="40.0" w:type="dxa"/>
              <w:right w:w="40.0" w:type="dxa"/>
            </w:tcMar>
            <w:vAlign w:val="bottom"/>
          </w:tcPr>
          <w:p w:rsidR="00000000" w:rsidDel="00000000" w:rsidP="00000000" w:rsidRDefault="00000000" w:rsidRPr="00000000" w14:paraId="0000004D">
            <w:pPr>
              <w:widowControl w:val="0"/>
              <w:jc w:val="right"/>
              <w:rPr/>
            </w:pPr>
            <w:r w:rsidDel="00000000" w:rsidR="00000000" w:rsidRPr="00000000">
              <w:rPr>
                <w:rtl w:val="0"/>
              </w:rPr>
              <w:t xml:space="preserve">8512</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ffe599" w:val="clear"/>
            <w:tcMar>
              <w:top w:w="40.0" w:type="dxa"/>
              <w:left w:w="40.0" w:type="dxa"/>
              <w:bottom w:w="40.0" w:type="dxa"/>
              <w:right w:w="40.0" w:type="dxa"/>
            </w:tcMar>
            <w:vAlign w:val="bottom"/>
          </w:tcPr>
          <w:p w:rsidR="00000000" w:rsidDel="00000000" w:rsidP="00000000" w:rsidRDefault="00000000" w:rsidRPr="00000000" w14:paraId="0000004F">
            <w:pPr>
              <w:widowControl w:val="0"/>
              <w:jc w:val="right"/>
              <w:rPr/>
            </w:pPr>
            <w:r w:rsidDel="00000000" w:rsidR="00000000" w:rsidRPr="00000000">
              <w:rPr>
                <w:rtl w:val="0"/>
              </w:rPr>
              <w:t xml:space="preserve">25240</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ffe599" w:val="clear"/>
            <w:tcMar>
              <w:top w:w="40.0" w:type="dxa"/>
              <w:left w:w="40.0" w:type="dxa"/>
              <w:bottom w:w="40.0" w:type="dxa"/>
              <w:right w:w="40.0" w:type="dxa"/>
            </w:tcMar>
            <w:vAlign w:val="bottom"/>
          </w:tcPr>
          <w:p w:rsidR="00000000" w:rsidDel="00000000" w:rsidP="00000000" w:rsidRDefault="00000000" w:rsidRPr="00000000" w14:paraId="00000051">
            <w:pPr>
              <w:widowControl w:val="0"/>
              <w:jc w:val="right"/>
              <w:rPr/>
            </w:pPr>
            <w:r w:rsidDel="00000000" w:rsidR="00000000" w:rsidRPr="00000000">
              <w:rPr>
                <w:rtl w:val="0"/>
              </w:rPr>
              <w:t xml:space="preserve">146.143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ffe599" w:val="clear"/>
            <w:tcMar>
              <w:top w:w="40.0" w:type="dxa"/>
              <w:left w:w="40.0" w:type="dxa"/>
              <w:bottom w:w="40.0" w:type="dxa"/>
              <w:right w:w="40.0" w:type="dxa"/>
            </w:tcMar>
            <w:vAlign w:val="bottom"/>
          </w:tcPr>
          <w:p w:rsidR="00000000" w:rsidDel="00000000" w:rsidP="00000000" w:rsidRDefault="00000000" w:rsidRPr="00000000" w14:paraId="00000053">
            <w:pPr>
              <w:widowControl w:val="0"/>
              <w:jc w:val="right"/>
              <w:rPr/>
            </w:pPr>
            <w:r w:rsidDel="00000000" w:rsidR="00000000" w:rsidRPr="00000000">
              <w:rPr>
                <w:rtl w:val="0"/>
              </w:rPr>
              <w:t xml:space="preserve">9496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ffe599" w:val="clear"/>
            <w:tcMar>
              <w:top w:w="40.0" w:type="dxa"/>
              <w:left w:w="40.0" w:type="dxa"/>
              <w:bottom w:w="40.0" w:type="dxa"/>
              <w:right w:w="40.0" w:type="dxa"/>
            </w:tcMar>
            <w:vAlign w:val="bottom"/>
          </w:tcPr>
          <w:p w:rsidR="00000000" w:rsidDel="00000000" w:rsidP="00000000" w:rsidRDefault="00000000" w:rsidRPr="00000000" w14:paraId="00000055">
            <w:pPr>
              <w:widowControl w:val="0"/>
              <w:jc w:val="right"/>
              <w:rPr/>
            </w:pPr>
            <w:r w:rsidDel="00000000" w:rsidR="00000000" w:rsidRPr="00000000">
              <w:rPr>
                <w:rtl w:val="0"/>
              </w:rPr>
              <w:t xml:space="preserve">26224</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ffe599" w:val="clear"/>
            <w:tcMar>
              <w:top w:w="40.0" w:type="dxa"/>
              <w:left w:w="40.0" w:type="dxa"/>
              <w:bottom w:w="40.0" w:type="dxa"/>
              <w:right w:w="40.0" w:type="dxa"/>
            </w:tcMar>
            <w:vAlign w:val="bottom"/>
          </w:tcPr>
          <w:p w:rsidR="00000000" w:rsidDel="00000000" w:rsidP="00000000" w:rsidRDefault="00000000" w:rsidRPr="00000000" w14:paraId="00000057">
            <w:pPr>
              <w:widowControl w:val="0"/>
              <w:jc w:val="right"/>
              <w:rPr/>
            </w:pPr>
            <w:r w:rsidDel="00000000" w:rsidR="00000000" w:rsidRPr="00000000">
              <w:rPr>
                <w:rtl w:val="0"/>
              </w:rPr>
              <w:t xml:space="preserve">248.677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ffe599" w:val="clear"/>
            <w:tcMar>
              <w:top w:w="40.0" w:type="dxa"/>
              <w:left w:w="40.0" w:type="dxa"/>
              <w:bottom w:w="40.0" w:type="dxa"/>
              <w:right w:w="40.0" w:type="dxa"/>
            </w:tcMar>
            <w:vAlign w:val="bottom"/>
          </w:tcPr>
          <w:p w:rsidR="00000000" w:rsidDel="00000000" w:rsidP="00000000" w:rsidRDefault="00000000" w:rsidRPr="00000000" w14:paraId="00000059">
            <w:pPr>
              <w:widowControl w:val="0"/>
              <w:jc w:val="right"/>
              <w:rPr/>
            </w:pPr>
            <w:r w:rsidDel="00000000" w:rsidR="00000000" w:rsidRPr="00000000">
              <w:rPr>
                <w:rtl w:val="0"/>
              </w:rPr>
              <w:t xml:space="preserve">10480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c>
          <w:tcPr>
            <w:shd w:fill="ffe599" w:val="clear"/>
            <w:tcMar>
              <w:top w:w="40.0" w:type="dxa"/>
              <w:left w:w="40.0" w:type="dxa"/>
              <w:bottom w:w="40.0" w:type="dxa"/>
              <w:right w:w="40.0" w:type="dxa"/>
            </w:tcMar>
            <w:vAlign w:val="bottom"/>
          </w:tcPr>
          <w:p w:rsidR="00000000" w:rsidDel="00000000" w:rsidP="00000000" w:rsidRDefault="00000000" w:rsidRPr="00000000" w14:paraId="0000005B">
            <w:pPr>
              <w:widowControl w:val="0"/>
              <w:jc w:val="right"/>
              <w:rPr/>
            </w:pPr>
            <w:r w:rsidDel="00000000" w:rsidR="00000000" w:rsidRPr="00000000">
              <w:rPr>
                <w:rtl w:val="0"/>
              </w:rPr>
              <w:t xml:space="preserve">27208</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ffe599" w:val="clear"/>
            <w:tcMar>
              <w:top w:w="40.0" w:type="dxa"/>
              <w:left w:w="40.0" w:type="dxa"/>
              <w:bottom w:w="40.0" w:type="dxa"/>
              <w:right w:w="40.0" w:type="dxa"/>
            </w:tcMar>
            <w:vAlign w:val="bottom"/>
          </w:tcPr>
          <w:p w:rsidR="00000000" w:rsidDel="00000000" w:rsidP="00000000" w:rsidRDefault="00000000" w:rsidRPr="00000000" w14:paraId="0000005D">
            <w:pPr>
              <w:widowControl w:val="0"/>
              <w:jc w:val="right"/>
              <w:rPr/>
            </w:pPr>
            <w:r w:rsidDel="00000000" w:rsidR="00000000" w:rsidRPr="00000000">
              <w:rPr>
                <w:rtl w:val="0"/>
              </w:rPr>
              <w:t xml:space="preserve">379.614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ffe599"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pPr>
            <w:r w:rsidDel="00000000" w:rsidR="00000000" w:rsidRPr="00000000">
              <w:rPr>
                <w:rtl w:val="0"/>
              </w:rPr>
              <w:t xml:space="preserve">11464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ffe599" w:val="clear"/>
            <w:tcMar>
              <w:top w:w="40.0" w:type="dxa"/>
              <w:left w:w="40.0" w:type="dxa"/>
              <w:bottom w:w="40.0" w:type="dxa"/>
              <w:right w:w="40.0" w:type="dxa"/>
            </w:tcMar>
            <w:vAlign w:val="bottom"/>
          </w:tcPr>
          <w:p w:rsidR="00000000" w:rsidDel="00000000" w:rsidP="00000000" w:rsidRDefault="00000000" w:rsidRPr="00000000" w14:paraId="00000061">
            <w:pPr>
              <w:widowControl w:val="0"/>
              <w:jc w:val="right"/>
              <w:rPr/>
            </w:pPr>
            <w:r w:rsidDel="00000000" w:rsidR="00000000" w:rsidRPr="00000000">
              <w:rPr>
                <w:rtl w:val="0"/>
              </w:rPr>
              <w:t xml:space="preserve">28192</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ffe599"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pPr>
            <w:r w:rsidDel="00000000" w:rsidR="00000000" w:rsidRPr="00000000">
              <w:rPr>
                <w:rtl w:val="0"/>
              </w:rPr>
              <w:t xml:space="preserve">545.524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ffe599"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pPr>
            <w:r w:rsidDel="00000000" w:rsidR="00000000" w:rsidRPr="00000000">
              <w:rPr>
                <w:rtl w:val="0"/>
              </w:rPr>
              <w:t xml:space="preserve">12448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ffe599"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pPr>
            <w:r w:rsidDel="00000000" w:rsidR="00000000" w:rsidRPr="00000000">
              <w:rPr>
                <w:rtl w:val="0"/>
              </w:rPr>
              <w:t xml:space="preserve">29176</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ffe599"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pPr>
            <w:r w:rsidDel="00000000" w:rsidR="00000000" w:rsidRPr="00000000">
              <w:rPr>
                <w:rtl w:val="0"/>
              </w:rPr>
              <w:t xml:space="preserve">752.977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ffe599"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pPr>
            <w:r w:rsidDel="00000000" w:rsidR="00000000" w:rsidRPr="00000000">
              <w:rPr>
                <w:rtl w:val="0"/>
              </w:rPr>
              <w:t xml:space="preserve">13432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ffe599"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pPr>
            <w:r w:rsidDel="00000000" w:rsidR="00000000" w:rsidRPr="00000000">
              <w:rPr>
                <w:rtl w:val="0"/>
              </w:rPr>
              <w:t xml:space="preserve">30160</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ffe599"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pPr>
            <w:r w:rsidDel="00000000" w:rsidR="00000000" w:rsidRPr="00000000">
              <w:rPr>
                <w:rtl w:val="0"/>
              </w:rPr>
              <w:t xml:space="preserve">1008.55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ffe599"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pPr>
            <w:r w:rsidDel="00000000" w:rsidR="00000000" w:rsidRPr="00000000">
              <w:rPr>
                <w:rtl w:val="0"/>
              </w:rPr>
              <w:t xml:space="preserve">14416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ffe599"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pPr>
            <w:r w:rsidDel="00000000" w:rsidR="00000000" w:rsidRPr="00000000">
              <w:rPr>
                <w:rtl w:val="0"/>
              </w:rPr>
              <w:t xml:space="preserve">31144</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ffe599"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pPr>
            <w:r w:rsidDel="00000000" w:rsidR="00000000" w:rsidRPr="00000000">
              <w:rPr>
                <w:rtl w:val="0"/>
              </w:rPr>
              <w:t xml:space="preserve">1318.8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ffe599"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pPr>
            <w:r w:rsidDel="00000000" w:rsidR="00000000" w:rsidRPr="00000000">
              <w:rPr>
                <w:rtl w:val="0"/>
              </w:rPr>
              <w:t xml:space="preserve">15400</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ffe599"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pPr>
            <w:r w:rsidDel="00000000" w:rsidR="00000000" w:rsidRPr="00000000">
              <w:rPr>
                <w:rtl w:val="0"/>
              </w:rPr>
              <w:t xml:space="preserve">32128</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ffe599"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pPr>
            <w:r w:rsidDel="00000000" w:rsidR="00000000" w:rsidRPr="00000000">
              <w:rPr>
                <w:rtl w:val="0"/>
              </w:rPr>
              <w:t xml:space="preserve">1690.31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ffe599"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pPr>
            <w:r w:rsidDel="00000000" w:rsidR="00000000" w:rsidRPr="00000000">
              <w:rPr>
                <w:rtl w:val="0"/>
              </w:rPr>
              <w:t xml:space="preserve">16384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ffe599"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pPr>
            <w:r w:rsidDel="00000000" w:rsidR="00000000" w:rsidRPr="00000000">
              <w:rPr>
                <w:rtl w:val="0"/>
              </w:rPr>
              <w:t xml:space="preserve">33112</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ffe599"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pPr>
            <w:r w:rsidDel="00000000" w:rsidR="00000000" w:rsidRPr="00000000">
              <w:rPr>
                <w:rtl w:val="0"/>
              </w:rPr>
              <w:t xml:space="preserve">2129.64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ffe599"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pPr>
            <w:r w:rsidDel="00000000" w:rsidR="00000000" w:rsidRPr="00000000">
              <w:rPr>
                <w:rtl w:val="0"/>
              </w:rPr>
              <w:t xml:space="preserve">17368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ffe599"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pPr>
            <w:r w:rsidDel="00000000" w:rsidR="00000000" w:rsidRPr="00000000">
              <w:rPr>
                <w:rtl w:val="0"/>
              </w:rPr>
              <w:t xml:space="preserve">34096</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ffe599"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pPr>
            <w:r w:rsidDel="00000000" w:rsidR="00000000" w:rsidRPr="00000000">
              <w:rPr>
                <w:rtl w:val="0"/>
              </w:rPr>
              <w:t xml:space="preserve">2643.37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ffe599"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pPr>
            <w:r w:rsidDel="00000000" w:rsidR="00000000" w:rsidRPr="00000000">
              <w:rPr>
                <w:rtl w:val="0"/>
              </w:rPr>
              <w:t xml:space="preserve">18352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c>
          <w:tcPr>
            <w:shd w:fill="ffe599"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pPr>
            <w:r w:rsidDel="00000000" w:rsidR="00000000" w:rsidRPr="00000000">
              <w:rPr>
                <w:rtl w:val="0"/>
              </w:rPr>
              <w:t xml:space="preserve">35080</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ffe599"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pPr>
            <w:r w:rsidDel="00000000" w:rsidR="00000000" w:rsidRPr="00000000">
              <w:rPr>
                <w:rtl w:val="0"/>
              </w:rPr>
              <w:t xml:space="preserve">3238.07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ffe599"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pPr>
            <w:r w:rsidDel="00000000" w:rsidR="00000000" w:rsidRPr="00000000">
              <w:rPr>
                <w:rtl w:val="0"/>
              </w:rPr>
              <w:t xml:space="preserve">19336</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c>
          <w:tcPr>
            <w:shd w:fill="ffe599"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pPr>
            <w:r w:rsidDel="00000000" w:rsidR="00000000" w:rsidRPr="00000000">
              <w:rPr>
                <w:rtl w:val="0"/>
              </w:rPr>
              <w:t xml:space="preserve">36064</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ffe599"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pPr>
            <w:r w:rsidDel="00000000" w:rsidR="00000000" w:rsidRPr="00000000">
              <w:rPr>
                <w:rtl w:val="0"/>
              </w:rPr>
              <w:t xml:space="preserve">3920.31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ffe599"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pPr>
            <w:r w:rsidDel="00000000" w:rsidR="00000000" w:rsidRPr="00000000">
              <w:rPr>
                <w:rtl w:val="0"/>
              </w:rPr>
              <w:t xml:space="preserve">20320</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c>
          <w:tcPr>
            <w:shd w:fill="ffe599"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pPr>
            <w:r w:rsidDel="00000000" w:rsidR="00000000" w:rsidRPr="00000000">
              <w:rPr>
                <w:rtl w:val="0"/>
              </w:rPr>
              <w:t xml:space="preserve">37048</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ffe599"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pPr>
            <w:r w:rsidDel="00000000" w:rsidR="00000000" w:rsidRPr="00000000">
              <w:rPr>
                <w:rtl w:val="0"/>
              </w:rPr>
              <w:t xml:space="preserve">4696.65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ffe599"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pPr>
            <w:r w:rsidDel="00000000" w:rsidR="00000000" w:rsidRPr="00000000">
              <w:rPr>
                <w:rtl w:val="0"/>
              </w:rPr>
              <w:t xml:space="preserve">21304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w:t>
            </w:r>
          </w:p>
        </w:tc>
        <w:tc>
          <w:tcPr>
            <w:shd w:fill="ffe599"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pPr>
            <w:r w:rsidDel="00000000" w:rsidR="00000000" w:rsidRPr="00000000">
              <w:rPr>
                <w:rtl w:val="0"/>
              </w:rPr>
              <w:t xml:space="preserve">38032</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ffe599"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pPr>
            <w:r w:rsidDel="00000000" w:rsidR="00000000" w:rsidRPr="00000000">
              <w:rPr>
                <w:rtl w:val="0"/>
              </w:rPr>
              <w:t xml:space="preserve">5573.68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ffe599"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pPr>
            <w:r w:rsidDel="00000000" w:rsidR="00000000" w:rsidRPr="00000000">
              <w:rPr>
                <w:rtl w:val="0"/>
              </w:rPr>
              <w:t xml:space="preserve">22288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ffe599"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pPr>
            <w:r w:rsidDel="00000000" w:rsidR="00000000" w:rsidRPr="00000000">
              <w:rPr>
                <w:rtl w:val="0"/>
              </w:rPr>
              <w:t xml:space="preserve">39016</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ffe599"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pPr>
            <w:r w:rsidDel="00000000" w:rsidR="00000000" w:rsidRPr="00000000">
              <w:rPr>
                <w:rtl w:val="0"/>
              </w:rPr>
              <w:t xml:space="preserve">6544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23272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w:t>
            </w:r>
          </w:p>
        </w:tc>
        <w:tc>
          <w:tcPr>
            <w:shd w:fill="ffe599"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pPr>
            <w:r w:rsidDel="00000000" w:rsidR="00000000" w:rsidRPr="00000000">
              <w:rPr>
                <w:rtl w:val="0"/>
              </w:rPr>
              <w:t xml:space="preserve">40000</w:t>
            </w:r>
          </w:p>
        </w:tc>
      </w:tr>
    </w:tbl>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Table 2: </w:t>
      </w:r>
      <w:r w:rsidDel="00000000" w:rsidR="00000000" w:rsidRPr="00000000">
        <w:rPr>
          <w:rtl w:val="0"/>
        </w:rPr>
        <w:t xml:space="preserve"> A list of the zeta values used in conjunction with terrain elevation to determine the model coordinate heights.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3. Approach for choosing the dates of the initial conditions.</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ind w:firstLine="720"/>
        <w:rPr>
          <w:b w:val="1"/>
        </w:rPr>
      </w:pPr>
      <w:r w:rsidDel="00000000" w:rsidR="00000000" w:rsidRPr="00000000">
        <w:rPr>
          <w:rtl w:val="0"/>
        </w:rPr>
        <w:t xml:space="preserve">The initial conditions dates were selected in multiple ways but generally prioritized dates expected to have high-impact weather in the contiguous US.   These included choosing cases for near-landfalling US/Mexican hurricanes, US severe local storms, and dates with previously forecast heavy precipitation in major US hydrologic units.  A small number of cases were selected at the end of the process, filling in the largest gaps in sequences of dates for weather-dependent reforecasts. </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rtl w:val="0"/>
        </w:rPr>
        <w:t xml:space="preserve">a. </w:t>
      </w:r>
      <w:r w:rsidDel="00000000" w:rsidR="00000000" w:rsidRPr="00000000">
        <w:rPr>
          <w:i w:val="1"/>
          <w:rtl w:val="0"/>
        </w:rPr>
        <w:t xml:space="preserve">Selecting the dates for tropical cyclones, severe local storms, and other high-impact weather phenomena.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This part of the initial-condition date selection process was not fully objective in character.   Wikipedia pages for US Atlantic hurricane seasons from 2004-2023 were examined (e.g., </w:t>
      </w:r>
      <w:hyperlink r:id="rId10">
        <w:r w:rsidDel="00000000" w:rsidR="00000000" w:rsidRPr="00000000">
          <w:rPr>
            <w:color w:val="1155cc"/>
            <w:u w:val="single"/>
            <w:rtl w:val="0"/>
          </w:rPr>
          <w:t xml:space="preserve">here</w:t>
        </w:r>
      </w:hyperlink>
      <w:r w:rsidDel="00000000" w:rsidR="00000000" w:rsidRPr="00000000">
        <w:rPr>
          <w:rtl w:val="0"/>
        </w:rPr>
        <w:t xml:space="preserve">), and initial dates were chosen typically 12-24 h preceding US or near-US land-falling hurricanes.   Occasionally cases were chosen for US tropical storms as well.  With hurricanes that lingered over land such as Harvey in 2017 (Houston-area floods), or with hurricanes that stayed near the coast such as 2019’s Dorian, multiple reforecast dates were chosen closely spaced in time and covered more than just landfall.   The only eastern Pacific hurricane date was for Otis (2023), which rapidly intensified unexpectedly and made landfall at Acapulco, Mexico.  Given the reforecasts extend to only a short lead time, we do not envision this method as providing, in itself, a quantification of track or intensity skill beyond the 27 h of the reforecast.  Hurricane Sandy (2012) was accidentally omitted.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ab/>
        <w:t xml:space="preserve">Many case dates were also selected based on the criteria of either observed or forecast severe weather and tornado outbreaks.   Again, wikipedia pages were examined for severe local storms (e.g., </w:t>
      </w:r>
      <w:hyperlink r:id="rId11">
        <w:r w:rsidDel="00000000" w:rsidR="00000000" w:rsidRPr="00000000">
          <w:rPr>
            <w:color w:val="1155cc"/>
            <w:u w:val="single"/>
            <w:rtl w:val="0"/>
          </w:rPr>
          <w:t xml:space="preserve">here</w:t>
        </w:r>
      </w:hyperlink>
      <w:r w:rsidDel="00000000" w:rsidR="00000000" w:rsidRPr="00000000">
        <w:rPr>
          <w:rtl w:val="0"/>
        </w:rPr>
        <w:t xml:space="preserve">), and dates with many tornadoes or a few significant tornadoes were chosen.  Since most tornadoes occur in late afternoon, typically a 12 UTC initialization time was commonly chosen.  A few cases with overnight tornadoes were initialized at 18 or 00 UTC.</w:t>
        <w:br w:type="textWrapping"/>
      </w:r>
    </w:p>
    <w:p w:rsidR="00000000" w:rsidDel="00000000" w:rsidP="00000000" w:rsidRDefault="00000000" w:rsidRPr="00000000" w14:paraId="000000B6">
      <w:pPr>
        <w:rPr/>
      </w:pPr>
      <w:r w:rsidDel="00000000" w:rsidR="00000000" w:rsidRPr="00000000">
        <w:rPr>
          <w:rtl w:val="0"/>
        </w:rPr>
        <w:tab/>
        <w:t xml:space="preserve">We also examined the literature for dates of predecessor rain events (PREs, Galarneau et al. 2010) associated with tropical cyclones, major northeast US snowstorms, </w:t>
      </w:r>
      <w:r w:rsidDel="00000000" w:rsidR="00000000" w:rsidRPr="00000000">
        <w:rPr>
          <w:rtl w:val="0"/>
        </w:rPr>
        <w:t xml:space="preserve">ice storms</w:t>
      </w:r>
      <w:r w:rsidDel="00000000" w:rsidR="00000000" w:rsidRPr="00000000">
        <w:rPr>
          <w:rtl w:val="0"/>
        </w:rPr>
        <w:t xml:space="preserve">, and major west-coast </w:t>
      </w:r>
      <w:r w:rsidDel="00000000" w:rsidR="00000000" w:rsidRPr="00000000">
        <w:rPr>
          <w:rtl w:val="0"/>
        </w:rPr>
        <w:t xml:space="preserve">atmospheric rivers (Zhu and Newell 1994)</w:t>
      </w:r>
      <w:r w:rsidDel="00000000" w:rsidR="00000000" w:rsidRPr="00000000">
        <w:rPr>
          <w:rtl w:val="0"/>
        </w:rPr>
        <w:t xml:space="preserve">, and we included a few dates for these.  These lists are admittedly incomplete; the list of PREs was based on dates listed in a 2010 journal article, so all cases precede 2010.   Northeast US snowstorms were based on Google searches and the memories of TWCo employees.  We wanted to find dates of major mesoscale convective complexes, as these are often poorly modeled in numerical guidance and occur in weaker synoptic flow regimes; we found no online references for these, regrettably.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A synthesis of the cases selected based on these criteria are shown in Fig. 2.</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59436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b w:val="1"/>
          <w:sz w:val="20"/>
          <w:szCs w:val="20"/>
          <w:rtl w:val="0"/>
        </w:rPr>
        <w:t xml:space="preserve">Figure 2</w:t>
      </w:r>
      <w:r w:rsidDel="00000000" w:rsidR="00000000" w:rsidRPr="00000000">
        <w:rPr>
          <w:sz w:val="20"/>
          <w:szCs w:val="20"/>
          <w:rtl w:val="0"/>
        </w:rPr>
        <w:t xml:space="preserve">:  Illustration of the 396 dates chosen based for severe local storms, hurricanes, northeast US snowstorms, predecessor rain events, and west-coast atmospheric rivers.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i w:val="1"/>
        </w:rPr>
      </w:pPr>
      <w:r w:rsidDel="00000000" w:rsidR="00000000" w:rsidRPr="00000000">
        <w:rPr>
          <w:rtl w:val="0"/>
        </w:rPr>
        <w:t xml:space="preserve">b. </w:t>
      </w:r>
      <w:r w:rsidDel="00000000" w:rsidR="00000000" w:rsidRPr="00000000">
        <w:rPr>
          <w:i w:val="1"/>
          <w:rtl w:val="0"/>
        </w:rPr>
        <w:t xml:space="preserve">Selecting most of the cases based on heavy forecast rainfall in major hydrologic units.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t xml:space="preserve">Since the primary initial use case for the TWCo-NVIDIA collaboration is to develop and demonstrate a capacity for high-resolution, deep-learning based ensemble forecasts of precipitation, most of the remaining cases were selected based on heavy forecast ensemble-mean precipitation somewhere in the CONUS.  This provides us with a sample that has more heavy precipitation forecasts than normal, and presuming a positive forecast-to-observation correlation, more heavy observed forecasts than normal.   Will this bias the machine learning training?   Maybe so, but if we wish to be able to train the deep learning algorithm to provide reasonable results spanning the most dry to the most wet scenarios, we will need sufficient samples of both wet and dry forecasts, ideally with wet samples across the domain.   The assumption underlying the selection of a subset of wet forecast case dates for each major river basin is that those case dates will often have dry forecasts in regions outside that river basin.   Thus, as we describe here, partitioning the CONUS into 18 separate river basins and one CONUS-wide area and finding wet cases independently for each will still result in a wide range of precipitation scenarios across the set of reforecast cases; a wet reforecast case day for a western US river basin may be a very dry day for an eastern US river basin.</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t xml:space="preserve">To ensure we have heavy precipitation events represented across the US, we chose a subset of heavy precipitation cases for each major CONUS hydrologic unit, shown in Fig. 3 below.   These “HUC-2” units were defined by the US Geological Survey (Seaber et al. 1987).  Additionally, we considered precipitation averaged over all HUC-2 units.</w:t>
      </w:r>
    </w:p>
    <w:p w:rsidR="00000000" w:rsidDel="00000000" w:rsidP="00000000" w:rsidRDefault="00000000" w:rsidRPr="00000000" w14:paraId="000000C2">
      <w:pPr>
        <w:ind w:firstLine="720"/>
        <w:rPr/>
      </w:pPr>
      <w:r w:rsidDel="00000000" w:rsidR="00000000" w:rsidRPr="00000000">
        <w:rPr/>
        <w:drawing>
          <wp:inline distB="114300" distT="114300" distL="114300" distR="114300">
            <wp:extent cx="5943600" cy="47498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sz w:val="20"/>
          <w:szCs w:val="20"/>
        </w:rPr>
      </w:pPr>
      <w:r w:rsidDel="00000000" w:rsidR="00000000" w:rsidRPr="00000000">
        <w:rPr>
          <w:b w:val="1"/>
          <w:sz w:val="20"/>
          <w:szCs w:val="20"/>
          <w:rtl w:val="0"/>
        </w:rPr>
        <w:t xml:space="preserve">Figure 3</w:t>
      </w:r>
      <w:r w:rsidDel="00000000" w:rsidR="00000000" w:rsidRPr="00000000">
        <w:rPr>
          <w:sz w:val="20"/>
          <w:szCs w:val="20"/>
          <w:rtl w:val="0"/>
        </w:rPr>
        <w:t xml:space="preserve">: Illustration of HUC-2 units for the CONUS for which heavy precipitation cases were chosen.   There are 18 of these, identified as numbered. The methodology also chose cases based on a 19th area, all 18 HUCs together. </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ab/>
        <w:t xml:space="preserve">We confined the reforecasts initial conditions to be primarily in the 20-year period of 2004-2023, with a few cases in early 2024; choosing initial condition dates further into the past has the disadvantage of a being initialized with data from a thinner observation network; forecasts from the initial conditions in 1990 would thus have a lower statistical quality and higher errors than forecasts from initial conditions in recent decades.   There is also the complication of the changing climate, with more extremes of precipitation in recent decades.</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720"/>
        <w:rPr/>
      </w:pPr>
      <w:r w:rsidDel="00000000" w:rsidR="00000000" w:rsidRPr="00000000">
        <w:rPr>
          <w:rtl w:val="0"/>
        </w:rPr>
        <w:t xml:space="preserve">We chose initially to generate 715 HUC-2 case dates for both the cool season (October-March) and warm season (April-September). For each season, we divide those cases with 35 for each HUC-2 unit and the remainder, 85 samples, for the overall CONUS.   </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ab/>
        <w:t xml:space="preserve">The algorithm for selecting those case dates is as follows, repeated independently for each HUC-2 unit.  First, in order to avoid biasing the cases too much toward heavy </w:t>
      </w:r>
      <w:r w:rsidDel="00000000" w:rsidR="00000000" w:rsidRPr="00000000">
        <w:rPr>
          <w:i w:val="1"/>
          <w:rtl w:val="0"/>
        </w:rPr>
        <w:t xml:space="preserve">observed</w:t>
      </w:r>
      <w:r w:rsidDel="00000000" w:rsidR="00000000" w:rsidRPr="00000000">
        <w:rPr>
          <w:rtl w:val="0"/>
        </w:rPr>
        <w:t xml:space="preserve"> precipitation, these cases are selected based on heavy </w:t>
      </w:r>
      <w:r w:rsidDel="00000000" w:rsidR="00000000" w:rsidRPr="00000000">
        <w:rPr>
          <w:i w:val="1"/>
          <w:rtl w:val="0"/>
        </w:rPr>
        <w:t xml:space="preserve">forecast</w:t>
      </w:r>
      <w:r w:rsidDel="00000000" w:rsidR="00000000" w:rsidRPr="00000000">
        <w:rPr>
          <w:rtl w:val="0"/>
        </w:rPr>
        <w:t xml:space="preserve"> precipitation.  GEFS v12 total-precipitation reforecasts for 2004-2019 (Guan et al. 2022) were used as the input data for case selection in these years.    All the GEFS reforecasts were generated from 00 UTC initial conditions.  GEFS v12 forecasts and reforecasts have a notable issue with spin-up, i.e., a change in the statistical character of the forecast in the forecasts’ early hours.   In the case of GEFS v12, there is typically anomalously heavy precipitation in the first 12 hours.   Hence, as a way of quantifying forecast precipitation intensity, we determined, spatially averaged over each HUC-2 region, the 12 - 36 h ensemble-mean precipitation, a 24-h period after the worst of the spin-up should have taken place.  </w:t>
      </w:r>
    </w:p>
    <w:p w:rsidR="00000000" w:rsidDel="00000000" w:rsidP="00000000" w:rsidRDefault="00000000" w:rsidRPr="00000000" w14:paraId="000000CA">
      <w:pPr>
        <w:ind w:left="0" w:firstLine="0"/>
        <w:rPr/>
      </w:pPr>
      <w:r w:rsidDel="00000000" w:rsidR="00000000" w:rsidRPr="00000000">
        <w:rPr>
          <w:rtl w:val="0"/>
        </w:rPr>
        <w:tab/>
      </w:r>
    </w:p>
    <w:p w:rsidR="00000000" w:rsidDel="00000000" w:rsidP="00000000" w:rsidRDefault="00000000" w:rsidRPr="00000000" w14:paraId="000000CB">
      <w:pPr>
        <w:ind w:left="0" w:firstLine="720"/>
        <w:rPr/>
      </w:pPr>
      <w:r w:rsidDel="00000000" w:rsidR="00000000" w:rsidRPr="00000000">
        <w:rPr>
          <w:rtl w:val="0"/>
        </w:rPr>
        <w:t xml:space="preserve">GEFS v12 reforecasts extend to the end of 2019, while the reforecast cases were desired for 2020-2024 as well.   For these other years, TWCo used internal data.   We maintain a database of GEFS ensemble forecasts coincident with regularly reporting observation stations.  For similarity to the procedure above, we determined the 12-36-h ensemble-mean forecast, averaged over all the stations within each HUC-2 unit.   </w:t>
      </w:r>
    </w:p>
    <w:p w:rsidR="00000000" w:rsidDel="00000000" w:rsidP="00000000" w:rsidRDefault="00000000" w:rsidRPr="00000000" w14:paraId="000000CC">
      <w:pPr>
        <w:ind w:left="0" w:firstLine="720"/>
        <w:rPr/>
      </w:pPr>
      <w:r w:rsidDel="00000000" w:rsidR="00000000" w:rsidRPr="00000000">
        <w:rPr>
          <w:rtl w:val="0"/>
        </w:rPr>
      </w:r>
    </w:p>
    <w:p w:rsidR="00000000" w:rsidDel="00000000" w:rsidP="00000000" w:rsidRDefault="00000000" w:rsidRPr="00000000" w14:paraId="000000CD">
      <w:pPr>
        <w:ind w:left="0" w:firstLine="720"/>
        <w:rPr/>
      </w:pPr>
      <w:r w:rsidDel="00000000" w:rsidR="00000000" w:rsidRPr="00000000">
        <w:rPr>
          <w:rtl w:val="0"/>
        </w:rPr>
        <w:t xml:space="preserve">In general, for most HUC-2 units, there are fewer stations for the 2020-2023 data than there were model grid points for the 2004-2019 reforecasts. Hence, from central limit theorem arguments, we would expect a higher variance from the 2020-2023 station-based data.  To make the statistics more uniform across the full 2004-2023 period before selecting case dates, we standardize the 2020-2023 data and then re-express with the mean and variance of the 2004-2019 data. As we process either the warm or cool season, let  </w:t>
      </w:r>
      <m:oMath>
        <m:sSub>
          <m:sSubPr>
            <m:ctrlPr>
              <w:rPr/>
            </m:ctrlPr>
          </m:sSubPr>
          <m:e>
            <m:bar>
              <m:barPr>
                <m:pos/>
                <m:ctrlPr>
                  <w:rPr/>
                </m:ctrlPr>
              </m:barPr>
              <m:e>
                <m:r>
                  <w:rPr/>
                  <m:t xml:space="preserve">x</m:t>
                </m:r>
              </m:e>
            </m:bar>
          </m:e>
          <m:sub>
            <m:r>
              <w:rPr/>
              <m:t xml:space="preserve">r</m:t>
            </m:r>
          </m:sub>
        </m:sSub>
      </m:oMath>
      <w:r w:rsidDel="00000000" w:rsidR="00000000" w:rsidRPr="00000000">
        <w:rPr>
          <w:rtl w:val="0"/>
        </w:rPr>
        <w:t xml:space="preserve"> represent the mean of the all that season’s daily 2004-2019 reforecast samples for a HUC-2 unit, and let </w:t>
      </w:r>
      <m:oMath>
        <m:sSub>
          <m:sSubPr>
            <m:ctrlPr>
              <w:rPr/>
            </m:ctrlPr>
          </m:sSubPr>
          <m:e>
            <m:r>
              <m:t>σ</m:t>
            </m:r>
          </m:e>
          <m:sub>
            <m:r>
              <w:rPr/>
              <m:t xml:space="preserve">r</m:t>
            </m:r>
          </m:sub>
        </m:sSub>
      </m:oMath>
      <w:r w:rsidDel="00000000" w:rsidR="00000000" w:rsidRPr="00000000">
        <w:rPr>
          <w:rtl w:val="0"/>
        </w:rPr>
        <w:t xml:space="preserve"> be the climatological standard deviation of those daily samples.  Similarly, we compute </w:t>
      </w:r>
      <m:oMath>
        <m:sSub>
          <m:sSubPr>
            <m:ctrlPr>
              <w:rPr/>
            </m:ctrlPr>
          </m:sSubPr>
          <m:e>
            <m:bar>
              <m:barPr>
                <m:pos/>
                <m:ctrlPr>
                  <w:rPr/>
                </m:ctrlPr>
              </m:barPr>
              <m:e>
                <m:r>
                  <w:rPr/>
                  <m:t xml:space="preserve">x</m:t>
                </m:r>
              </m:e>
            </m:bar>
          </m:e>
          <m:sub>
            <m:r>
              <w:rPr/>
              <m:t xml:space="preserve">s</m:t>
            </m:r>
          </m:sub>
        </m:sSub>
      </m:oMath>
      <w:r w:rsidDel="00000000" w:rsidR="00000000" w:rsidRPr="00000000">
        <w:rPr>
          <w:rtl w:val="0"/>
        </w:rPr>
        <w:t xml:space="preserve">and</w:t>
      </w:r>
      <m:oMath>
        <m:sSub>
          <m:sSubPr>
            <m:ctrlPr>
              <w:rPr/>
            </m:ctrlPr>
          </m:sSubPr>
          <m:e>
            <m:r>
              <w:rPr/>
              <m:t xml:space="preserve"> </m:t>
            </m:r>
            <m:r>
              <w:rPr/>
              <m:t>σ</m:t>
            </m:r>
          </m:e>
          <m:sub>
            <m:r>
              <w:rPr/>
              <m:t xml:space="preserve">s</m:t>
            </m:r>
          </m:sub>
        </m:sSub>
      </m:oMath>
      <w:r w:rsidDel="00000000" w:rsidR="00000000" w:rsidRPr="00000000">
        <w:rPr>
          <w:rtl w:val="0"/>
        </w:rPr>
        <w:t xml:space="preserve">, the mean and standard deviation based on 2020-2023 GEFS ensemble-mean forecasts at observation locations. Letting </w:t>
      </w:r>
      <m:oMath>
        <m:sSub>
          <m:sSubPr>
            <m:ctrlPr>
              <w:rPr/>
            </m:ctrlPr>
          </m:sSubPr>
          <m:e>
            <m:r>
              <w:rPr/>
              <m:t xml:space="preserve">x</m:t>
            </m:r>
          </m:e>
          <m:sub>
            <m:r>
              <w:rPr/>
              <m:t xml:space="preserve">i</m:t>
            </m:r>
          </m:sub>
        </m:sSub>
        <m:r>
          <w:rPr/>
          <m:t xml:space="preserve"> </m:t>
        </m:r>
      </m:oMath>
      <w:r w:rsidDel="00000000" w:rsidR="00000000" w:rsidRPr="00000000">
        <w:rPr>
          <w:rtl w:val="0"/>
        </w:rPr>
        <w:t xml:space="preserve">be the GEFS station-based ensemble-mean forecast for the i</w:t>
      </w:r>
      <w:r w:rsidDel="00000000" w:rsidR="00000000" w:rsidRPr="00000000">
        <w:rPr>
          <w:vertAlign w:val="subscript"/>
          <w:rtl w:val="0"/>
        </w:rPr>
        <w:t xml:space="preserve">th</w:t>
      </w:r>
      <w:r w:rsidDel="00000000" w:rsidR="00000000" w:rsidRPr="00000000">
        <w:rPr>
          <w:rtl w:val="0"/>
        </w:rPr>
        <w:t xml:space="preserve"> case day in the 2020-2023 period, </w:t>
      </w:r>
      <m:oMath>
        <m:sSub>
          <m:sSubPr>
            <m:ctrlPr>
              <w:rPr/>
            </m:ctrlPr>
          </m:sSubPr>
          <m:e>
            <m:acc>
              <m:accPr>
                <m:chr m:val="̂"/>
                <m:ctrlPr>
                  <w:rPr/>
                </m:ctrlPr>
              </m:accPr>
              <m:e>
                <m:r>
                  <w:rPr/>
                  <m:t xml:space="preserve">x</m:t>
                </m:r>
              </m:e>
            </m:acc>
          </m:e>
          <m:sub>
            <m:r>
              <w:rPr/>
              <m:t xml:space="preserve">i</m:t>
            </m:r>
          </m:sub>
        </m:sSub>
      </m:oMath>
      <w:r w:rsidDel="00000000" w:rsidR="00000000" w:rsidRPr="00000000">
        <w:rPr>
          <w:rtl w:val="0"/>
        </w:rPr>
        <w:t xml:space="preserve"> is the re-expressed mean, computed as </w:t>
      </w:r>
    </w:p>
    <w:p w:rsidR="00000000" w:rsidDel="00000000" w:rsidP="00000000" w:rsidRDefault="00000000" w:rsidRPr="00000000" w14:paraId="000000CE">
      <w:pPr>
        <w:ind w:left="0" w:firstLine="720"/>
        <w:rPr/>
      </w:pPr>
      <w:r w:rsidDel="00000000" w:rsidR="00000000" w:rsidRPr="00000000">
        <w:rPr>
          <w:rtl w:val="0"/>
        </w:rPr>
      </w:r>
    </w:p>
    <w:p w:rsidR="00000000" w:rsidDel="00000000" w:rsidP="00000000" w:rsidRDefault="00000000" w:rsidRPr="00000000" w14:paraId="000000CF">
      <w:pPr>
        <w:ind w:left="0" w:firstLine="720"/>
        <w:rPr/>
      </w:pPr>
      <m:oMath>
        <m:sSub>
          <m:sSubPr>
            <m:ctrlPr>
              <w:rPr/>
            </m:ctrlPr>
          </m:sSubPr>
          <m:e>
            <m:acc>
              <m:accPr>
                <m:chr m:val="̂"/>
                <m:ctrlPr>
                  <w:rPr/>
                </m:ctrlPr>
              </m:accPr>
              <m:e>
                <m:r>
                  <w:rPr/>
                  <m:t xml:space="preserve">x</m:t>
                </m:r>
              </m:e>
            </m:acc>
          </m:e>
          <m:sub>
            <m:r>
              <w:rPr/>
              <m:t xml:space="preserve">i </m:t>
            </m:r>
          </m:sub>
        </m:sSub>
        <m:r>
          <w:rPr/>
          <m:t xml:space="preserve">=</m:t>
        </m:r>
        <m:sSub>
          <m:sSubPr>
            <m:ctrlPr>
              <w:rPr/>
            </m:ctrlPr>
          </m:sSubPr>
          <m:e>
            <m:bar>
              <m:barPr>
                <m:pos/>
                <m:ctrlPr>
                  <w:rPr/>
                </m:ctrlPr>
              </m:barPr>
              <m:e>
                <m:r>
                  <w:rPr/>
                  <m:t xml:space="preserve">x</m:t>
                </m:r>
              </m:e>
            </m:bar>
          </m:e>
          <m:sub>
            <m:r>
              <w:rPr/>
              <m:t xml:space="preserve">r</m:t>
            </m:r>
          </m:sub>
        </m:sSub>
        <m:r>
          <w:rPr/>
          <m:t xml:space="preserve">+</m:t>
        </m:r>
        <m:sSub>
          <m:sSubPr>
            <m:ctrlPr>
              <w:rPr/>
            </m:ctrlPr>
          </m:sSubPr>
          <m:e>
            <m:r>
              <w:rPr/>
              <m:t>σ</m:t>
            </m:r>
          </m:e>
          <m:sub>
            <m:r>
              <w:rPr/>
              <m:t xml:space="preserve">r</m:t>
            </m:r>
          </m:sub>
        </m:sSub>
        <m:f>
          <m:fPr>
            <m:ctrlPr>
              <w:rPr/>
            </m:ctrlPr>
          </m:fPr>
          <m:num>
            <m:sSub>
              <m:sSubPr>
                <m:ctrlPr>
                  <w:rPr/>
                </m:ctrlPr>
              </m:sSubPr>
              <m:e>
                <m:r>
                  <w:rPr/>
                  <m:t xml:space="preserve">x</m:t>
                </m:r>
              </m:e>
              <m:sub>
                <m:r>
                  <w:rPr/>
                  <m:t xml:space="preserve">i</m:t>
                </m:r>
              </m:sub>
            </m:sSub>
            <m:r>
              <w:rPr/>
              <m:t xml:space="preserve">-</m:t>
            </m:r>
            <m:sSub>
              <m:sSubPr>
                <m:ctrlPr>
                  <w:rPr/>
                </m:ctrlPr>
              </m:sSubPr>
              <m:e>
                <m:bar>
                  <m:barPr>
                    <m:pos/>
                    <m:ctrlPr>
                      <w:rPr/>
                    </m:ctrlPr>
                  </m:barPr>
                  <m:e>
                    <m:r>
                      <w:rPr/>
                      <m:t xml:space="preserve">x</m:t>
                    </m:r>
                  </m:e>
                </m:bar>
              </m:e>
              <m:sub>
                <m:r>
                  <w:rPr/>
                  <m:t xml:space="preserve">s</m:t>
                </m:r>
              </m:sub>
            </m:sSub>
          </m:num>
          <m:den>
            <m:sSub>
              <m:sSubPr>
                <m:ctrlPr>
                  <w:rPr/>
                </m:ctrlPr>
              </m:sSubPr>
              <m:e>
                <m:r>
                  <w:rPr/>
                  <m:t xml:space="preserve"> </m:t>
                </m:r>
                <m:r>
                  <w:rPr/>
                  <m:t>σ</m:t>
                </m:r>
              </m:e>
              <m:sub>
                <m:r>
                  <w:rPr/>
                  <m:t xml:space="preserve">s</m:t>
                </m:r>
              </m:sub>
            </m:sSub>
          </m:den>
        </m:f>
        <m:r>
          <w:rPr/>
          <m:t xml:space="preserve"> </m:t>
        </m:r>
      </m:oMath>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For 2020-2023, these re-expressed means then replace the raw ensemble- and station-mean averages in the time series for each basin. </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firstLine="720"/>
        <w:rPr/>
      </w:pPr>
      <w:r w:rsidDel="00000000" w:rsidR="00000000" w:rsidRPr="00000000">
        <w:rPr>
          <w:rtl w:val="0"/>
        </w:rPr>
        <w:t xml:space="preserve">The cases were then selected based largely on a rank ordering of ensemble-mean precipitation.   Case dates were ordered from lowest to highest ensemble-mean precipitation, and they were assigned an initial weight based on that date’s ensemble-mean precipitation, divided by the ensemble-mean precipitation for the date with the largest value.   The first case date selected was the date with the largest precipitation, i.e., with the largest weight.  Then, with one exception, the second and third dates have the second and third largest precipitation, and so forth through the samples with progressively less precipitation.  The one exception is that in order to slightly de-emphasize the selection of dates that may be very close in time so that we have more independent samples, if a particular initial condition date was selected, the nearby dates were de-weighted so they were less likely to be chosen.   For the day before, two days before, the day after, and two days after, the initial weights as described above were multiplied by a factor of 0.7.  This would thus not totally eliminate such dates from consideration but gave them less probability of being chosen.   The weight factor value of 0.7 was somewhat arbitrary; the rationale was that should a very major precipitation event span multiple days, we would still want a higher probability of choosing it.   Figure 4 shows the HUC-2 case dates selected with the process described above.   </w:t>
      </w:r>
    </w:p>
    <w:p w:rsidR="00000000" w:rsidDel="00000000" w:rsidP="00000000" w:rsidRDefault="00000000" w:rsidRPr="00000000" w14:paraId="000000D4">
      <w:pPr>
        <w:ind w:firstLine="720"/>
        <w:rPr/>
      </w:pPr>
      <w:r w:rsidDel="00000000" w:rsidR="00000000" w:rsidRPr="00000000">
        <w:rPr>
          <w:rtl w:val="0"/>
        </w:rPr>
      </w:r>
    </w:p>
    <w:p w:rsidR="00000000" w:rsidDel="00000000" w:rsidP="00000000" w:rsidRDefault="00000000" w:rsidRPr="00000000" w14:paraId="000000D5">
      <w:pPr>
        <w:ind w:firstLine="720"/>
        <w:rPr/>
      </w:pPr>
      <w:r w:rsidDel="00000000" w:rsidR="00000000" w:rsidRPr="00000000">
        <w:rPr>
          <w:rtl w:val="0"/>
        </w:rPr>
        <w:t xml:space="preserve">At this point, there was no combination yet with the other cases chosen for hurricanes, severe local storms, snowstorms, and such.    When we merged these data, there were some overlapping initial-condition dates, perhaps for a date chosen for a land-falling hurricane that was simultaneously chosen for the heaviest precipitation in that basin.  We eliminated the overlaps, freeing up a small number for new cases to make the grand total of 1836 cases.   We chose to use these cases to fill in the largest gaps in dates.   Suppose the longest gap between cases was 20 days; then the first infill initial condition case date is the one in the middle of that gap.   We then proceed to the next-longest gap, filling that, and so forth.   The final list of cases is shown in Fig. 5.    The distribution is not random.  Some periods, such as the last half of 2004 were exceptionally stormy and had more than the average number of case dates.   In comparison, the first half of 2023 had far fewer cases.  This strategy, we hope, will allow us to train deep learning models focused on precipitation and achieve acceptable accuracy with a smaller number of cases than might be necessary with a regular sampling strategy.   Such a hypothesis is difficult to test, for this would require reforecasts for both sampling strategies.</w:t>
      </w:r>
    </w:p>
    <w:p w:rsidR="00000000" w:rsidDel="00000000" w:rsidP="00000000" w:rsidRDefault="00000000" w:rsidRPr="00000000" w14:paraId="000000D6">
      <w:pPr>
        <w:ind w:firstLine="720"/>
        <w:rPr/>
      </w:pPr>
      <w:r w:rsidDel="00000000" w:rsidR="00000000" w:rsidRPr="00000000">
        <w:rPr>
          <w:rtl w:val="0"/>
        </w:rPr>
      </w:r>
    </w:p>
    <w:p w:rsidR="00000000" w:rsidDel="00000000" w:rsidP="00000000" w:rsidRDefault="00000000" w:rsidRPr="00000000" w14:paraId="000000D7">
      <w:pPr>
        <w:ind w:firstLine="72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drawing>
          <wp:inline distB="114300" distT="114300" distL="114300" distR="114300">
            <wp:extent cx="5943600" cy="48641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sz w:val="20"/>
          <w:szCs w:val="20"/>
        </w:rPr>
      </w:pPr>
      <w:r w:rsidDel="00000000" w:rsidR="00000000" w:rsidRPr="00000000">
        <w:rPr>
          <w:b w:val="1"/>
          <w:sz w:val="20"/>
          <w:szCs w:val="20"/>
          <w:rtl w:val="0"/>
        </w:rPr>
        <w:t xml:space="preserve">Figure 4</w:t>
      </w:r>
      <w:r w:rsidDel="00000000" w:rsidR="00000000" w:rsidRPr="00000000">
        <w:rPr>
          <w:sz w:val="20"/>
          <w:szCs w:val="20"/>
          <w:rtl w:val="0"/>
        </w:rPr>
        <w:t xml:space="preserve">: Case dates selected based solely on the GEFS 12-36h precipitation.   These are shown for three different regions, eastern US (HUC-2 units 1-6), Great Plains (units 7-13), and western US (units 14-18), in addition to the whole CONUS.</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48641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b w:val="1"/>
          <w:sz w:val="20"/>
          <w:szCs w:val="20"/>
          <w:rtl w:val="0"/>
        </w:rPr>
        <w:t xml:space="preserve">Figure 5</w:t>
      </w:r>
      <w:r w:rsidDel="00000000" w:rsidR="00000000" w:rsidRPr="00000000">
        <w:rPr>
          <w:sz w:val="20"/>
          <w:szCs w:val="20"/>
          <w:rtl w:val="0"/>
        </w:rPr>
        <w:t xml:space="preserve">.  The final proposed list of GRAF reforecast case dates, including cases selected for major storms of varying types, heavy precipitation, and gap filling.</w:t>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t xml:space="preserve">4. </w:t>
      </w:r>
      <w:r w:rsidDel="00000000" w:rsidR="00000000" w:rsidRPr="00000000">
        <w:rPr>
          <w:b w:val="1"/>
          <w:rtl w:val="0"/>
        </w:rPr>
        <w:t xml:space="preserve">Stored data from the reforecast.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ab/>
        <w:t xml:space="preserve">Table 3 shows the variables that were saved, their temporal resolution, and whether they were 2-D fields or 3-D.  These data were stored in zarr format at s3://twc-graf-reforecast/ . The data are not spatially chunked.  There are separate zarr files for the variables archived with 5-minute output data and 15-min output data.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ab/>
        <w:t xml:space="preserve">A demonstration python script (demo_read_zarr_s3.py) for reading single-level model data and producing plots is included in the documentation.   An example plot of model output from this script is shown in Fig. 6.</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ab/>
        <w:t xml:space="preserve">Please note these data are provided on the native model vertical coordinate.   The user will need to perform for themselves a remapping to other coordinates such as a vertical pressure coordinate.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ab/>
        <w:t xml:space="preserve">There are missing times in the data set; in some instances, for example, a 3-hour forecast may be unavailable while 2- and 4-hour forecasts were available.   We apologize for these missing data.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943600" cy="57785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Figure 6</w:t>
      </w:r>
      <w:r w:rsidDel="00000000" w:rsidR="00000000" w:rsidRPr="00000000">
        <w:rPr>
          <w:rtl w:val="0"/>
        </w:rPr>
        <w:t xml:space="preserve">: An illustration of 5-min precipitation amount shortly after the landfall of hurricane Harvey, produced by the python script </w:t>
      </w:r>
      <w:r w:rsidDel="00000000" w:rsidR="00000000" w:rsidRPr="00000000">
        <w:rPr>
          <w:i w:val="1"/>
          <w:rtl w:val="0"/>
        </w:rPr>
        <w:t xml:space="preserve">demo_read_zarr_s3.py</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Acknowledgments</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Some introductory text was borrowed from the NOAA Science Advisory Board, Environmental Information System Working Group’s statement on deep learning numerical weather prediction (NOAA Environmental Information Systems Working Group, 2024, available </w:t>
      </w:r>
      <w:hyperlink r:id="rId17">
        <w:r w:rsidDel="00000000" w:rsidR="00000000" w:rsidRPr="00000000">
          <w:rPr>
            <w:color w:val="1155cc"/>
            <w:u w:val="single"/>
            <w:rtl w:val="0"/>
          </w:rPr>
          <w:t xml:space="preserve">here</w:t>
        </w:r>
      </w:hyperlink>
      <w:r w:rsidDel="00000000" w:rsidR="00000000" w:rsidRPr="00000000">
        <w:rPr>
          <w:rtl w:val="0"/>
        </w:rPr>
        <w:t xml:space="preserve">).  The lead author of this document was the lead author of that statement.</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References.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360" w:hanging="360"/>
        <w:rPr/>
      </w:pPr>
      <w:r w:rsidDel="00000000" w:rsidR="00000000" w:rsidRPr="00000000">
        <w:rPr>
          <w:rtl w:val="0"/>
        </w:rPr>
        <w:t xml:space="preserve">Andrychowicz, M., Espeholt, L., Li, D., Merchant, S., Merose, A., Zyda, F., Agrawal, S., and Kalchbrenner, N., 2023: Deep learning for day forecasts from sparse observations.  </w:t>
      </w:r>
      <w:r w:rsidDel="00000000" w:rsidR="00000000" w:rsidRPr="00000000">
        <w:rPr>
          <w:i w:val="1"/>
          <w:rtl w:val="0"/>
        </w:rPr>
        <w:t xml:space="preserve">ArXiv</w:t>
      </w:r>
      <w:r w:rsidDel="00000000" w:rsidR="00000000" w:rsidRPr="00000000">
        <w:rPr>
          <w:rtl w:val="0"/>
        </w:rPr>
        <w:t xml:space="preserve">, </w:t>
      </w:r>
      <w:hyperlink r:id="rId18">
        <w:r w:rsidDel="00000000" w:rsidR="00000000" w:rsidRPr="00000000">
          <w:rPr>
            <w:color w:val="1155cc"/>
            <w:u w:val="single"/>
            <w:rtl w:val="0"/>
          </w:rPr>
          <w:t xml:space="preserve">https://arxiv.org/abs/2306.06079</w:t>
        </w:r>
      </w:hyperlink>
      <w:r w:rsidDel="00000000" w:rsidR="00000000" w:rsidRPr="00000000">
        <w:rPr>
          <w:rtl w:val="0"/>
        </w:rPr>
        <w:t xml:space="preserve"> </w:t>
      </w:r>
    </w:p>
    <w:p w:rsidR="00000000" w:rsidDel="00000000" w:rsidP="00000000" w:rsidRDefault="00000000" w:rsidRPr="00000000" w14:paraId="000000F4">
      <w:pPr>
        <w:ind w:left="360" w:hanging="360"/>
        <w:rPr/>
      </w:pPr>
      <w:r w:rsidDel="00000000" w:rsidR="00000000" w:rsidRPr="00000000">
        <w:rPr>
          <w:rtl w:val="0"/>
        </w:rPr>
      </w:r>
    </w:p>
    <w:p w:rsidR="00000000" w:rsidDel="00000000" w:rsidP="00000000" w:rsidRDefault="00000000" w:rsidRPr="00000000" w14:paraId="000000F5">
      <w:pPr>
        <w:ind w:left="360" w:hanging="360"/>
        <w:rPr/>
      </w:pPr>
      <w:r w:rsidDel="00000000" w:rsidR="00000000" w:rsidRPr="00000000">
        <w:rPr>
          <w:rtl w:val="0"/>
        </w:rPr>
        <w:t xml:space="preserve">Bauer, P., Thorpe, A. &amp; Brunet, G., 2015: The quiet revolution of numerical weather prediction. </w:t>
      </w:r>
      <w:r w:rsidDel="00000000" w:rsidR="00000000" w:rsidRPr="00000000">
        <w:rPr>
          <w:i w:val="1"/>
          <w:rtl w:val="0"/>
        </w:rPr>
        <w:t xml:space="preserve">Nature,</w:t>
      </w:r>
      <w:r w:rsidDel="00000000" w:rsidR="00000000" w:rsidRPr="00000000">
        <w:rPr>
          <w:rtl w:val="0"/>
        </w:rPr>
        <w:t xml:space="preserve"> </w:t>
      </w:r>
      <w:r w:rsidDel="00000000" w:rsidR="00000000" w:rsidRPr="00000000">
        <w:rPr>
          <w:b w:val="1"/>
          <w:rtl w:val="0"/>
        </w:rPr>
        <w:t xml:space="preserve">525</w:t>
      </w:r>
      <w:r w:rsidDel="00000000" w:rsidR="00000000" w:rsidRPr="00000000">
        <w:rPr>
          <w:rtl w:val="0"/>
        </w:rPr>
        <w:t xml:space="preserve">, 47–55. </w:t>
      </w:r>
      <w:hyperlink r:id="rId19">
        <w:r w:rsidDel="00000000" w:rsidR="00000000" w:rsidRPr="00000000">
          <w:rPr>
            <w:color w:val="1155cc"/>
            <w:u w:val="single"/>
            <w:rtl w:val="0"/>
          </w:rPr>
          <w:t xml:space="preserve">https://doi.org/10.1038/nature14956</w:t>
        </w:r>
      </w:hyperlink>
      <w:r w:rsidDel="00000000" w:rsidR="00000000" w:rsidRPr="00000000">
        <w:rPr>
          <w:rtl w:val="0"/>
        </w:rPr>
        <w:t xml:space="preserve"> .</w:t>
      </w:r>
    </w:p>
    <w:p w:rsidR="00000000" w:rsidDel="00000000" w:rsidP="00000000" w:rsidRDefault="00000000" w:rsidRPr="00000000" w14:paraId="000000F6">
      <w:pPr>
        <w:ind w:left="360" w:hanging="360"/>
        <w:rPr/>
      </w:pPr>
      <w:r w:rsidDel="00000000" w:rsidR="00000000" w:rsidRPr="00000000">
        <w:rPr>
          <w:rtl w:val="0"/>
        </w:rPr>
      </w:r>
    </w:p>
    <w:p w:rsidR="00000000" w:rsidDel="00000000" w:rsidP="00000000" w:rsidRDefault="00000000" w:rsidRPr="00000000" w14:paraId="000000F7">
      <w:pPr>
        <w:ind w:left="360" w:hanging="360"/>
        <w:rPr/>
      </w:pPr>
      <w:r w:rsidDel="00000000" w:rsidR="00000000" w:rsidRPr="00000000">
        <w:rPr>
          <w:rtl w:val="0"/>
        </w:rPr>
        <w:t xml:space="preserve">Bodnar, C., W. P. Bruinsma, A. Lucic, M. Stanley, J. Brandstetter, P. Garvan, M. Riechert, J. Weyn, H. Dong, A. Vaughan, J. K. Gupta, K.Tambiratnam, A. Archibald, E. Heider, M. Welling, R. E. Turner, P. Perdikari, 2024: Aurora: a foundation model of the atmosphere. </w:t>
      </w:r>
      <w:r w:rsidDel="00000000" w:rsidR="00000000" w:rsidRPr="00000000">
        <w:rPr>
          <w:i w:val="1"/>
          <w:rtl w:val="0"/>
        </w:rPr>
        <w:t xml:space="preserve">ArXiv</w:t>
      </w:r>
      <w:r w:rsidDel="00000000" w:rsidR="00000000" w:rsidRPr="00000000">
        <w:rPr>
          <w:rtl w:val="0"/>
        </w:rPr>
        <w:t xml:space="preserve">,  </w:t>
      </w:r>
      <w:hyperlink r:id="rId20">
        <w:r w:rsidDel="00000000" w:rsidR="00000000" w:rsidRPr="00000000">
          <w:rPr>
            <w:color w:val="1155cc"/>
            <w:u w:val="single"/>
            <w:rtl w:val="0"/>
          </w:rPr>
          <w:t xml:space="preserve">https://arxiv.org/abs/2405.13063</w:t>
        </w:r>
      </w:hyperlink>
      <w:r w:rsidDel="00000000" w:rsidR="00000000" w:rsidRPr="00000000">
        <w:rPr>
          <w:rtl w:val="0"/>
        </w:rPr>
        <w:t xml:space="preserve"> .</w:t>
      </w:r>
    </w:p>
    <w:p w:rsidR="00000000" w:rsidDel="00000000" w:rsidP="00000000" w:rsidRDefault="00000000" w:rsidRPr="00000000" w14:paraId="000000F8">
      <w:pPr>
        <w:ind w:left="360" w:hanging="360"/>
        <w:rPr/>
      </w:pPr>
      <w:r w:rsidDel="00000000" w:rsidR="00000000" w:rsidRPr="00000000">
        <w:rPr>
          <w:rtl w:val="0"/>
        </w:rPr>
      </w:r>
    </w:p>
    <w:p w:rsidR="00000000" w:rsidDel="00000000" w:rsidP="00000000" w:rsidRDefault="00000000" w:rsidRPr="00000000" w14:paraId="000000F9">
      <w:pPr>
        <w:ind w:left="360" w:hanging="360"/>
        <w:rPr/>
      </w:pPr>
      <w:r w:rsidDel="00000000" w:rsidR="00000000" w:rsidRPr="00000000">
        <w:rPr>
          <w:rtl w:val="0"/>
        </w:rPr>
        <w:t xml:space="preserve">Bostrom, A., and others, 2024: Trust and trustworthy artificial intelligence: A research agenda for AI in the environmental sciences.  </w:t>
      </w:r>
      <w:r w:rsidDel="00000000" w:rsidR="00000000" w:rsidRPr="00000000">
        <w:rPr>
          <w:i w:val="1"/>
          <w:rtl w:val="0"/>
        </w:rPr>
        <w:t xml:space="preserve">Risk Analysis</w:t>
      </w:r>
      <w:r w:rsidDel="00000000" w:rsidR="00000000" w:rsidRPr="00000000">
        <w:rPr>
          <w:rtl w:val="0"/>
        </w:rPr>
        <w:t xml:space="preserve">, 44, 1498–1513 DOI: 10.1111/risa.14245. </w:t>
      </w:r>
    </w:p>
    <w:p w:rsidR="00000000" w:rsidDel="00000000" w:rsidP="00000000" w:rsidRDefault="00000000" w:rsidRPr="00000000" w14:paraId="000000FA">
      <w:pPr>
        <w:ind w:left="360" w:hanging="360"/>
        <w:rPr/>
      </w:pPr>
      <w:r w:rsidDel="00000000" w:rsidR="00000000" w:rsidRPr="00000000">
        <w:rPr>
          <w:rtl w:val="0"/>
        </w:rPr>
      </w:r>
    </w:p>
    <w:p w:rsidR="00000000" w:rsidDel="00000000" w:rsidP="00000000" w:rsidRDefault="00000000" w:rsidRPr="00000000" w14:paraId="000000FB">
      <w:pPr>
        <w:ind w:left="360" w:hanging="360"/>
        <w:rPr/>
      </w:pPr>
      <w:r w:rsidDel="00000000" w:rsidR="00000000" w:rsidRPr="00000000">
        <w:rPr>
          <w:rtl w:val="0"/>
        </w:rPr>
        <w:t xml:space="preserve">Chen, L., X. Zhong, F. Zhang, </w:t>
      </w:r>
      <w:r w:rsidDel="00000000" w:rsidR="00000000" w:rsidRPr="00000000">
        <w:rPr>
          <w:i w:val="1"/>
          <w:rtl w:val="0"/>
        </w:rPr>
        <w:t xml:space="preserve">et al.</w:t>
      </w:r>
      <w:r w:rsidDel="00000000" w:rsidR="00000000" w:rsidRPr="00000000">
        <w:rPr>
          <w:rtl w:val="0"/>
        </w:rPr>
        <w:t xml:space="preserve">, 2023: </w:t>
      </w:r>
      <w:r w:rsidDel="00000000" w:rsidR="00000000" w:rsidRPr="00000000">
        <w:rPr>
          <w:rtl w:val="0"/>
        </w:rPr>
        <w:t xml:space="preserve">FuXi: a cascade machine learning forecasting system for 15-day global weather forecast. </w:t>
      </w:r>
      <w:r w:rsidDel="00000000" w:rsidR="00000000" w:rsidRPr="00000000">
        <w:rPr>
          <w:i w:val="1"/>
          <w:rtl w:val="0"/>
        </w:rPr>
        <w:t xml:space="preserve">npj Clim. Atmos. Sci.</w:t>
      </w:r>
      <w:r w:rsidDel="00000000" w:rsidR="00000000" w:rsidRPr="00000000">
        <w:rPr>
          <w:rtl w:val="0"/>
        </w:rPr>
        <w:t xml:space="preserve">, </w:t>
      </w:r>
      <w:r w:rsidDel="00000000" w:rsidR="00000000" w:rsidRPr="00000000">
        <w:rPr>
          <w:b w:val="1"/>
          <w:rtl w:val="0"/>
        </w:rPr>
        <w:t xml:space="preserve">6</w:t>
      </w:r>
      <w:r w:rsidDel="00000000" w:rsidR="00000000" w:rsidRPr="00000000">
        <w:rPr>
          <w:rtl w:val="0"/>
        </w:rPr>
        <w:t xml:space="preserve">, 190. </w:t>
      </w:r>
      <w:hyperlink r:id="rId21">
        <w:r w:rsidDel="00000000" w:rsidR="00000000" w:rsidRPr="00000000">
          <w:rPr>
            <w:color w:val="1155cc"/>
            <w:u w:val="single"/>
            <w:rtl w:val="0"/>
          </w:rPr>
          <w:t xml:space="preserve">https://doi.org/10.1038/s41612-023-00512-1</w:t>
        </w:r>
      </w:hyperlink>
      <w:r w:rsidDel="00000000" w:rsidR="00000000" w:rsidRPr="00000000">
        <w:rPr>
          <w:rtl w:val="0"/>
        </w:rPr>
      </w:r>
    </w:p>
    <w:p w:rsidR="00000000" w:rsidDel="00000000" w:rsidP="00000000" w:rsidRDefault="00000000" w:rsidRPr="00000000" w14:paraId="000000FC">
      <w:pPr>
        <w:ind w:left="360" w:hanging="360"/>
        <w:rPr/>
      </w:pPr>
      <w:r w:rsidDel="00000000" w:rsidR="00000000" w:rsidRPr="00000000">
        <w:rPr>
          <w:rtl w:val="0"/>
        </w:rPr>
      </w:r>
    </w:p>
    <w:p w:rsidR="00000000" w:rsidDel="00000000" w:rsidP="00000000" w:rsidRDefault="00000000" w:rsidRPr="00000000" w14:paraId="000000FD">
      <w:pPr>
        <w:ind w:left="360" w:hanging="360"/>
        <w:rPr/>
      </w:pPr>
      <w:r w:rsidDel="00000000" w:rsidR="00000000" w:rsidRPr="00000000">
        <w:rPr>
          <w:rtl w:val="0"/>
        </w:rPr>
        <w:t xml:space="preserve">Clough, S.A., M.W. Shephard, E.J. Mlawer, J.S. Delamere, M.J. Iacono, K. Cady-Pereira, S. Boukabara, P.D. Brown, 2005: Atmospheric radiative transfer modeling: a summary of the AER codes, </w:t>
      </w:r>
      <w:r w:rsidDel="00000000" w:rsidR="00000000" w:rsidRPr="00000000">
        <w:rPr>
          <w:i w:val="1"/>
          <w:rtl w:val="0"/>
        </w:rPr>
        <w:t xml:space="preserve">J. Quant. Spectrosc. Radiat. Transfer</w:t>
      </w:r>
      <w:r w:rsidDel="00000000" w:rsidR="00000000" w:rsidRPr="00000000">
        <w:rPr>
          <w:rtl w:val="0"/>
        </w:rPr>
        <w:t xml:space="preserve">., </w:t>
      </w:r>
      <w:r w:rsidDel="00000000" w:rsidR="00000000" w:rsidRPr="00000000">
        <w:rPr>
          <w:b w:val="1"/>
          <w:rtl w:val="0"/>
        </w:rPr>
        <w:t xml:space="preserve">91</w:t>
      </w:r>
      <w:r w:rsidDel="00000000" w:rsidR="00000000" w:rsidRPr="00000000">
        <w:rPr>
          <w:rtl w:val="0"/>
        </w:rPr>
        <w:t xml:space="preserve">, 233-244.</w:t>
      </w:r>
    </w:p>
    <w:p w:rsidR="00000000" w:rsidDel="00000000" w:rsidP="00000000" w:rsidRDefault="00000000" w:rsidRPr="00000000" w14:paraId="000000F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360" w:hanging="360"/>
        <w:rPr/>
      </w:pPr>
      <w:r w:rsidDel="00000000" w:rsidR="00000000" w:rsidRPr="00000000">
        <w:rPr>
          <w:rtl w:val="0"/>
        </w:rPr>
        <w:t xml:space="preserve">Dueben, P. D., and P. Bauer, 2018: Challenges and design choices for global weather and climate models based on machine learning. </w:t>
      </w:r>
      <w:r w:rsidDel="00000000" w:rsidR="00000000" w:rsidRPr="00000000">
        <w:rPr>
          <w:i w:val="1"/>
          <w:rtl w:val="0"/>
        </w:rPr>
        <w:t xml:space="preserve">Geoscientific Model Development</w:t>
      </w:r>
      <w:r w:rsidDel="00000000" w:rsidR="00000000" w:rsidRPr="00000000">
        <w:rPr>
          <w:rtl w:val="0"/>
        </w:rPr>
        <w:t xml:space="preserve">, 11(10), 3999–4009. DOI: </w:t>
      </w:r>
      <w:hyperlink r:id="rId22">
        <w:r w:rsidDel="00000000" w:rsidR="00000000" w:rsidRPr="00000000">
          <w:rPr>
            <w:color w:val="1155cc"/>
            <w:u w:val="single"/>
            <w:rtl w:val="0"/>
          </w:rPr>
          <w:t xml:space="preserve">https://doi.org/10.5194/gmd-11-3999-2018</w:t>
        </w:r>
      </w:hyperlink>
      <w:r w:rsidDel="00000000" w:rsidR="00000000" w:rsidRPr="00000000">
        <w:rPr>
          <w:rtl w:val="0"/>
        </w:rPr>
        <w:t xml:space="preserve"> .</w:t>
      </w:r>
    </w:p>
    <w:p w:rsidR="00000000" w:rsidDel="00000000" w:rsidP="00000000" w:rsidRDefault="00000000" w:rsidRPr="00000000" w14:paraId="0000010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360" w:hanging="360"/>
        <w:rPr/>
      </w:pPr>
      <w:r w:rsidDel="00000000" w:rsidR="00000000" w:rsidRPr="00000000">
        <w:rPr>
          <w:rtl w:val="0"/>
        </w:rPr>
        <w:t xml:space="preserve">Ek, M. B., K. E. Mitchell, Y. Lin, E. Rogers, P. Grunmann, V. Koren, G. Gayno, and J. D. Tarpley, 2003: Implementation of Noah land surface model advances in the National Centers for Environmental Prediction operational mesoscale Eta model, </w:t>
      </w:r>
      <w:r w:rsidDel="00000000" w:rsidR="00000000" w:rsidRPr="00000000">
        <w:rPr>
          <w:i w:val="1"/>
          <w:rtl w:val="0"/>
        </w:rPr>
        <w:t xml:space="preserve">J. Geophys. Res.</w:t>
      </w:r>
      <w:r w:rsidDel="00000000" w:rsidR="00000000" w:rsidRPr="00000000">
        <w:rPr>
          <w:rtl w:val="0"/>
        </w:rPr>
        <w:t xml:space="preserve">, </w:t>
      </w:r>
      <w:r w:rsidDel="00000000" w:rsidR="00000000" w:rsidRPr="00000000">
        <w:rPr>
          <w:b w:val="1"/>
          <w:rtl w:val="0"/>
        </w:rPr>
        <w:t xml:space="preserve">108</w:t>
      </w:r>
      <w:r w:rsidDel="00000000" w:rsidR="00000000" w:rsidRPr="00000000">
        <w:rPr>
          <w:rtl w:val="0"/>
        </w:rPr>
        <w:t xml:space="preserve">, 8851, doi:</w:t>
      </w:r>
      <w:hyperlink r:id="rId23">
        <w:r w:rsidDel="00000000" w:rsidR="00000000" w:rsidRPr="00000000">
          <w:rPr>
            <w:color w:val="1155cc"/>
            <w:u w:val="single"/>
            <w:rtl w:val="0"/>
          </w:rPr>
          <w:t xml:space="preserve">10.1029/2002JD003296</w:t>
        </w:r>
      </w:hyperlink>
      <w:r w:rsidDel="00000000" w:rsidR="00000000" w:rsidRPr="00000000">
        <w:rPr>
          <w:rtl w:val="0"/>
        </w:rPr>
        <w:t xml:space="preserve">, D22. </w:t>
      </w:r>
    </w:p>
    <w:p w:rsidR="00000000" w:rsidDel="00000000" w:rsidP="00000000" w:rsidRDefault="00000000" w:rsidRPr="00000000" w14:paraId="00000102">
      <w:pPr>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left="360" w:hanging="360"/>
        <w:rPr/>
      </w:pPr>
      <w:r w:rsidDel="00000000" w:rsidR="00000000" w:rsidRPr="00000000">
        <w:rPr>
          <w:rtl w:val="0"/>
        </w:rPr>
        <w:t xml:space="preserve">Fowler, L.D., M.C. Barth, and K. Alapaty, 2020: Impact of scale-aware deep convection on the cloud liquid and ice water paths and precipitation using the Model for Prediction Across Scales (MPASv-5.2). </w:t>
      </w:r>
      <w:r w:rsidDel="00000000" w:rsidR="00000000" w:rsidRPr="00000000">
        <w:rPr>
          <w:i w:val="1"/>
          <w:rtl w:val="0"/>
        </w:rPr>
        <w:t xml:space="preserve">Geosci. Model Dev</w:t>
      </w:r>
      <w:r w:rsidDel="00000000" w:rsidR="00000000" w:rsidRPr="00000000">
        <w:rPr>
          <w:rtl w:val="0"/>
        </w:rPr>
        <w:t xml:space="preserve">., </w:t>
      </w:r>
      <w:r w:rsidDel="00000000" w:rsidR="00000000" w:rsidRPr="00000000">
        <w:rPr>
          <w:b w:val="1"/>
          <w:rtl w:val="0"/>
        </w:rPr>
        <w:t xml:space="preserve">13</w:t>
      </w:r>
      <w:r w:rsidDel="00000000" w:rsidR="00000000" w:rsidRPr="00000000">
        <w:rPr>
          <w:rtl w:val="0"/>
        </w:rPr>
        <w:t xml:space="preserve">, 2851-2877, </w:t>
      </w:r>
      <w:hyperlink r:id="rId24">
        <w:r w:rsidDel="00000000" w:rsidR="00000000" w:rsidRPr="00000000">
          <w:rPr>
            <w:color w:val="1155cc"/>
            <w:u w:val="single"/>
            <w:rtl w:val="0"/>
          </w:rPr>
          <w:t xml:space="preserve">https://doi.org/10.5194/gmd-13-2851-2020</w:t>
        </w:r>
      </w:hyperlink>
      <w:r w:rsidDel="00000000" w:rsidR="00000000" w:rsidRPr="00000000">
        <w:rPr>
          <w:rtl w:val="0"/>
        </w:rPr>
        <w:t xml:space="preserve">.</w:t>
      </w:r>
    </w:p>
    <w:p w:rsidR="00000000" w:rsidDel="00000000" w:rsidP="00000000" w:rsidRDefault="00000000" w:rsidRPr="00000000" w14:paraId="00000104">
      <w:pPr>
        <w:ind w:left="360" w:hanging="360"/>
        <w:rPr/>
      </w:pPr>
      <w:r w:rsidDel="00000000" w:rsidR="00000000" w:rsidRPr="00000000">
        <w:rPr>
          <w:rtl w:val="0"/>
        </w:rPr>
      </w:r>
    </w:p>
    <w:p w:rsidR="00000000" w:rsidDel="00000000" w:rsidP="00000000" w:rsidRDefault="00000000" w:rsidRPr="00000000" w14:paraId="00000105">
      <w:pPr>
        <w:ind w:left="360" w:hanging="360"/>
        <w:rPr/>
      </w:pPr>
      <w:r w:rsidDel="00000000" w:rsidR="00000000" w:rsidRPr="00000000">
        <w:rPr>
          <w:rtl w:val="0"/>
        </w:rPr>
        <w:t xml:space="preserve">Galarneau, T. J., L. F. Bosart, and R. S. Schumacher, 2010: Predecessor rain events ahead of tropical cyclones. </w:t>
      </w:r>
      <w:r w:rsidDel="00000000" w:rsidR="00000000" w:rsidRPr="00000000">
        <w:rPr>
          <w:i w:val="1"/>
          <w:rtl w:val="0"/>
        </w:rPr>
        <w:t xml:space="preserve">Mon. Wea. Rev.</w:t>
      </w:r>
      <w:r w:rsidDel="00000000" w:rsidR="00000000" w:rsidRPr="00000000">
        <w:rPr>
          <w:rtl w:val="0"/>
        </w:rPr>
        <w:t xml:space="preserve">, </w:t>
      </w:r>
      <w:r w:rsidDel="00000000" w:rsidR="00000000" w:rsidRPr="00000000">
        <w:rPr>
          <w:b w:val="1"/>
          <w:rtl w:val="0"/>
        </w:rPr>
        <w:t xml:space="preserve">138</w:t>
      </w:r>
      <w:r w:rsidDel="00000000" w:rsidR="00000000" w:rsidRPr="00000000">
        <w:rPr>
          <w:rtl w:val="0"/>
        </w:rPr>
        <w:t xml:space="preserve">, 3272–3297,</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https://doi.org/10.1175/2010MWR3243.1</w:t>
        </w:r>
      </w:hyperlink>
      <w:r w:rsidDel="00000000" w:rsidR="00000000" w:rsidRPr="00000000">
        <w:rPr>
          <w:rtl w:val="0"/>
        </w:rPr>
        <w:t xml:space="preserve">. </w:t>
      </w:r>
    </w:p>
    <w:p w:rsidR="00000000" w:rsidDel="00000000" w:rsidP="00000000" w:rsidRDefault="00000000" w:rsidRPr="00000000" w14:paraId="00000106">
      <w:pPr>
        <w:ind w:left="360" w:hanging="360"/>
        <w:rPr/>
      </w:pPr>
      <w:r w:rsidDel="00000000" w:rsidR="00000000" w:rsidRPr="00000000">
        <w:rPr>
          <w:rtl w:val="0"/>
        </w:rPr>
      </w:r>
    </w:p>
    <w:p w:rsidR="00000000" w:rsidDel="00000000" w:rsidP="00000000" w:rsidRDefault="00000000" w:rsidRPr="00000000" w14:paraId="00000107">
      <w:pPr>
        <w:ind w:left="360" w:hanging="360"/>
        <w:rPr>
          <w:sz w:val="20"/>
          <w:szCs w:val="20"/>
        </w:rPr>
      </w:pPr>
      <w:r w:rsidDel="00000000" w:rsidR="00000000" w:rsidRPr="00000000">
        <w:rPr>
          <w:color w:val="333333"/>
          <w:rtl w:val="0"/>
        </w:rPr>
        <w:t xml:space="preserve">Guan, H., and Coauthors, 2022: GEFSv12 reforecast dataset for supporting subseasonal and hydrometeorological applications. </w:t>
      </w:r>
      <w:r w:rsidDel="00000000" w:rsidR="00000000" w:rsidRPr="00000000">
        <w:rPr>
          <w:i w:val="1"/>
          <w:color w:val="333333"/>
          <w:rtl w:val="0"/>
        </w:rPr>
        <w:t xml:space="preserve">Mon. Wea. Rev.</w:t>
      </w:r>
      <w:r w:rsidDel="00000000" w:rsidR="00000000" w:rsidRPr="00000000">
        <w:rPr>
          <w:color w:val="333333"/>
          <w:rtl w:val="0"/>
        </w:rPr>
        <w:t xml:space="preserve">, </w:t>
      </w:r>
      <w:r w:rsidDel="00000000" w:rsidR="00000000" w:rsidRPr="00000000">
        <w:rPr>
          <w:b w:val="1"/>
          <w:color w:val="333333"/>
          <w:rtl w:val="0"/>
        </w:rPr>
        <w:t xml:space="preserve">150</w:t>
      </w:r>
      <w:r w:rsidDel="00000000" w:rsidR="00000000" w:rsidRPr="00000000">
        <w:rPr>
          <w:color w:val="333333"/>
          <w:rtl w:val="0"/>
        </w:rPr>
        <w:t xml:space="preserve">, 647–665, </w:t>
      </w:r>
      <w:hyperlink r:id="rId27">
        <w:r w:rsidDel="00000000" w:rsidR="00000000" w:rsidRPr="00000000">
          <w:rPr>
            <w:color w:val="1155cc"/>
            <w:u w:val="single"/>
            <w:rtl w:val="0"/>
          </w:rPr>
          <w:t xml:space="preserve">https://doi.org/10.1175/MWR-D-21-0245.1</w:t>
        </w:r>
      </w:hyperlink>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108">
      <w:pPr>
        <w:ind w:left="360" w:hanging="360"/>
        <w:rPr/>
      </w:pPr>
      <w:r w:rsidDel="00000000" w:rsidR="00000000" w:rsidRPr="00000000">
        <w:rPr>
          <w:rtl w:val="0"/>
        </w:rPr>
      </w:r>
    </w:p>
    <w:p w:rsidR="00000000" w:rsidDel="00000000" w:rsidP="00000000" w:rsidRDefault="00000000" w:rsidRPr="00000000" w14:paraId="00000109">
      <w:pPr>
        <w:ind w:left="360" w:hanging="360"/>
        <w:rPr/>
      </w:pPr>
      <w:r w:rsidDel="00000000" w:rsidR="00000000" w:rsidRPr="00000000">
        <w:rPr>
          <w:rtl w:val="0"/>
        </w:rPr>
        <w:t xml:space="preserve">Hamill, T. M., and others, 2021:</w:t>
      </w:r>
      <w:hyperlink r:id="rId28">
        <w:r w:rsidDel="00000000" w:rsidR="00000000" w:rsidRPr="00000000">
          <w:rPr>
            <w:rtl w:val="0"/>
          </w:rPr>
          <w:t xml:space="preserve"> </w:t>
        </w:r>
      </w:hyperlink>
      <w:r w:rsidDel="00000000" w:rsidR="00000000" w:rsidRPr="00000000">
        <w:rPr>
          <w:rtl w:val="0"/>
        </w:rPr>
        <w:t xml:space="preserve">The reanalysis for the Global Ensemble Forecast System, version 12.  </w:t>
      </w:r>
      <w:r w:rsidDel="00000000" w:rsidR="00000000" w:rsidRPr="00000000">
        <w:rPr>
          <w:i w:val="1"/>
          <w:rtl w:val="0"/>
        </w:rPr>
        <w:t xml:space="preserve">Mon. Wea. Rev</w:t>
      </w:r>
      <w:r w:rsidDel="00000000" w:rsidR="00000000" w:rsidRPr="00000000">
        <w:rPr>
          <w:rtl w:val="0"/>
        </w:rPr>
        <w:t xml:space="preserve">., </w:t>
      </w:r>
      <w:r w:rsidDel="00000000" w:rsidR="00000000" w:rsidRPr="00000000">
        <w:rPr>
          <w:b w:val="1"/>
          <w:rtl w:val="0"/>
        </w:rPr>
        <w:t xml:space="preserve">150</w:t>
      </w:r>
      <w:r w:rsidDel="00000000" w:rsidR="00000000" w:rsidRPr="00000000">
        <w:rPr>
          <w:rtl w:val="0"/>
        </w:rPr>
        <w:t xml:space="preserve">, 59-79.</w:t>
      </w:r>
    </w:p>
    <w:p w:rsidR="00000000" w:rsidDel="00000000" w:rsidP="00000000" w:rsidRDefault="00000000" w:rsidRPr="00000000" w14:paraId="0000010A">
      <w:pPr>
        <w:ind w:left="360" w:hanging="360"/>
        <w:rPr/>
      </w:pPr>
      <w:r w:rsidDel="00000000" w:rsidR="00000000" w:rsidRPr="00000000">
        <w:rPr>
          <w:rtl w:val="0"/>
        </w:rPr>
      </w:r>
    </w:p>
    <w:p w:rsidR="00000000" w:rsidDel="00000000" w:rsidP="00000000" w:rsidRDefault="00000000" w:rsidRPr="00000000" w14:paraId="0000010B">
      <w:pPr>
        <w:ind w:left="360"/>
        <w:rPr>
          <w:sz w:val="22"/>
          <w:szCs w:val="22"/>
        </w:rPr>
      </w:pPr>
      <w:r w:rsidDel="00000000" w:rsidR="00000000" w:rsidRPr="00000000">
        <w:rPr>
          <w:rtl w:val="0"/>
        </w:rPr>
        <w:t xml:space="preserve">Han, T., S. Guo, F. Ling, K. Chen, J. Gong, J. Luo, J. Gu, K. Dai, W. Ouyang, L. Bai, 2024: </w:t>
      </w:r>
      <w:r w:rsidDel="00000000" w:rsidR="00000000" w:rsidRPr="00000000">
        <w:rPr>
          <w:sz w:val="22"/>
          <w:szCs w:val="22"/>
          <w:rtl w:val="0"/>
        </w:rPr>
        <w:t xml:space="preserve">FengWu-GHR: Learning the kilometer-scale medium-range global weather forecasting.</w:t>
      </w:r>
      <w:r w:rsidDel="00000000" w:rsidR="00000000" w:rsidRPr="00000000">
        <w:rPr>
          <w:i w:val="1"/>
          <w:sz w:val="22"/>
          <w:szCs w:val="22"/>
          <w:rtl w:val="0"/>
        </w:rPr>
        <w:t xml:space="preserve"> ArXiv</w:t>
      </w:r>
      <w:r w:rsidDel="00000000" w:rsidR="00000000" w:rsidRPr="00000000">
        <w:rPr>
          <w:sz w:val="22"/>
          <w:szCs w:val="22"/>
          <w:rtl w:val="0"/>
        </w:rPr>
        <w:t xml:space="preserve">, </w:t>
      </w:r>
      <w:hyperlink r:id="rId29">
        <w:r w:rsidDel="00000000" w:rsidR="00000000" w:rsidRPr="00000000">
          <w:rPr>
            <w:color w:val="1155cc"/>
            <w:sz w:val="22"/>
            <w:szCs w:val="22"/>
            <w:u w:val="single"/>
            <w:rtl w:val="0"/>
          </w:rPr>
          <w:t xml:space="preserve">https://arxiv.org/abs/2402.00059</w:t>
        </w:r>
      </w:hyperlink>
      <w:r w:rsidDel="00000000" w:rsidR="00000000" w:rsidRPr="00000000">
        <w:rPr>
          <w:sz w:val="22"/>
          <w:szCs w:val="22"/>
          <w:rtl w:val="0"/>
        </w:rPr>
        <w:t xml:space="preserve">. </w:t>
      </w:r>
    </w:p>
    <w:p w:rsidR="00000000" w:rsidDel="00000000" w:rsidP="00000000" w:rsidRDefault="00000000" w:rsidRPr="00000000" w14:paraId="0000010C">
      <w:pPr>
        <w:ind w:left="360" w:hanging="360"/>
        <w:rPr/>
      </w:pPr>
      <w:r w:rsidDel="00000000" w:rsidR="00000000" w:rsidRPr="00000000">
        <w:rPr>
          <w:rtl w:val="0"/>
        </w:rPr>
      </w:r>
    </w:p>
    <w:p w:rsidR="00000000" w:rsidDel="00000000" w:rsidP="00000000" w:rsidRDefault="00000000" w:rsidRPr="00000000" w14:paraId="0000010D">
      <w:pPr>
        <w:ind w:left="360" w:hanging="360"/>
        <w:rPr/>
      </w:pPr>
      <w:r w:rsidDel="00000000" w:rsidR="00000000" w:rsidRPr="00000000">
        <w:rPr>
          <w:rtl w:val="0"/>
        </w:rPr>
        <w:t xml:space="preserve">Heinzeller, D., M.G. Duda, and H. Kunstmann, 2016: Towards convection-resolving, global atmospheric simulations with the Model for Prediction Across Scales (MPAS) v3.1: an extreme scaling experiment. </w:t>
      </w:r>
      <w:r w:rsidDel="00000000" w:rsidR="00000000" w:rsidRPr="00000000">
        <w:rPr>
          <w:i w:val="1"/>
          <w:rtl w:val="0"/>
        </w:rPr>
        <w:t xml:space="preserve">Geosci. Model Dev</w:t>
      </w:r>
      <w:r w:rsidDel="00000000" w:rsidR="00000000" w:rsidRPr="00000000">
        <w:rPr>
          <w:rtl w:val="0"/>
        </w:rPr>
        <w:t xml:space="preserve">., </w:t>
      </w:r>
      <w:r w:rsidDel="00000000" w:rsidR="00000000" w:rsidRPr="00000000">
        <w:rPr>
          <w:b w:val="1"/>
          <w:rtl w:val="0"/>
        </w:rPr>
        <w:t xml:space="preserve">9</w:t>
      </w:r>
      <w:r w:rsidDel="00000000" w:rsidR="00000000" w:rsidRPr="00000000">
        <w:rPr>
          <w:rtl w:val="0"/>
        </w:rPr>
        <w:t xml:space="preserve">, 77-110, 2016, doi:10.5194/gmd-9-77-2016.</w:t>
      </w:r>
    </w:p>
    <w:p w:rsidR="00000000" w:rsidDel="00000000" w:rsidP="00000000" w:rsidRDefault="00000000" w:rsidRPr="00000000" w14:paraId="0000010E">
      <w:pPr>
        <w:ind w:left="360" w:hanging="360"/>
        <w:rPr/>
      </w:pPr>
      <w:r w:rsidDel="00000000" w:rsidR="00000000" w:rsidRPr="00000000">
        <w:rPr>
          <w:rtl w:val="0"/>
        </w:rPr>
      </w:r>
    </w:p>
    <w:p w:rsidR="00000000" w:rsidDel="00000000" w:rsidP="00000000" w:rsidRDefault="00000000" w:rsidRPr="00000000" w14:paraId="0000010F">
      <w:pPr>
        <w:ind w:left="360" w:hanging="360"/>
        <w:rPr/>
      </w:pPr>
      <w:r w:rsidDel="00000000" w:rsidR="00000000" w:rsidRPr="00000000">
        <w:rPr>
          <w:color w:val="1c1d1e"/>
          <w:highlight w:val="white"/>
          <w:rtl w:val="0"/>
        </w:rPr>
        <w:t xml:space="preserve">Hersbach H., Bell B, Berrisford P, et al., 2020: The ERA5 global reanalysis. </w:t>
      </w:r>
      <w:r w:rsidDel="00000000" w:rsidR="00000000" w:rsidRPr="00000000">
        <w:rPr>
          <w:i w:val="1"/>
          <w:color w:val="1c1d1e"/>
          <w:highlight w:val="white"/>
          <w:rtl w:val="0"/>
        </w:rPr>
        <w:t xml:space="preserve">Quart J Royal Meteor. Soc</w:t>
      </w:r>
      <w:r w:rsidDel="00000000" w:rsidR="00000000" w:rsidRPr="00000000">
        <w:rPr>
          <w:color w:val="1c1d1e"/>
          <w:highlight w:val="white"/>
          <w:rtl w:val="0"/>
        </w:rPr>
        <w:t xml:space="preserve">., </w:t>
      </w:r>
      <w:r w:rsidDel="00000000" w:rsidR="00000000" w:rsidRPr="00000000">
        <w:rPr>
          <w:b w:val="1"/>
          <w:color w:val="1c1d1e"/>
          <w:highlight w:val="white"/>
          <w:rtl w:val="0"/>
        </w:rPr>
        <w:t xml:space="preserve">146</w:t>
      </w:r>
      <w:r w:rsidDel="00000000" w:rsidR="00000000" w:rsidRPr="00000000">
        <w:rPr>
          <w:color w:val="1c1d1e"/>
          <w:highlight w:val="white"/>
          <w:rtl w:val="0"/>
        </w:rPr>
        <w:t xml:space="preserve">, 1999–2049. </w:t>
      </w:r>
      <w:hyperlink r:id="rId30">
        <w:r w:rsidDel="00000000" w:rsidR="00000000" w:rsidRPr="00000000">
          <w:rPr>
            <w:color w:val="0055a5"/>
            <w:highlight w:val="white"/>
            <w:rtl w:val="0"/>
          </w:rPr>
          <w:t xml:space="preserve">https://doi.org/10.1002/qj.3803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0">
      <w:pPr>
        <w:ind w:left="360" w:hanging="360"/>
        <w:rPr/>
      </w:pPr>
      <w:r w:rsidDel="00000000" w:rsidR="00000000" w:rsidRPr="00000000">
        <w:rPr>
          <w:rtl w:val="0"/>
        </w:rPr>
      </w:r>
    </w:p>
    <w:p w:rsidR="00000000" w:rsidDel="00000000" w:rsidP="00000000" w:rsidRDefault="00000000" w:rsidRPr="00000000" w14:paraId="00000111">
      <w:pPr>
        <w:ind w:left="360" w:hanging="360"/>
        <w:rPr/>
      </w:pPr>
      <w:r w:rsidDel="00000000" w:rsidR="00000000" w:rsidRPr="00000000">
        <w:rPr>
          <w:rtl w:val="0"/>
        </w:rPr>
        <w:t xml:space="preserve">Hong, S.-Y. and J.-O. J. Lim, 2006: The WRF single-moment 6-class microphysics scheme (WSM6).  </w:t>
      </w:r>
      <w:r w:rsidDel="00000000" w:rsidR="00000000" w:rsidRPr="00000000">
        <w:rPr>
          <w:i w:val="1"/>
          <w:rtl w:val="0"/>
        </w:rPr>
        <w:t xml:space="preserve">J. Korean Met. Soc.</w:t>
      </w:r>
      <w:r w:rsidDel="00000000" w:rsidR="00000000" w:rsidRPr="00000000">
        <w:rPr>
          <w:rtl w:val="0"/>
        </w:rPr>
        <w:t xml:space="preserve">, </w:t>
      </w:r>
      <w:r w:rsidDel="00000000" w:rsidR="00000000" w:rsidRPr="00000000">
        <w:rPr>
          <w:b w:val="1"/>
          <w:rtl w:val="0"/>
        </w:rPr>
        <w:t xml:space="preserve">42</w:t>
      </w:r>
      <w:r w:rsidDel="00000000" w:rsidR="00000000" w:rsidRPr="00000000">
        <w:rPr>
          <w:rtl w:val="0"/>
        </w:rPr>
        <w:t xml:space="preserve"> (2) 2006, 129-151.</w:t>
      </w:r>
    </w:p>
    <w:p w:rsidR="00000000" w:rsidDel="00000000" w:rsidP="00000000" w:rsidRDefault="00000000" w:rsidRPr="00000000" w14:paraId="00000112">
      <w:pPr>
        <w:ind w:left="360" w:hanging="360"/>
        <w:rPr/>
      </w:pPr>
      <w:r w:rsidDel="00000000" w:rsidR="00000000" w:rsidRPr="00000000">
        <w:rPr>
          <w:rtl w:val="0"/>
        </w:rPr>
      </w:r>
    </w:p>
    <w:p w:rsidR="00000000" w:rsidDel="00000000" w:rsidP="00000000" w:rsidRDefault="00000000" w:rsidRPr="00000000" w14:paraId="00000113">
      <w:pPr>
        <w:ind w:left="360" w:hanging="360"/>
        <w:rPr/>
      </w:pPr>
      <w:r w:rsidDel="00000000" w:rsidR="00000000" w:rsidRPr="00000000">
        <w:rPr>
          <w:rtl w:val="0"/>
        </w:rPr>
        <w:t xml:space="preserve">Kochkov, D., J. Yuval, I. Langmore, P. Norgaard, J. Smith, G. Mooers, M. Klower, J. Lottes, S. Rasp, P. Duben, S. Hatfield, P. Battaglia, A. Sanchez-Gonzalez, M. Willson, M. P. Brenner, and S. Hoyer, 2024: </w:t>
      </w:r>
      <w:r w:rsidDel="00000000" w:rsidR="00000000" w:rsidRPr="00000000">
        <w:rPr>
          <w:sz w:val="22"/>
          <w:szCs w:val="22"/>
          <w:rtl w:val="0"/>
        </w:rPr>
        <w:t xml:space="preserve">Neural </w:t>
      </w:r>
      <w:r w:rsidDel="00000000" w:rsidR="00000000" w:rsidRPr="00000000">
        <w:rPr>
          <w:rtl w:val="0"/>
        </w:rPr>
        <w:t xml:space="preserve">g</w:t>
      </w:r>
      <w:r w:rsidDel="00000000" w:rsidR="00000000" w:rsidRPr="00000000">
        <w:rPr>
          <w:sz w:val="22"/>
          <w:szCs w:val="22"/>
          <w:rtl w:val="0"/>
        </w:rPr>
        <w:t xml:space="preserve">eneral </w:t>
      </w:r>
      <w:r w:rsidDel="00000000" w:rsidR="00000000" w:rsidRPr="00000000">
        <w:rPr>
          <w:rtl w:val="0"/>
        </w:rPr>
        <w:t xml:space="preserve">c</w:t>
      </w:r>
      <w:r w:rsidDel="00000000" w:rsidR="00000000" w:rsidRPr="00000000">
        <w:rPr>
          <w:sz w:val="22"/>
          <w:szCs w:val="22"/>
          <w:rtl w:val="0"/>
        </w:rPr>
        <w:t xml:space="preserve">irculation </w:t>
      </w:r>
      <w:r w:rsidDel="00000000" w:rsidR="00000000" w:rsidRPr="00000000">
        <w:rPr>
          <w:rtl w:val="0"/>
        </w:rPr>
        <w:t xml:space="preserve">m</w:t>
      </w:r>
      <w:r w:rsidDel="00000000" w:rsidR="00000000" w:rsidRPr="00000000">
        <w:rPr>
          <w:sz w:val="22"/>
          <w:szCs w:val="22"/>
          <w:rtl w:val="0"/>
        </w:rPr>
        <w:t xml:space="preserve">odels for </w:t>
      </w:r>
      <w:r w:rsidDel="00000000" w:rsidR="00000000" w:rsidRPr="00000000">
        <w:rPr>
          <w:rtl w:val="0"/>
        </w:rPr>
        <w:t xml:space="preserve">w</w:t>
      </w:r>
      <w:r w:rsidDel="00000000" w:rsidR="00000000" w:rsidRPr="00000000">
        <w:rPr>
          <w:sz w:val="22"/>
          <w:szCs w:val="22"/>
          <w:rtl w:val="0"/>
        </w:rPr>
        <w:t xml:space="preserve">eather and </w:t>
      </w:r>
      <w:r w:rsidDel="00000000" w:rsidR="00000000" w:rsidRPr="00000000">
        <w:rPr>
          <w:rtl w:val="0"/>
        </w:rPr>
        <w:t xml:space="preserve">c</w:t>
      </w:r>
      <w:r w:rsidDel="00000000" w:rsidR="00000000" w:rsidRPr="00000000">
        <w:rPr>
          <w:sz w:val="22"/>
          <w:szCs w:val="22"/>
          <w:rtl w:val="0"/>
        </w:rPr>
        <w:t xml:space="preserve">limate. </w:t>
      </w:r>
      <w:r w:rsidDel="00000000" w:rsidR="00000000" w:rsidRPr="00000000">
        <w:rPr>
          <w:i w:val="1"/>
          <w:sz w:val="22"/>
          <w:szCs w:val="22"/>
          <w:rtl w:val="0"/>
        </w:rPr>
        <w:t xml:space="preserve">ArXiv</w:t>
      </w:r>
      <w:r w:rsidDel="00000000" w:rsidR="00000000" w:rsidRPr="00000000">
        <w:rPr>
          <w:sz w:val="22"/>
          <w:szCs w:val="22"/>
          <w:rtl w:val="0"/>
        </w:rPr>
        <w:t xml:space="preserve">, </w:t>
      </w:r>
      <w:r w:rsidDel="00000000" w:rsidR="00000000" w:rsidRPr="00000000">
        <w:rPr>
          <w:rtl w:val="0"/>
        </w:rPr>
        <w:t xml:space="preserve">https://arxiv.org/abs/2311.07222.</w:t>
      </w:r>
      <w:r w:rsidDel="00000000" w:rsidR="00000000" w:rsidRPr="00000000">
        <w:rPr>
          <w:rtl w:val="0"/>
        </w:rPr>
      </w:r>
    </w:p>
    <w:p w:rsidR="00000000" w:rsidDel="00000000" w:rsidP="00000000" w:rsidRDefault="00000000" w:rsidRPr="00000000" w14:paraId="00000114">
      <w:pPr>
        <w:ind w:left="360" w:hanging="360"/>
        <w:rPr/>
      </w:pPr>
      <w:r w:rsidDel="00000000" w:rsidR="00000000" w:rsidRPr="00000000">
        <w:rPr>
          <w:rtl w:val="0"/>
        </w:rPr>
      </w:r>
    </w:p>
    <w:p w:rsidR="00000000" w:rsidDel="00000000" w:rsidP="00000000" w:rsidRDefault="00000000" w:rsidRPr="00000000" w14:paraId="00000115">
      <w:pPr>
        <w:ind w:left="360" w:hanging="360"/>
        <w:rPr/>
      </w:pPr>
      <w:r w:rsidDel="00000000" w:rsidR="00000000" w:rsidRPr="00000000">
        <w:rPr>
          <w:rtl w:val="0"/>
        </w:rPr>
        <w:t xml:space="preserve">Lang, S., M. Alexe, M. Chantry, J. Dramsch, F. Pinault, B. Raoult, Z. Ben Bouallègue, M. Clare, C. Lessig, L. Magnusson, A.P. Nemesio, 2023: AIFS: a new ECMWF forecasting system. </w:t>
      </w:r>
      <w:r w:rsidDel="00000000" w:rsidR="00000000" w:rsidRPr="00000000">
        <w:rPr>
          <w:i w:val="1"/>
          <w:rtl w:val="0"/>
        </w:rPr>
        <w:t xml:space="preserve">ECMWF Newletter,</w:t>
      </w:r>
      <w:r w:rsidDel="00000000" w:rsidR="00000000" w:rsidRPr="00000000">
        <w:rPr>
          <w:rtl w:val="0"/>
        </w:rPr>
        <w:t xml:space="preserve"> </w:t>
      </w:r>
      <w:r w:rsidDel="00000000" w:rsidR="00000000" w:rsidRPr="00000000">
        <w:rPr>
          <w:b w:val="1"/>
          <w:rtl w:val="0"/>
        </w:rPr>
        <w:t xml:space="preserve">178</w:t>
      </w:r>
      <w:r w:rsidDel="00000000" w:rsidR="00000000" w:rsidRPr="00000000">
        <w:rPr>
          <w:rtl w:val="0"/>
        </w:rPr>
        <w:t xml:space="preserve">, Winter 2023-2024</w:t>
      </w:r>
      <w:r w:rsidDel="00000000" w:rsidR="00000000" w:rsidRPr="00000000">
        <w:rPr>
          <w:rtl w:val="0"/>
        </w:rPr>
        <w:t xml:space="preserve">. doi: 10.21957/1a8466ec2f .</w:t>
      </w:r>
    </w:p>
    <w:p w:rsidR="00000000" w:rsidDel="00000000" w:rsidP="00000000" w:rsidRDefault="00000000" w:rsidRPr="00000000" w14:paraId="00000116">
      <w:pPr>
        <w:ind w:left="360" w:hanging="360"/>
        <w:rPr/>
      </w:pPr>
      <w:r w:rsidDel="00000000" w:rsidR="00000000" w:rsidRPr="00000000">
        <w:rPr>
          <w:rtl w:val="0"/>
        </w:rPr>
      </w:r>
    </w:p>
    <w:p w:rsidR="00000000" w:rsidDel="00000000" w:rsidP="00000000" w:rsidRDefault="00000000" w:rsidRPr="00000000" w14:paraId="00000117">
      <w:pPr>
        <w:ind w:left="360" w:hanging="360"/>
        <w:rPr>
          <w:sz w:val="22"/>
          <w:szCs w:val="22"/>
        </w:rPr>
      </w:pPr>
      <w:r w:rsidDel="00000000" w:rsidR="00000000" w:rsidRPr="00000000">
        <w:rPr>
          <w:rtl w:val="0"/>
        </w:rPr>
        <w:t xml:space="preserve">Mardani</w:t>
      </w:r>
      <w:r w:rsidDel="00000000" w:rsidR="00000000" w:rsidRPr="00000000">
        <w:rPr>
          <w:rtl w:val="0"/>
        </w:rPr>
        <w:t xml:space="preserve">, M., </w:t>
      </w:r>
      <w:r w:rsidDel="00000000" w:rsidR="00000000" w:rsidRPr="00000000">
        <w:rPr>
          <w:rtl w:val="0"/>
        </w:rPr>
        <w:t xml:space="preserve">N. Brenowitz</w:t>
      </w:r>
      <w:r w:rsidDel="00000000" w:rsidR="00000000" w:rsidRPr="00000000">
        <w:rPr>
          <w:rtl w:val="0"/>
        </w:rPr>
        <w:t xml:space="preserve">, </w:t>
      </w:r>
      <w:r w:rsidDel="00000000" w:rsidR="00000000" w:rsidRPr="00000000">
        <w:rPr>
          <w:rtl w:val="0"/>
        </w:rPr>
        <w:t xml:space="preserve">Y. Cohen</w:t>
      </w:r>
      <w:r w:rsidDel="00000000" w:rsidR="00000000" w:rsidRPr="00000000">
        <w:rPr>
          <w:rtl w:val="0"/>
        </w:rPr>
        <w:t xml:space="preserve">, </w:t>
      </w:r>
      <w:r w:rsidDel="00000000" w:rsidR="00000000" w:rsidRPr="00000000">
        <w:rPr>
          <w:rtl w:val="0"/>
        </w:rPr>
        <w:t xml:space="preserve">J. Pathak</w:t>
      </w:r>
      <w:r w:rsidDel="00000000" w:rsidR="00000000" w:rsidRPr="00000000">
        <w:rPr>
          <w:rtl w:val="0"/>
        </w:rPr>
        <w:t xml:space="preserve">, </w:t>
      </w:r>
      <w:r w:rsidDel="00000000" w:rsidR="00000000" w:rsidRPr="00000000">
        <w:rPr>
          <w:rtl w:val="0"/>
        </w:rPr>
        <w:t xml:space="preserve">C.-Y. Chen</w:t>
      </w:r>
      <w:r w:rsidDel="00000000" w:rsidR="00000000" w:rsidRPr="00000000">
        <w:rPr>
          <w:rtl w:val="0"/>
        </w:rPr>
        <w:t xml:space="preserve">, </w:t>
      </w:r>
      <w:r w:rsidDel="00000000" w:rsidR="00000000" w:rsidRPr="00000000">
        <w:rPr>
          <w:rtl w:val="0"/>
        </w:rPr>
        <w:t xml:space="preserve">C.-C. Liu</w:t>
      </w:r>
      <w:r w:rsidDel="00000000" w:rsidR="00000000" w:rsidRPr="00000000">
        <w:rPr>
          <w:rtl w:val="0"/>
        </w:rPr>
        <w:t xml:space="preserve">, </w:t>
      </w:r>
      <w:r w:rsidDel="00000000" w:rsidR="00000000" w:rsidRPr="00000000">
        <w:rPr>
          <w:rtl w:val="0"/>
        </w:rPr>
        <w:t xml:space="preserve">A. Vahdat</w:t>
      </w:r>
      <w:r w:rsidDel="00000000" w:rsidR="00000000" w:rsidRPr="00000000">
        <w:rPr>
          <w:rtl w:val="0"/>
        </w:rPr>
        <w:t xml:space="preserve">, </w:t>
      </w:r>
      <w:r w:rsidDel="00000000" w:rsidR="00000000" w:rsidRPr="00000000">
        <w:rPr>
          <w:rtl w:val="0"/>
        </w:rPr>
        <w:t xml:space="preserve">K. Kashinath</w:t>
      </w:r>
      <w:r w:rsidDel="00000000" w:rsidR="00000000" w:rsidRPr="00000000">
        <w:rPr>
          <w:rtl w:val="0"/>
        </w:rPr>
        <w:t xml:space="preserve">, </w:t>
      </w:r>
      <w:r w:rsidDel="00000000" w:rsidR="00000000" w:rsidRPr="00000000">
        <w:rPr>
          <w:rtl w:val="0"/>
        </w:rPr>
        <w:t xml:space="preserve">J. Kautz</w:t>
      </w:r>
      <w:r w:rsidDel="00000000" w:rsidR="00000000" w:rsidRPr="00000000">
        <w:rPr>
          <w:rtl w:val="0"/>
        </w:rPr>
        <w:t xml:space="preserve">, </w:t>
      </w:r>
      <w:r w:rsidDel="00000000" w:rsidR="00000000" w:rsidRPr="00000000">
        <w:rPr>
          <w:rtl w:val="0"/>
        </w:rPr>
        <w:t xml:space="preserve">M. Pritchard, 2023:  </w:t>
      </w:r>
      <w:r w:rsidDel="00000000" w:rsidR="00000000" w:rsidRPr="00000000">
        <w:rPr>
          <w:sz w:val="22"/>
          <w:szCs w:val="22"/>
          <w:rtl w:val="0"/>
        </w:rPr>
        <w:t xml:space="preserve">Generative </w:t>
      </w:r>
      <w:r w:rsidDel="00000000" w:rsidR="00000000" w:rsidRPr="00000000">
        <w:rPr>
          <w:rtl w:val="0"/>
        </w:rPr>
        <w:t xml:space="preserve">r</w:t>
      </w:r>
      <w:r w:rsidDel="00000000" w:rsidR="00000000" w:rsidRPr="00000000">
        <w:rPr>
          <w:sz w:val="22"/>
          <w:szCs w:val="22"/>
          <w:rtl w:val="0"/>
        </w:rPr>
        <w:t xml:space="preserve">esidual </w:t>
      </w:r>
      <w:r w:rsidDel="00000000" w:rsidR="00000000" w:rsidRPr="00000000">
        <w:rPr>
          <w:rtl w:val="0"/>
        </w:rPr>
        <w:t xml:space="preserve">d</w:t>
      </w:r>
      <w:r w:rsidDel="00000000" w:rsidR="00000000" w:rsidRPr="00000000">
        <w:rPr>
          <w:sz w:val="22"/>
          <w:szCs w:val="22"/>
          <w:rtl w:val="0"/>
        </w:rPr>
        <w:t xml:space="preserve">iffusion </w:t>
      </w:r>
      <w:r w:rsidDel="00000000" w:rsidR="00000000" w:rsidRPr="00000000">
        <w:rPr>
          <w:rtl w:val="0"/>
        </w:rPr>
        <w:t xml:space="preserve">m</w:t>
      </w:r>
      <w:r w:rsidDel="00000000" w:rsidR="00000000" w:rsidRPr="00000000">
        <w:rPr>
          <w:sz w:val="22"/>
          <w:szCs w:val="22"/>
          <w:rtl w:val="0"/>
        </w:rPr>
        <w:t xml:space="preserve">odeling for </w:t>
      </w:r>
      <w:r w:rsidDel="00000000" w:rsidR="00000000" w:rsidRPr="00000000">
        <w:rPr>
          <w:rtl w:val="0"/>
        </w:rPr>
        <w:t xml:space="preserve">k</w:t>
      </w:r>
      <w:r w:rsidDel="00000000" w:rsidR="00000000" w:rsidRPr="00000000">
        <w:rPr>
          <w:sz w:val="22"/>
          <w:szCs w:val="22"/>
          <w:rtl w:val="0"/>
        </w:rPr>
        <w:t xml:space="preserve">m-scale </w:t>
      </w:r>
      <w:r w:rsidDel="00000000" w:rsidR="00000000" w:rsidRPr="00000000">
        <w:rPr>
          <w:rtl w:val="0"/>
        </w:rPr>
        <w:t xml:space="preserve">a</w:t>
      </w:r>
      <w:r w:rsidDel="00000000" w:rsidR="00000000" w:rsidRPr="00000000">
        <w:rPr>
          <w:sz w:val="22"/>
          <w:szCs w:val="22"/>
          <w:rtl w:val="0"/>
        </w:rPr>
        <w:t xml:space="preserve">tmospheric </w:t>
      </w:r>
      <w:r w:rsidDel="00000000" w:rsidR="00000000" w:rsidRPr="00000000">
        <w:rPr>
          <w:rtl w:val="0"/>
        </w:rPr>
        <w:t xml:space="preserve">d</w:t>
      </w:r>
      <w:r w:rsidDel="00000000" w:rsidR="00000000" w:rsidRPr="00000000">
        <w:rPr>
          <w:sz w:val="22"/>
          <w:szCs w:val="22"/>
          <w:rtl w:val="0"/>
        </w:rPr>
        <w:t xml:space="preserve">ownscaling. </w:t>
      </w:r>
      <w:r w:rsidDel="00000000" w:rsidR="00000000" w:rsidRPr="00000000">
        <w:rPr>
          <w:i w:val="1"/>
          <w:sz w:val="22"/>
          <w:szCs w:val="22"/>
          <w:rtl w:val="0"/>
        </w:rPr>
        <w:t xml:space="preserve">ArXiv</w:t>
      </w:r>
      <w:r w:rsidDel="00000000" w:rsidR="00000000" w:rsidRPr="00000000">
        <w:rPr>
          <w:sz w:val="22"/>
          <w:szCs w:val="22"/>
          <w:rtl w:val="0"/>
        </w:rPr>
        <w:t xml:space="preserve">, </w:t>
      </w:r>
      <w:hyperlink r:id="rId31">
        <w:r w:rsidDel="00000000" w:rsidR="00000000" w:rsidRPr="00000000">
          <w:rPr>
            <w:color w:val="1155cc"/>
            <w:sz w:val="22"/>
            <w:szCs w:val="22"/>
            <w:u w:val="single"/>
            <w:rtl w:val="0"/>
          </w:rPr>
          <w:t xml:space="preserve">https://arxiv.org/abs/2309.15214v2</w:t>
        </w:r>
      </w:hyperlink>
      <w:r w:rsidDel="00000000" w:rsidR="00000000" w:rsidRPr="00000000">
        <w:rPr>
          <w:sz w:val="22"/>
          <w:szCs w:val="22"/>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8">
      <w:pPr>
        <w:ind w:left="360" w:hanging="360"/>
        <w:rPr>
          <w:b w:val="1"/>
        </w:rPr>
      </w:pPr>
      <w:r w:rsidDel="00000000" w:rsidR="00000000" w:rsidRPr="00000000">
        <w:rPr>
          <w:rtl w:val="0"/>
        </w:rPr>
      </w:r>
    </w:p>
    <w:p w:rsidR="00000000" w:rsidDel="00000000" w:rsidP="00000000" w:rsidRDefault="00000000" w:rsidRPr="00000000" w14:paraId="00000119">
      <w:pPr>
        <w:ind w:left="360" w:hanging="360"/>
        <w:rPr/>
      </w:pPr>
      <w:r w:rsidDel="00000000" w:rsidR="00000000" w:rsidRPr="00000000">
        <w:rPr>
          <w:rtl w:val="0"/>
        </w:rPr>
        <w:t xml:space="preserve">NOAA Environmental Information Systems Working Group, 2024:  </w:t>
      </w:r>
      <w:r w:rsidDel="00000000" w:rsidR="00000000" w:rsidRPr="00000000">
        <w:rPr>
          <w:i w:val="1"/>
          <w:rtl w:val="0"/>
        </w:rPr>
        <w:t xml:space="preserve">Statement on NOAA Investment in Deep Learning Numerical Weather Prediction</w:t>
      </w:r>
      <w:r w:rsidDel="00000000" w:rsidR="00000000" w:rsidRPr="00000000">
        <w:rPr>
          <w:rtl w:val="0"/>
        </w:rPr>
        <w:t xml:space="preserve">.  NOAA Science Advisory Board, 6 pp. Available at </w:t>
      </w:r>
      <w:hyperlink r:id="rId32">
        <w:r w:rsidDel="00000000" w:rsidR="00000000" w:rsidRPr="00000000">
          <w:rPr>
            <w:color w:val="1155cc"/>
            <w:u w:val="single"/>
            <w:rtl w:val="0"/>
          </w:rPr>
          <w:t xml:space="preserve">https://sab.noaa.gov/wp-content/uploads/EISWG-Statement-on-Deep-Learning-NWP_Final_06-18-2024.pdf</w:t>
        </w:r>
      </w:hyperlink>
      <w:r w:rsidDel="00000000" w:rsidR="00000000" w:rsidRPr="00000000">
        <w:rPr>
          <w:rtl w:val="0"/>
        </w:rPr>
        <w:t xml:space="preserve"> </w:t>
      </w:r>
    </w:p>
    <w:p w:rsidR="00000000" w:rsidDel="00000000" w:rsidP="00000000" w:rsidRDefault="00000000" w:rsidRPr="00000000" w14:paraId="0000011A">
      <w:pPr>
        <w:ind w:left="360" w:hanging="360"/>
        <w:rPr/>
      </w:pPr>
      <w:r w:rsidDel="00000000" w:rsidR="00000000" w:rsidRPr="00000000">
        <w:rPr>
          <w:rtl w:val="0"/>
        </w:rPr>
      </w:r>
    </w:p>
    <w:p w:rsidR="00000000" w:rsidDel="00000000" w:rsidP="00000000" w:rsidRDefault="00000000" w:rsidRPr="00000000" w14:paraId="0000011B">
      <w:pPr>
        <w:ind w:left="360" w:hanging="360"/>
        <w:rPr/>
      </w:pPr>
      <w:r w:rsidDel="00000000" w:rsidR="00000000" w:rsidRPr="00000000">
        <w:rPr>
          <w:rtl w:val="0"/>
        </w:rPr>
        <w:t xml:space="preserve">Lam, R., A. Sanchez-Gonzalez, and others, 2023: GraphCast: Learning skillful medium-range global weather forecasting. </w:t>
      </w:r>
      <w:r w:rsidDel="00000000" w:rsidR="00000000" w:rsidRPr="00000000">
        <w:rPr>
          <w:i w:val="1"/>
          <w:rtl w:val="0"/>
        </w:rPr>
        <w:t xml:space="preserve">ArXiv</w:t>
      </w:r>
      <w:r w:rsidDel="00000000" w:rsidR="00000000" w:rsidRPr="00000000">
        <w:rPr>
          <w:rtl w:val="0"/>
        </w:rPr>
        <w:t xml:space="preserve">, </w:t>
      </w:r>
      <w:hyperlink r:id="rId33">
        <w:r w:rsidDel="00000000" w:rsidR="00000000" w:rsidRPr="00000000">
          <w:rPr>
            <w:color w:val="1155cc"/>
            <w:u w:val="single"/>
            <w:rtl w:val="0"/>
          </w:rPr>
          <w:t xml:space="preserve">https://arxiv.org/abs/2212.12794</w:t>
        </w:r>
      </w:hyperlink>
      <w:r w:rsidDel="00000000" w:rsidR="00000000" w:rsidRPr="00000000">
        <w:rPr>
          <w:rtl w:val="0"/>
        </w:rPr>
        <w:t xml:space="preserve">. </w:t>
      </w:r>
    </w:p>
    <w:p w:rsidR="00000000" w:rsidDel="00000000" w:rsidP="00000000" w:rsidRDefault="00000000" w:rsidRPr="00000000" w14:paraId="0000011C">
      <w:pPr>
        <w:ind w:left="360" w:hanging="360"/>
        <w:rPr/>
      </w:pPr>
      <w:r w:rsidDel="00000000" w:rsidR="00000000" w:rsidRPr="00000000">
        <w:rPr>
          <w:rtl w:val="0"/>
        </w:rPr>
      </w:r>
    </w:p>
    <w:p w:rsidR="00000000" w:rsidDel="00000000" w:rsidP="00000000" w:rsidRDefault="00000000" w:rsidRPr="00000000" w14:paraId="0000011D">
      <w:pPr>
        <w:ind w:left="360" w:hanging="360"/>
        <w:rPr/>
      </w:pPr>
      <w:r w:rsidDel="00000000" w:rsidR="00000000" w:rsidRPr="00000000">
        <w:rPr>
          <w:rtl w:val="0"/>
        </w:rPr>
        <w:t xml:space="preserve">Li, L., R. Carver, I. Lopez-Gomez, F. Sha, J. Anderson, 2023: </w:t>
      </w:r>
      <w:r w:rsidDel="00000000" w:rsidR="00000000" w:rsidRPr="00000000">
        <w:rPr>
          <w:sz w:val="22"/>
          <w:szCs w:val="22"/>
          <w:rtl w:val="0"/>
        </w:rPr>
        <w:t xml:space="preserve">SEEDS: </w:t>
      </w:r>
      <w:r w:rsidDel="00000000" w:rsidR="00000000" w:rsidRPr="00000000">
        <w:rPr>
          <w:rtl w:val="0"/>
        </w:rPr>
        <w:t xml:space="preserve">e</w:t>
      </w:r>
      <w:r w:rsidDel="00000000" w:rsidR="00000000" w:rsidRPr="00000000">
        <w:rPr>
          <w:sz w:val="22"/>
          <w:szCs w:val="22"/>
          <w:rtl w:val="0"/>
        </w:rPr>
        <w:t xml:space="preserve">mulation of </w:t>
      </w:r>
      <w:r w:rsidDel="00000000" w:rsidR="00000000" w:rsidRPr="00000000">
        <w:rPr>
          <w:rtl w:val="0"/>
        </w:rPr>
        <w:t xml:space="preserve">w</w:t>
      </w:r>
      <w:r w:rsidDel="00000000" w:rsidR="00000000" w:rsidRPr="00000000">
        <w:rPr>
          <w:sz w:val="22"/>
          <w:szCs w:val="22"/>
          <w:rtl w:val="0"/>
        </w:rPr>
        <w:t xml:space="preserve">eather </w:t>
      </w:r>
      <w:r w:rsidDel="00000000" w:rsidR="00000000" w:rsidRPr="00000000">
        <w:rPr>
          <w:rtl w:val="0"/>
        </w:rPr>
        <w:t xml:space="preserve">f</w:t>
      </w:r>
      <w:r w:rsidDel="00000000" w:rsidR="00000000" w:rsidRPr="00000000">
        <w:rPr>
          <w:sz w:val="22"/>
          <w:szCs w:val="22"/>
          <w:rtl w:val="0"/>
        </w:rPr>
        <w:t xml:space="preserve">orecast </w:t>
      </w:r>
      <w:r w:rsidDel="00000000" w:rsidR="00000000" w:rsidRPr="00000000">
        <w:rPr>
          <w:rtl w:val="0"/>
        </w:rPr>
        <w:t xml:space="preserve">e</w:t>
      </w:r>
      <w:r w:rsidDel="00000000" w:rsidR="00000000" w:rsidRPr="00000000">
        <w:rPr>
          <w:sz w:val="22"/>
          <w:szCs w:val="22"/>
          <w:rtl w:val="0"/>
        </w:rPr>
        <w:t xml:space="preserve">nsembles with </w:t>
      </w:r>
      <w:r w:rsidDel="00000000" w:rsidR="00000000" w:rsidRPr="00000000">
        <w:rPr>
          <w:rtl w:val="0"/>
        </w:rPr>
        <w:t xml:space="preserve">d</w:t>
      </w:r>
      <w:r w:rsidDel="00000000" w:rsidR="00000000" w:rsidRPr="00000000">
        <w:rPr>
          <w:sz w:val="22"/>
          <w:szCs w:val="22"/>
          <w:rtl w:val="0"/>
        </w:rPr>
        <w:t xml:space="preserve">iffusion </w:t>
      </w:r>
      <w:r w:rsidDel="00000000" w:rsidR="00000000" w:rsidRPr="00000000">
        <w:rPr>
          <w:rtl w:val="0"/>
        </w:rPr>
        <w:t xml:space="preserve">m</w:t>
      </w:r>
      <w:r w:rsidDel="00000000" w:rsidR="00000000" w:rsidRPr="00000000">
        <w:rPr>
          <w:sz w:val="22"/>
          <w:szCs w:val="22"/>
          <w:rtl w:val="0"/>
        </w:rPr>
        <w:t xml:space="preserve">odels</w:t>
      </w:r>
      <w:r w:rsidDel="00000000" w:rsidR="00000000" w:rsidRPr="00000000">
        <w:rPr>
          <w:rtl w:val="0"/>
        </w:rPr>
        <w:t xml:space="preserve">. </w:t>
      </w:r>
      <w:r w:rsidDel="00000000" w:rsidR="00000000" w:rsidRPr="00000000">
        <w:rPr>
          <w:i w:val="1"/>
          <w:rtl w:val="0"/>
        </w:rPr>
        <w:t xml:space="preserve">ArXiv</w:t>
      </w:r>
      <w:r w:rsidDel="00000000" w:rsidR="00000000" w:rsidRPr="00000000">
        <w:rPr>
          <w:rtl w:val="0"/>
        </w:rPr>
        <w:t xml:space="preserve">, </w:t>
      </w:r>
      <w:hyperlink r:id="rId34">
        <w:r w:rsidDel="00000000" w:rsidR="00000000" w:rsidRPr="00000000">
          <w:rPr>
            <w:color w:val="1155cc"/>
            <w:u w:val="single"/>
            <w:rtl w:val="0"/>
          </w:rPr>
          <w:t xml:space="preserve">https://arxiv.org/abs/2306.14066</w:t>
        </w:r>
      </w:hyperlink>
      <w:r w:rsidDel="00000000" w:rsidR="00000000" w:rsidRPr="00000000">
        <w:rPr>
          <w:rtl w:val="0"/>
        </w:rPr>
        <w:t xml:space="preserve"> .</w:t>
      </w:r>
    </w:p>
    <w:p w:rsidR="00000000" w:rsidDel="00000000" w:rsidP="00000000" w:rsidRDefault="00000000" w:rsidRPr="00000000" w14:paraId="0000011E">
      <w:pPr>
        <w:ind w:left="360" w:hanging="360"/>
        <w:rPr/>
      </w:pPr>
      <w:r w:rsidDel="00000000" w:rsidR="00000000" w:rsidRPr="00000000">
        <w:rPr>
          <w:rtl w:val="0"/>
        </w:rPr>
      </w:r>
    </w:p>
    <w:p w:rsidR="00000000" w:rsidDel="00000000" w:rsidP="00000000" w:rsidRDefault="00000000" w:rsidRPr="00000000" w14:paraId="0000011F">
      <w:pPr>
        <w:ind w:left="360" w:hanging="360"/>
        <w:rPr/>
      </w:pPr>
      <w:r w:rsidDel="00000000" w:rsidR="00000000" w:rsidRPr="00000000">
        <w:rPr>
          <w:rtl w:val="0"/>
        </w:rPr>
        <w:t xml:space="preserve">Mlawer, E.J., S.J. Taubman, P.D. Brown,  M.J. Iacono and S.A. Clough, 1997: RRTM, a validated correlated-k model for the longwave. </w:t>
      </w:r>
      <w:r w:rsidDel="00000000" w:rsidR="00000000" w:rsidRPr="00000000">
        <w:rPr>
          <w:i w:val="1"/>
          <w:rtl w:val="0"/>
        </w:rPr>
        <w:t xml:space="preserve">J. Geophys. Res</w:t>
      </w:r>
      <w:r w:rsidDel="00000000" w:rsidR="00000000" w:rsidRPr="00000000">
        <w:rPr>
          <w:rtl w:val="0"/>
        </w:rPr>
        <w:t xml:space="preserve">., </w:t>
      </w:r>
      <w:r w:rsidDel="00000000" w:rsidR="00000000" w:rsidRPr="00000000">
        <w:rPr>
          <w:b w:val="1"/>
          <w:rtl w:val="0"/>
        </w:rPr>
        <w:t xml:space="preserve">102</w:t>
      </w:r>
      <w:r w:rsidDel="00000000" w:rsidR="00000000" w:rsidRPr="00000000">
        <w:rPr>
          <w:rtl w:val="0"/>
        </w:rPr>
        <w:t xml:space="preserve">, 16,663-16,682.</w:t>
      </w:r>
    </w:p>
    <w:p w:rsidR="00000000" w:rsidDel="00000000" w:rsidP="00000000" w:rsidRDefault="00000000" w:rsidRPr="00000000" w14:paraId="00000120">
      <w:pPr>
        <w:ind w:left="360" w:hanging="360"/>
        <w:rPr/>
      </w:pPr>
      <w:r w:rsidDel="00000000" w:rsidR="00000000" w:rsidRPr="00000000">
        <w:rPr>
          <w:rtl w:val="0"/>
        </w:rPr>
      </w:r>
    </w:p>
    <w:p w:rsidR="00000000" w:rsidDel="00000000" w:rsidP="00000000" w:rsidRDefault="00000000" w:rsidRPr="00000000" w14:paraId="00000121">
      <w:pPr>
        <w:ind w:left="360"/>
        <w:rPr/>
      </w:pPr>
      <w:r w:rsidDel="00000000" w:rsidR="00000000" w:rsidRPr="00000000">
        <w:rPr>
          <w:rtl w:val="0"/>
        </w:rPr>
        <w:t xml:space="preserve">Nguyen</w:t>
      </w:r>
      <w:r w:rsidDel="00000000" w:rsidR="00000000" w:rsidRPr="00000000">
        <w:rPr>
          <w:rtl w:val="0"/>
        </w:rPr>
        <w:t xml:space="preserve">, T., </w:t>
      </w:r>
      <w:r w:rsidDel="00000000" w:rsidR="00000000" w:rsidRPr="00000000">
        <w:rPr>
          <w:rtl w:val="0"/>
        </w:rPr>
        <w:t xml:space="preserve">J. Brandstetter</w:t>
      </w:r>
      <w:r w:rsidDel="00000000" w:rsidR="00000000" w:rsidRPr="00000000">
        <w:rPr>
          <w:rtl w:val="0"/>
        </w:rPr>
        <w:t xml:space="preserve">, </w:t>
      </w:r>
      <w:r w:rsidDel="00000000" w:rsidR="00000000" w:rsidRPr="00000000">
        <w:rPr>
          <w:rtl w:val="0"/>
        </w:rPr>
        <w:t xml:space="preserve">A. Kapoor</w:t>
      </w:r>
      <w:r w:rsidDel="00000000" w:rsidR="00000000" w:rsidRPr="00000000">
        <w:rPr>
          <w:rtl w:val="0"/>
        </w:rPr>
        <w:t xml:space="preserve">, </w:t>
      </w:r>
      <w:r w:rsidDel="00000000" w:rsidR="00000000" w:rsidRPr="00000000">
        <w:rPr>
          <w:rtl w:val="0"/>
        </w:rPr>
        <w:t xml:space="preserve">J. K. Gupta</w:t>
      </w:r>
      <w:r w:rsidDel="00000000" w:rsidR="00000000" w:rsidRPr="00000000">
        <w:rPr>
          <w:rtl w:val="0"/>
        </w:rPr>
        <w:t xml:space="preserve">, </w:t>
      </w:r>
      <w:r w:rsidDel="00000000" w:rsidR="00000000" w:rsidRPr="00000000">
        <w:rPr>
          <w:rtl w:val="0"/>
        </w:rPr>
        <w:t xml:space="preserve">A. Grover, 2023:</w:t>
      </w:r>
      <w:r w:rsidDel="00000000" w:rsidR="00000000" w:rsidRPr="00000000">
        <w:rPr>
          <w:color w:val="1155cc"/>
          <w:u w:val="single"/>
          <w:rtl w:val="0"/>
        </w:rPr>
        <w:t xml:space="preserve">  </w:t>
      </w:r>
      <w:r w:rsidDel="00000000" w:rsidR="00000000" w:rsidRPr="00000000">
        <w:rPr>
          <w:sz w:val="22"/>
          <w:szCs w:val="22"/>
          <w:rtl w:val="0"/>
        </w:rPr>
        <w:t xml:space="preserve">ClimaX: A foundation model for weather and climate</w:t>
      </w:r>
      <w:r w:rsidDel="00000000" w:rsidR="00000000" w:rsidRPr="00000000">
        <w:rPr>
          <w:rtl w:val="0"/>
        </w:rPr>
        <w:t xml:space="preserve">. </w:t>
      </w:r>
      <w:r w:rsidDel="00000000" w:rsidR="00000000" w:rsidRPr="00000000">
        <w:rPr>
          <w:i w:val="1"/>
          <w:rtl w:val="0"/>
        </w:rPr>
        <w:t xml:space="preserve">ArXiv</w:t>
      </w:r>
      <w:r w:rsidDel="00000000" w:rsidR="00000000" w:rsidRPr="00000000">
        <w:rPr>
          <w:rtl w:val="0"/>
        </w:rPr>
        <w:t xml:space="preserve">, </w:t>
      </w:r>
      <w:r w:rsidDel="00000000" w:rsidR="00000000" w:rsidRPr="00000000">
        <w:rPr>
          <w:rtl w:val="0"/>
        </w:rPr>
        <w:t xml:space="preserve">https://arxiv.org/abs/2301.10343</w:t>
      </w:r>
    </w:p>
    <w:p w:rsidR="00000000" w:rsidDel="00000000" w:rsidP="00000000" w:rsidRDefault="00000000" w:rsidRPr="00000000" w14:paraId="00000122">
      <w:pPr>
        <w:ind w:left="360" w:hanging="360"/>
        <w:rPr/>
      </w:pPr>
      <w:r w:rsidDel="00000000" w:rsidR="00000000" w:rsidRPr="00000000">
        <w:rPr>
          <w:rtl w:val="0"/>
        </w:rPr>
      </w:r>
    </w:p>
    <w:p w:rsidR="00000000" w:rsidDel="00000000" w:rsidP="00000000" w:rsidRDefault="00000000" w:rsidRPr="00000000" w14:paraId="00000123">
      <w:pPr>
        <w:ind w:left="360" w:hanging="360"/>
        <w:rPr/>
      </w:pPr>
      <w:r w:rsidDel="00000000" w:rsidR="00000000" w:rsidRPr="00000000">
        <w:rPr>
          <w:rtl w:val="0"/>
        </w:rPr>
        <w:t xml:space="preserve">Park, S.-H., J. B. Klemp and W. C. Skamarock, 2014: A comparison of mesh refinement in the global MPAS-A and WRF models using an idealized normal-mode baroclinic wave simulation. </w:t>
      </w:r>
      <w:r w:rsidDel="00000000" w:rsidR="00000000" w:rsidRPr="00000000">
        <w:rPr>
          <w:i w:val="1"/>
          <w:rtl w:val="0"/>
        </w:rPr>
        <w:t xml:space="preserve">Mon. Wea. Rev</w:t>
      </w:r>
      <w:r w:rsidDel="00000000" w:rsidR="00000000" w:rsidRPr="00000000">
        <w:rPr>
          <w:rtl w:val="0"/>
        </w:rPr>
        <w:t xml:space="preserve">., </w:t>
      </w:r>
      <w:r w:rsidDel="00000000" w:rsidR="00000000" w:rsidRPr="00000000">
        <w:rPr>
          <w:b w:val="1"/>
          <w:rtl w:val="0"/>
        </w:rPr>
        <w:t xml:space="preserve">142</w:t>
      </w:r>
      <w:r w:rsidDel="00000000" w:rsidR="00000000" w:rsidRPr="00000000">
        <w:rPr>
          <w:rtl w:val="0"/>
        </w:rPr>
        <w:t xml:space="preserve">, 3614-3634. doi:10.1175/MWR-D-14-00004.1 </w:t>
      </w:r>
    </w:p>
    <w:p w:rsidR="00000000" w:rsidDel="00000000" w:rsidP="00000000" w:rsidRDefault="00000000" w:rsidRPr="00000000" w14:paraId="00000124">
      <w:pPr>
        <w:ind w:left="360" w:hanging="360"/>
        <w:rPr/>
      </w:pPr>
      <w:r w:rsidDel="00000000" w:rsidR="00000000" w:rsidRPr="00000000">
        <w:rPr>
          <w:rtl w:val="0"/>
        </w:rPr>
      </w:r>
    </w:p>
    <w:p w:rsidR="00000000" w:rsidDel="00000000" w:rsidP="00000000" w:rsidRDefault="00000000" w:rsidRPr="00000000" w14:paraId="00000125">
      <w:pPr>
        <w:ind w:left="360" w:hanging="360"/>
        <w:rPr/>
      </w:pPr>
      <w:r w:rsidDel="00000000" w:rsidR="00000000" w:rsidRPr="00000000">
        <w:rPr>
          <w:rtl w:val="0"/>
        </w:rPr>
        <w:t xml:space="preserve">Pathak, J.,  S. Subramanian, P. Harrington, S. Raja, A. Chattopadhyay, M. Mardani, T. Kurth, D. Hall, Z. Li, K. Azizzadenesheli, P. Hassanzadeh, K. Kashinath, and A. Anandkumar, 2022:</w:t>
      </w:r>
      <w:r w:rsidDel="00000000" w:rsidR="00000000" w:rsidRPr="00000000">
        <w:rPr>
          <w:color w:val="1155cc"/>
          <w:u w:val="single"/>
          <w:rtl w:val="0"/>
        </w:rPr>
        <w:t xml:space="preserve"> </w:t>
      </w:r>
      <w:r w:rsidDel="00000000" w:rsidR="00000000" w:rsidRPr="00000000">
        <w:rPr>
          <w:rtl w:val="0"/>
        </w:rPr>
        <w:t xml:space="preserve">FourCastNet: A global data-driven high-resolution weather model using adaptive fourier neural operators. ArXiv, </w:t>
      </w:r>
      <w:hyperlink r:id="rId35">
        <w:r w:rsidDel="00000000" w:rsidR="00000000" w:rsidRPr="00000000">
          <w:rPr>
            <w:color w:val="1155cc"/>
            <w:u w:val="single"/>
            <w:rtl w:val="0"/>
          </w:rPr>
          <w:t xml:space="preserve">https://arxiv.org/abs/2202.11214</w:t>
        </w:r>
      </w:hyperlink>
      <w:r w:rsidDel="00000000" w:rsidR="00000000" w:rsidRPr="00000000">
        <w:rPr>
          <w:rtl w:val="0"/>
        </w:rPr>
        <w:t xml:space="preserve"> .</w:t>
      </w:r>
    </w:p>
    <w:p w:rsidR="00000000" w:rsidDel="00000000" w:rsidP="00000000" w:rsidRDefault="00000000" w:rsidRPr="00000000" w14:paraId="00000126">
      <w:pPr>
        <w:ind w:left="360" w:hanging="360"/>
        <w:rPr/>
      </w:pPr>
      <w:r w:rsidDel="00000000" w:rsidR="00000000" w:rsidRPr="00000000">
        <w:rPr>
          <w:rtl w:val="0"/>
        </w:rPr>
      </w:r>
    </w:p>
    <w:p w:rsidR="00000000" w:rsidDel="00000000" w:rsidP="00000000" w:rsidRDefault="00000000" w:rsidRPr="00000000" w14:paraId="00000127">
      <w:pPr>
        <w:ind w:left="360" w:hanging="360"/>
        <w:rPr/>
      </w:pPr>
      <w:r w:rsidDel="00000000" w:rsidR="00000000" w:rsidRPr="00000000">
        <w:rPr>
          <w:rtl w:val="0"/>
        </w:rPr>
        <w:t xml:space="preserve">Price, I., A. Sanchez-Gonzalez, F. Alet, T. R. Andersson, A. El-Kadi, D. Masters, T. Ewalds, J. Stott, S. Mohamed, P. Battaglia, R. Lam, M. Willson, 2024: GenCast: Diffusion-based ensemble forecasting for medium-range weather. </w:t>
      </w:r>
      <w:r w:rsidDel="00000000" w:rsidR="00000000" w:rsidRPr="00000000">
        <w:rPr>
          <w:i w:val="1"/>
          <w:rtl w:val="0"/>
        </w:rPr>
        <w:t xml:space="preserve">ArXiv</w:t>
      </w:r>
      <w:r w:rsidDel="00000000" w:rsidR="00000000" w:rsidRPr="00000000">
        <w:rPr>
          <w:rtl w:val="0"/>
        </w:rPr>
        <w:t xml:space="preserve">, </w:t>
      </w:r>
      <w:hyperlink r:id="rId36">
        <w:r w:rsidDel="00000000" w:rsidR="00000000" w:rsidRPr="00000000">
          <w:rPr>
            <w:color w:val="1155cc"/>
            <w:u w:val="single"/>
            <w:rtl w:val="0"/>
          </w:rPr>
          <w:t xml:space="preserve">https://arxiv.org/abs/2312.15796</w:t>
        </w:r>
      </w:hyperlink>
      <w:r w:rsidDel="00000000" w:rsidR="00000000" w:rsidRPr="00000000">
        <w:rPr>
          <w:rtl w:val="0"/>
        </w:rPr>
        <w:t xml:space="preserve">. </w:t>
      </w:r>
    </w:p>
    <w:p w:rsidR="00000000" w:rsidDel="00000000" w:rsidP="00000000" w:rsidRDefault="00000000" w:rsidRPr="00000000" w14:paraId="00000128">
      <w:pPr>
        <w:ind w:left="360" w:hanging="360"/>
        <w:rPr/>
      </w:pPr>
      <w:r w:rsidDel="00000000" w:rsidR="00000000" w:rsidRPr="00000000">
        <w:rPr>
          <w:rtl w:val="0"/>
        </w:rPr>
      </w:r>
    </w:p>
    <w:p w:rsidR="00000000" w:rsidDel="00000000" w:rsidP="00000000" w:rsidRDefault="00000000" w:rsidRPr="00000000" w14:paraId="00000129">
      <w:pPr>
        <w:ind w:left="360" w:hanging="360"/>
        <w:rPr/>
      </w:pPr>
      <w:r w:rsidDel="00000000" w:rsidR="00000000" w:rsidRPr="00000000">
        <w:rPr>
          <w:rtl w:val="0"/>
        </w:rPr>
        <w:t xml:space="preserve">Rasmussen, R. M., and Coauthors, 2023: CONUS404: The NCAR–USGS 4-km long-term regional hydroclimate reanalysis over the CONUS. </w:t>
      </w:r>
      <w:r w:rsidDel="00000000" w:rsidR="00000000" w:rsidRPr="00000000">
        <w:rPr>
          <w:i w:val="1"/>
          <w:rtl w:val="0"/>
        </w:rPr>
        <w:t xml:space="preserve">Bull. Amer. Meteor. Soc.</w:t>
      </w:r>
      <w:r w:rsidDel="00000000" w:rsidR="00000000" w:rsidRPr="00000000">
        <w:rPr>
          <w:rtl w:val="0"/>
        </w:rPr>
        <w:t xml:space="preserve">, </w:t>
      </w:r>
      <w:r w:rsidDel="00000000" w:rsidR="00000000" w:rsidRPr="00000000">
        <w:rPr>
          <w:b w:val="1"/>
          <w:rtl w:val="0"/>
        </w:rPr>
        <w:t xml:space="preserve">104</w:t>
      </w:r>
      <w:r w:rsidDel="00000000" w:rsidR="00000000" w:rsidRPr="00000000">
        <w:rPr>
          <w:rtl w:val="0"/>
        </w:rPr>
        <w:t xml:space="preserve">, E1382–E1408,</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https://doi.org/10.1175/BAMS-D-21-0326.1</w:t>
        </w:r>
      </w:hyperlink>
      <w:r w:rsidDel="00000000" w:rsidR="00000000" w:rsidRPr="00000000">
        <w:rPr>
          <w:rtl w:val="0"/>
        </w:rPr>
        <w:t xml:space="preserve">. </w:t>
      </w:r>
    </w:p>
    <w:p w:rsidR="00000000" w:rsidDel="00000000" w:rsidP="00000000" w:rsidRDefault="00000000" w:rsidRPr="00000000" w14:paraId="0000012A">
      <w:pPr>
        <w:ind w:left="360" w:hanging="360"/>
        <w:rPr/>
      </w:pPr>
      <w:r w:rsidDel="00000000" w:rsidR="00000000" w:rsidRPr="00000000">
        <w:rPr>
          <w:rtl w:val="0"/>
        </w:rPr>
      </w:r>
    </w:p>
    <w:p w:rsidR="00000000" w:rsidDel="00000000" w:rsidP="00000000" w:rsidRDefault="00000000" w:rsidRPr="00000000" w14:paraId="0000012B">
      <w:pPr>
        <w:ind w:left="360" w:hanging="360"/>
        <w:rPr/>
      </w:pPr>
      <w:r w:rsidDel="00000000" w:rsidR="00000000" w:rsidRPr="00000000">
        <w:rPr>
          <w:rtl w:val="0"/>
        </w:rPr>
        <w:t xml:space="preserve">Sandbach, S., J. Thuburn, D. Vassilev, and M. G. Duda, 2015: A semi-implicit version of the MPAS-atmosphere dynamical core. </w:t>
      </w:r>
      <w:r w:rsidDel="00000000" w:rsidR="00000000" w:rsidRPr="00000000">
        <w:rPr>
          <w:i w:val="1"/>
          <w:rtl w:val="0"/>
        </w:rPr>
        <w:t xml:space="preserve">Mon. Wea. Rev</w:t>
      </w:r>
      <w:r w:rsidDel="00000000" w:rsidR="00000000" w:rsidRPr="00000000">
        <w:rPr>
          <w:rtl w:val="0"/>
        </w:rPr>
        <w:t xml:space="preserve">., </w:t>
      </w:r>
      <w:r w:rsidDel="00000000" w:rsidR="00000000" w:rsidRPr="00000000">
        <w:rPr>
          <w:b w:val="1"/>
          <w:rtl w:val="0"/>
        </w:rPr>
        <w:t xml:space="preserve">143</w:t>
      </w:r>
      <w:r w:rsidDel="00000000" w:rsidR="00000000" w:rsidRPr="00000000">
        <w:rPr>
          <w:rtl w:val="0"/>
        </w:rPr>
        <w:t xml:space="preserve">, 3838–3855. doi:10.1175/MWR-D-15-0059.1</w:t>
      </w:r>
    </w:p>
    <w:p w:rsidR="00000000" w:rsidDel="00000000" w:rsidP="00000000" w:rsidRDefault="00000000" w:rsidRPr="00000000" w14:paraId="0000012C">
      <w:pPr>
        <w:spacing w:after="240" w:before="240" w:lineRule="auto"/>
        <w:ind w:left="360"/>
        <w:rPr>
          <w:sz w:val="26"/>
          <w:szCs w:val="26"/>
        </w:rPr>
      </w:pPr>
      <w:r w:rsidDel="00000000" w:rsidR="00000000" w:rsidRPr="00000000">
        <w:rPr>
          <w:rtl w:val="0"/>
        </w:rPr>
        <w:t xml:space="preserve">Seaber, P.R., Kapinos, F.P., and Knapp, G.L., 1987, </w:t>
      </w:r>
      <w:hyperlink r:id="rId39">
        <w:r w:rsidDel="00000000" w:rsidR="00000000" w:rsidRPr="00000000">
          <w:rPr>
            <w:color w:val="1155cc"/>
            <w:u w:val="single"/>
            <w:rtl w:val="0"/>
          </w:rPr>
          <w:t xml:space="preserve">Hydrologic Unit Maps</w:t>
        </w:r>
      </w:hyperlink>
      <w:r w:rsidDel="00000000" w:rsidR="00000000" w:rsidRPr="00000000">
        <w:rPr>
          <w:rtl w:val="0"/>
        </w:rPr>
        <w:t xml:space="preserve">: U.S. Geological Survey </w:t>
      </w:r>
      <w:hyperlink r:id="rId40">
        <w:r w:rsidDel="00000000" w:rsidR="00000000" w:rsidRPr="00000000">
          <w:rPr>
            <w:color w:val="1155cc"/>
            <w:u w:val="single"/>
            <w:rtl w:val="0"/>
          </w:rPr>
          <w:t xml:space="preserve">Water-Supply Paper 2294, 63 p.</w:t>
        </w:r>
      </w:hyperlink>
      <w:r w:rsidDel="00000000" w:rsidR="00000000" w:rsidRPr="00000000">
        <w:rPr>
          <w:rtl w:val="0"/>
        </w:rPr>
      </w:r>
    </w:p>
    <w:p w:rsidR="00000000" w:rsidDel="00000000" w:rsidP="00000000" w:rsidRDefault="00000000" w:rsidRPr="00000000" w14:paraId="0000012D">
      <w:pPr>
        <w:spacing w:after="240" w:before="240" w:lineRule="auto"/>
        <w:ind w:left="360"/>
        <w:rPr/>
      </w:pPr>
      <w:r w:rsidDel="00000000" w:rsidR="00000000" w:rsidRPr="00000000">
        <w:rPr>
          <w:rtl w:val="0"/>
        </w:rPr>
        <w:t xml:space="preserve">Skamarock, W. C., J. B. Klemp, M. G. Duda, L. D. Fowler, S. Park, and T. D. Ringler, 2012: A Multiscale Nonhydrostatic Atmospheric Model Using Centroidal Voronoi Tesselations and C-Grid Staggering. </w:t>
      </w:r>
      <w:r w:rsidDel="00000000" w:rsidR="00000000" w:rsidRPr="00000000">
        <w:rPr>
          <w:i w:val="1"/>
          <w:rtl w:val="0"/>
        </w:rPr>
        <w:t xml:space="preserve">Mon. Wea. Rev.</w:t>
      </w:r>
      <w:r w:rsidDel="00000000" w:rsidR="00000000" w:rsidRPr="00000000">
        <w:rPr>
          <w:rtl w:val="0"/>
        </w:rPr>
        <w:t xml:space="preserve">, </w:t>
      </w:r>
      <w:r w:rsidDel="00000000" w:rsidR="00000000" w:rsidRPr="00000000">
        <w:rPr>
          <w:b w:val="1"/>
          <w:rtl w:val="0"/>
        </w:rPr>
        <w:t xml:space="preserve">140</w:t>
      </w:r>
      <w:r w:rsidDel="00000000" w:rsidR="00000000" w:rsidRPr="00000000">
        <w:rPr>
          <w:rtl w:val="0"/>
        </w:rPr>
        <w:t xml:space="preserve">, 3090–3105,</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https://doi.org/10.1175/MWR-D-11-00215.1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E">
      <w:pPr>
        <w:spacing w:after="240" w:before="240" w:lineRule="auto"/>
        <w:ind w:left="360"/>
        <w:rPr/>
      </w:pPr>
      <w:r w:rsidDel="00000000" w:rsidR="00000000" w:rsidRPr="00000000">
        <w:rPr>
          <w:rtl w:val="0"/>
        </w:rPr>
        <w:t xml:space="preserve">Vannitsem, S., D. S. Wilks and J. W. Messner, 2019: </w:t>
      </w:r>
      <w:r w:rsidDel="00000000" w:rsidR="00000000" w:rsidRPr="00000000">
        <w:rPr>
          <w:i w:val="1"/>
          <w:rtl w:val="0"/>
        </w:rPr>
        <w:t xml:space="preserve">Statistical Postprocessing of Ensemble Forecasts</w:t>
      </w:r>
      <w:r w:rsidDel="00000000" w:rsidR="00000000" w:rsidRPr="00000000">
        <w:rPr>
          <w:rtl w:val="0"/>
        </w:rPr>
        <w:t xml:space="preserve">. Elsevier Press, DOI: </w:t>
      </w:r>
      <w:hyperlink r:id="rId43">
        <w:r w:rsidDel="00000000" w:rsidR="00000000" w:rsidRPr="00000000">
          <w:rPr>
            <w:color w:val="1155cc"/>
            <w:u w:val="single"/>
            <w:rtl w:val="0"/>
          </w:rPr>
          <w:t xml:space="preserve">https://doi.org/10.1016/C2016-0-03244-8</w:t>
        </w:r>
      </w:hyperlink>
      <w:r w:rsidDel="00000000" w:rsidR="00000000" w:rsidRPr="00000000">
        <w:rPr>
          <w:rtl w:val="0"/>
        </w:rPr>
        <w:t xml:space="preserve">, 347 pp.</w:t>
      </w:r>
    </w:p>
    <w:p w:rsidR="00000000" w:rsidDel="00000000" w:rsidP="00000000" w:rsidRDefault="00000000" w:rsidRPr="00000000" w14:paraId="0000012F">
      <w:pPr>
        <w:ind w:left="360" w:hanging="360"/>
        <w:rPr/>
      </w:pPr>
      <w:r w:rsidDel="00000000" w:rsidR="00000000" w:rsidRPr="00000000">
        <w:rPr>
          <w:rtl w:val="0"/>
        </w:rPr>
        <w:t xml:space="preserve">Wang, W., 2022: Forecasting convection with a “scale-aware” Tiedtke cumulus parameterization scheme at kilometer scales. </w:t>
      </w:r>
      <w:r w:rsidDel="00000000" w:rsidR="00000000" w:rsidRPr="00000000">
        <w:rPr>
          <w:i w:val="1"/>
          <w:rtl w:val="0"/>
        </w:rPr>
        <w:t xml:space="preserve">Wea. Forecasting</w:t>
      </w:r>
      <w:r w:rsidDel="00000000" w:rsidR="00000000" w:rsidRPr="00000000">
        <w:rPr>
          <w:rtl w:val="0"/>
        </w:rPr>
        <w:t xml:space="preserve">, </w:t>
      </w:r>
      <w:r w:rsidDel="00000000" w:rsidR="00000000" w:rsidRPr="00000000">
        <w:rPr>
          <w:b w:val="1"/>
          <w:rtl w:val="0"/>
        </w:rPr>
        <w:t xml:space="preserve">37</w:t>
      </w:r>
      <w:r w:rsidDel="00000000" w:rsidR="00000000" w:rsidRPr="00000000">
        <w:rPr>
          <w:rtl w:val="0"/>
        </w:rPr>
        <w:t xml:space="preserve">, 1491–1507,</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https://doi.org/10.1175/WAF-D-21-0179.1</w:t>
        </w:r>
      </w:hyperlink>
      <w:r w:rsidDel="00000000" w:rsidR="00000000" w:rsidRPr="00000000">
        <w:rPr>
          <w:rtl w:val="0"/>
        </w:rPr>
        <w:t xml:space="preserve">. </w:t>
      </w:r>
    </w:p>
    <w:p w:rsidR="00000000" w:rsidDel="00000000" w:rsidP="00000000" w:rsidRDefault="00000000" w:rsidRPr="00000000" w14:paraId="00000130">
      <w:pPr>
        <w:ind w:left="360" w:hanging="360"/>
        <w:rPr/>
      </w:pPr>
      <w:r w:rsidDel="00000000" w:rsidR="00000000" w:rsidRPr="00000000">
        <w:rPr>
          <w:rtl w:val="0"/>
        </w:rPr>
      </w:r>
    </w:p>
    <w:p w:rsidR="00000000" w:rsidDel="00000000" w:rsidP="00000000" w:rsidRDefault="00000000" w:rsidRPr="00000000" w14:paraId="00000131">
      <w:pPr>
        <w:ind w:left="360"/>
        <w:rPr/>
      </w:pPr>
      <w:r w:rsidDel="00000000" w:rsidR="00000000" w:rsidRPr="00000000">
        <w:rPr>
          <w:rtl w:val="0"/>
        </w:rPr>
        <w:t xml:space="preserve">Weyn, J.A., D. R. Durran, and R. Caruana, 2020: Improving data-driven global weather prediction using deep convolutional neural networks on a cubed sphere. </w:t>
      </w:r>
      <w:r w:rsidDel="00000000" w:rsidR="00000000" w:rsidRPr="00000000">
        <w:rPr>
          <w:i w:val="1"/>
          <w:rtl w:val="0"/>
        </w:rPr>
        <w:t xml:space="preserve">J. Adv. in Modeling Earth Sys</w:t>
      </w:r>
      <w:r w:rsidDel="00000000" w:rsidR="00000000" w:rsidRPr="00000000">
        <w:rPr>
          <w:rtl w:val="0"/>
        </w:rPr>
        <w:t xml:space="preserve">., </w:t>
      </w:r>
      <w:r w:rsidDel="00000000" w:rsidR="00000000" w:rsidRPr="00000000">
        <w:rPr>
          <w:b w:val="1"/>
          <w:rtl w:val="0"/>
        </w:rPr>
        <w:t xml:space="preserve">12</w:t>
      </w:r>
      <w:r w:rsidDel="00000000" w:rsidR="00000000" w:rsidRPr="00000000">
        <w:rPr>
          <w:rtl w:val="0"/>
        </w:rPr>
        <w:t xml:space="preserve">, DOI: </w:t>
      </w:r>
      <w:hyperlink r:id="rId46">
        <w:r w:rsidDel="00000000" w:rsidR="00000000" w:rsidRPr="00000000">
          <w:rPr>
            <w:color w:val="1155cc"/>
            <w:u w:val="single"/>
            <w:rtl w:val="0"/>
          </w:rPr>
          <w:t xml:space="preserve">https://doi.org/10.1029/2020MS002109</w:t>
        </w:r>
      </w:hyperlink>
      <w:r w:rsidDel="00000000" w:rsidR="00000000" w:rsidRPr="00000000">
        <w:rPr>
          <w:rtl w:val="0"/>
        </w:rPr>
        <w:t xml:space="preserve"> .</w:t>
      </w:r>
    </w:p>
    <w:p w:rsidR="00000000" w:rsidDel="00000000" w:rsidP="00000000" w:rsidRDefault="00000000" w:rsidRPr="00000000" w14:paraId="00000132">
      <w:pPr>
        <w:ind w:left="360"/>
        <w:rPr/>
      </w:pPr>
      <w:r w:rsidDel="00000000" w:rsidR="00000000" w:rsidRPr="00000000">
        <w:rPr>
          <w:rtl w:val="0"/>
        </w:rPr>
      </w:r>
    </w:p>
    <w:p w:rsidR="00000000" w:rsidDel="00000000" w:rsidP="00000000" w:rsidRDefault="00000000" w:rsidRPr="00000000" w14:paraId="00000133">
      <w:pPr>
        <w:ind w:left="360"/>
        <w:rPr/>
      </w:pPr>
      <w:r w:rsidDel="00000000" w:rsidR="00000000" w:rsidRPr="00000000">
        <w:rPr>
          <w:rtl w:val="0"/>
        </w:rPr>
        <w:t xml:space="preserve">Weyn, J.A., D. R. Durran, R. Caruana, and N. Cresswell-Clay, 2021: Sub-seasonal forecasting with a large ensemble of deep-learning weather prediction models. </w:t>
      </w:r>
      <w:r w:rsidDel="00000000" w:rsidR="00000000" w:rsidRPr="00000000">
        <w:rPr>
          <w:i w:val="1"/>
          <w:rtl w:val="0"/>
        </w:rPr>
        <w:t xml:space="preserve">J. Adv. in Modeling Earth Sys.</w:t>
      </w:r>
      <w:r w:rsidDel="00000000" w:rsidR="00000000" w:rsidRPr="00000000">
        <w:rPr>
          <w:rtl w:val="0"/>
        </w:rPr>
        <w:t xml:space="preserve">, </w:t>
      </w:r>
      <w:r w:rsidDel="00000000" w:rsidR="00000000" w:rsidRPr="00000000">
        <w:rPr>
          <w:b w:val="1"/>
          <w:rtl w:val="0"/>
        </w:rPr>
        <w:t xml:space="preserve">13</w:t>
      </w:r>
      <w:r w:rsidDel="00000000" w:rsidR="00000000" w:rsidRPr="00000000">
        <w:rPr>
          <w:rtl w:val="0"/>
        </w:rPr>
        <w:t xml:space="preserve">, e2021MS002502. DOI: 10.1029/2021MS002502 .</w:t>
      </w:r>
    </w:p>
    <w:p w:rsidR="00000000" w:rsidDel="00000000" w:rsidP="00000000" w:rsidRDefault="00000000" w:rsidRPr="00000000" w14:paraId="00000134">
      <w:pPr>
        <w:spacing w:after="240" w:before="240" w:lineRule="auto"/>
        <w:ind w:left="360" w:hanging="360"/>
        <w:rPr/>
      </w:pPr>
      <w:r w:rsidDel="00000000" w:rsidR="00000000" w:rsidRPr="00000000">
        <w:rPr>
          <w:rtl w:val="0"/>
        </w:rPr>
        <w:t xml:space="preserve">Zhu, Y., and R. E. Newell, 1994: Atmospheric rivers and bombs. </w:t>
      </w:r>
      <w:r w:rsidDel="00000000" w:rsidR="00000000" w:rsidRPr="00000000">
        <w:rPr>
          <w:i w:val="1"/>
          <w:rtl w:val="0"/>
        </w:rPr>
        <w:t xml:space="preserve">Geophys. Res. Letters</w:t>
      </w:r>
      <w:r w:rsidDel="00000000" w:rsidR="00000000" w:rsidRPr="00000000">
        <w:rPr>
          <w:rtl w:val="0"/>
        </w:rPr>
        <w:t xml:space="preserve">, </w:t>
      </w:r>
      <w:r w:rsidDel="00000000" w:rsidR="00000000" w:rsidRPr="00000000">
        <w:rPr>
          <w:b w:val="1"/>
          <w:rtl w:val="0"/>
        </w:rPr>
        <w:t xml:space="preserve">21</w:t>
      </w:r>
      <w:r w:rsidDel="00000000" w:rsidR="00000000" w:rsidRPr="00000000">
        <w:rPr>
          <w:rtl w:val="0"/>
        </w:rPr>
        <w:t xml:space="preserve"> (18), 1999–2002. </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doi</w:t>
        </w:r>
      </w:hyperlink>
      <w:r w:rsidDel="00000000" w:rsidR="00000000" w:rsidRPr="00000000">
        <w:rPr>
          <w:rtl w:val="0"/>
        </w:rPr>
        <w:t xml:space="preserve">:</w:t>
      </w:r>
      <w:hyperlink r:id="rId49">
        <w:r w:rsidDel="00000000" w:rsidR="00000000" w:rsidRPr="00000000">
          <w:rPr>
            <w:color w:val="1155cc"/>
            <w:u w:val="single"/>
            <w:rtl w:val="0"/>
          </w:rPr>
          <w:t xml:space="preserve">10.1029/94GL01710</w:t>
        </w:r>
      </w:hyperlink>
      <w:r w:rsidDel="00000000" w:rsidR="00000000" w:rsidRPr="00000000">
        <w:rPr>
          <w:rtl w:val="0"/>
        </w:rPr>
        <w:t xml:space="preserve">.</w:t>
      </w:r>
    </w:p>
    <w:p w:rsidR="00000000" w:rsidDel="00000000" w:rsidP="00000000" w:rsidRDefault="00000000" w:rsidRPr="00000000" w14:paraId="00000135">
      <w:pPr>
        <w:spacing w:after="240" w:before="240" w:lineRule="auto"/>
        <w:ind w:left="360" w:hanging="360"/>
        <w:rPr/>
      </w:pPr>
      <w:r w:rsidDel="00000000" w:rsidR="00000000" w:rsidRPr="00000000">
        <w:br w:type="page"/>
      </w:r>
      <w:r w:rsidDel="00000000" w:rsidR="00000000" w:rsidRPr="00000000">
        <w:rPr>
          <w:rtl w:val="0"/>
        </w:rPr>
      </w:r>
    </w:p>
    <w:p w:rsidR="00000000" w:rsidDel="00000000" w:rsidP="00000000" w:rsidRDefault="00000000" w:rsidRPr="00000000" w14:paraId="00000136">
      <w:pPr>
        <w:spacing w:after="240" w:before="240" w:lineRule="auto"/>
        <w:ind w:left="360"/>
        <w:rPr/>
      </w:pPr>
      <w:r w:rsidDel="00000000" w:rsidR="00000000" w:rsidRPr="00000000">
        <w:rPr>
          <w:rtl w:val="0"/>
        </w:rPr>
      </w:r>
    </w:p>
    <w:tbl>
      <w:tblPr>
        <w:tblStyle w:val="Table3"/>
        <w:tblpPr w:leftFromText="180" w:rightFromText="180" w:topFromText="180" w:bottomFromText="180" w:vertAnchor="text" w:horzAnchor="text" w:tblpX="0" w:tblpY="0"/>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
        <w:gridCol w:w="2455.0000000000005"/>
        <w:gridCol w:w="1500"/>
        <w:gridCol w:w="1125"/>
        <w:gridCol w:w="885"/>
        <w:tblGridChange w:id="0">
          <w:tblGrid>
            <w:gridCol w:w="3410"/>
            <w:gridCol w:w="2455.0000000000005"/>
            <w:gridCol w:w="1500"/>
            <w:gridCol w:w="1125"/>
            <w:gridCol w:w="885"/>
          </w:tblGrid>
        </w:tblGridChange>
      </w:tblGrid>
      <w:tr>
        <w:trPr>
          <w:cantSplit w:val="0"/>
          <w:tblHeader w:val="0"/>
        </w:trPr>
        <w:tc>
          <w:tcPr>
            <w:shd w:fill="f6b26b" w:val="clear"/>
          </w:tcPr>
          <w:p w:rsidR="00000000" w:rsidDel="00000000" w:rsidP="00000000" w:rsidRDefault="00000000" w:rsidRPr="00000000" w14:paraId="00000137">
            <w:pPr>
              <w:widowControl w:val="0"/>
              <w:spacing w:line="240" w:lineRule="auto"/>
              <w:rPr>
                <w:b w:val="1"/>
              </w:rPr>
            </w:pPr>
            <w:r w:rsidDel="00000000" w:rsidR="00000000" w:rsidRPr="00000000">
              <w:rPr>
                <w:b w:val="1"/>
                <w:rtl w:val="0"/>
              </w:rPr>
              <w:t xml:space="preserve">Variable</w:t>
            </w:r>
          </w:p>
        </w:tc>
        <w:tc>
          <w:tcPr>
            <w:shd w:fill="f6b26b" w:val="clear"/>
          </w:tcPr>
          <w:p w:rsidR="00000000" w:rsidDel="00000000" w:rsidP="00000000" w:rsidRDefault="00000000" w:rsidRPr="00000000" w14:paraId="00000138">
            <w:pPr>
              <w:widowControl w:val="0"/>
              <w:spacing w:line="240" w:lineRule="auto"/>
              <w:rPr>
                <w:b w:val="1"/>
              </w:rPr>
            </w:pPr>
            <w:r w:rsidDel="00000000" w:rsidR="00000000" w:rsidRPr="00000000">
              <w:rPr>
                <w:b w:val="1"/>
                <w:rtl w:val="0"/>
              </w:rPr>
              <w:t xml:space="preserve">Variable name(s) in zarr files</w:t>
            </w:r>
          </w:p>
        </w:tc>
        <w:tc>
          <w:tcPr>
            <w:shd w:fill="f6b26b" w:val="clear"/>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Temporal frequency</w:t>
            </w:r>
          </w:p>
        </w:tc>
        <w:tc>
          <w:tcPr>
            <w:shd w:fill="f6b26b" w:val="clear"/>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2D or 3D</w:t>
            </w:r>
          </w:p>
        </w:tc>
        <w:tc>
          <w:tcPr>
            <w:shd w:fill="f6b26b" w:val="clear"/>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Units</w:t>
            </w:r>
          </w:p>
        </w:tc>
      </w:tr>
      <w:tr>
        <w:trPr>
          <w:cantSplit w:val="0"/>
          <w:tblHeader w:val="0"/>
        </w:trPr>
        <w:tc>
          <w:tcPr>
            <w:shd w:fill="fff2cc" w:val="clear"/>
          </w:tcPr>
          <w:p w:rsidR="00000000" w:rsidDel="00000000" w:rsidP="00000000" w:rsidRDefault="00000000" w:rsidRPr="00000000" w14:paraId="0000013C">
            <w:pPr>
              <w:widowControl w:val="0"/>
              <w:spacing w:line="167.99999999999997" w:lineRule="auto"/>
              <w:rPr>
                <w:sz w:val="20"/>
                <w:szCs w:val="20"/>
              </w:rPr>
            </w:pPr>
            <w:r w:rsidDel="00000000" w:rsidR="00000000" w:rsidRPr="00000000">
              <w:rPr>
                <w:sz w:val="20"/>
                <w:szCs w:val="20"/>
                <w:rtl w:val="0"/>
              </w:rPr>
              <w:t xml:space="preserve">Water vapor mixing ratio</w:t>
            </w:r>
          </w:p>
        </w:tc>
        <w:tc>
          <w:tcPr>
            <w:shd w:fill="fff2cc" w:val="clear"/>
          </w:tcPr>
          <w:p w:rsidR="00000000" w:rsidDel="00000000" w:rsidP="00000000" w:rsidRDefault="00000000" w:rsidRPr="00000000" w14:paraId="0000013D">
            <w:pPr>
              <w:widowControl w:val="0"/>
              <w:spacing w:line="167.99999999999997" w:lineRule="auto"/>
              <w:rPr>
                <w:sz w:val="20"/>
                <w:szCs w:val="20"/>
              </w:rPr>
            </w:pPr>
            <w:r w:rsidDel="00000000" w:rsidR="00000000" w:rsidRPr="00000000">
              <w:rPr>
                <w:sz w:val="20"/>
                <w:szCs w:val="20"/>
                <w:rtl w:val="0"/>
              </w:rPr>
              <w:t xml:space="preserve">qv</w:t>
            </w:r>
          </w:p>
        </w:tc>
        <w:tc>
          <w:tcPr>
            <w:shd w:fill="fff2cc" w:val="clear"/>
          </w:tcPr>
          <w:p w:rsidR="00000000" w:rsidDel="00000000" w:rsidP="00000000" w:rsidRDefault="00000000" w:rsidRPr="00000000" w14:paraId="0000013E">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3F">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40">
            <w:pPr>
              <w:widowControl w:val="0"/>
              <w:spacing w:line="167.99999999999997" w:lineRule="auto"/>
              <w:rPr>
                <w:sz w:val="20"/>
                <w:szCs w:val="20"/>
              </w:rPr>
            </w:pPr>
            <w:r w:rsidDel="00000000" w:rsidR="00000000" w:rsidRPr="00000000">
              <w:rPr>
                <w:sz w:val="20"/>
                <w:szCs w:val="20"/>
                <w:rtl w:val="0"/>
              </w:rPr>
              <w:t xml:space="preserve">kg/kg</w:t>
            </w:r>
          </w:p>
        </w:tc>
      </w:tr>
      <w:tr>
        <w:trPr>
          <w:cantSplit w:val="0"/>
          <w:tblHeader w:val="0"/>
        </w:trPr>
        <w:tc>
          <w:tcPr>
            <w:shd w:fill="fff2cc" w:val="clear"/>
          </w:tcPr>
          <w:p w:rsidR="00000000" w:rsidDel="00000000" w:rsidP="00000000" w:rsidRDefault="00000000" w:rsidRPr="00000000" w14:paraId="00000141">
            <w:pPr>
              <w:widowControl w:val="0"/>
              <w:spacing w:line="167.99999999999997" w:lineRule="auto"/>
              <w:rPr>
                <w:sz w:val="20"/>
                <w:szCs w:val="20"/>
              </w:rPr>
            </w:pPr>
            <w:r w:rsidDel="00000000" w:rsidR="00000000" w:rsidRPr="00000000">
              <w:rPr>
                <w:sz w:val="20"/>
                <w:szCs w:val="20"/>
                <w:rtl w:val="0"/>
              </w:rPr>
              <w:t xml:space="preserve">Cloud water mixing ratio</w:t>
            </w:r>
          </w:p>
        </w:tc>
        <w:tc>
          <w:tcPr>
            <w:shd w:fill="fff2cc" w:val="clear"/>
          </w:tcPr>
          <w:p w:rsidR="00000000" w:rsidDel="00000000" w:rsidP="00000000" w:rsidRDefault="00000000" w:rsidRPr="00000000" w14:paraId="00000142">
            <w:pPr>
              <w:widowControl w:val="0"/>
              <w:spacing w:line="167.99999999999997" w:lineRule="auto"/>
              <w:rPr>
                <w:sz w:val="20"/>
                <w:szCs w:val="20"/>
              </w:rPr>
            </w:pPr>
            <w:r w:rsidDel="00000000" w:rsidR="00000000" w:rsidRPr="00000000">
              <w:rPr>
                <w:sz w:val="20"/>
                <w:szCs w:val="20"/>
                <w:rtl w:val="0"/>
              </w:rPr>
              <w:t xml:space="preserve">qc</w:t>
            </w:r>
          </w:p>
        </w:tc>
        <w:tc>
          <w:tcPr>
            <w:shd w:fill="fff2cc" w:val="clear"/>
          </w:tcPr>
          <w:p w:rsidR="00000000" w:rsidDel="00000000" w:rsidP="00000000" w:rsidRDefault="00000000" w:rsidRPr="00000000" w14:paraId="00000143">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44">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45">
            <w:pPr>
              <w:widowControl w:val="0"/>
              <w:spacing w:line="167.99999999999997" w:lineRule="auto"/>
              <w:rPr>
                <w:sz w:val="20"/>
                <w:szCs w:val="20"/>
              </w:rPr>
            </w:pPr>
            <w:r w:rsidDel="00000000" w:rsidR="00000000" w:rsidRPr="00000000">
              <w:rPr>
                <w:sz w:val="20"/>
                <w:szCs w:val="20"/>
                <w:rtl w:val="0"/>
              </w:rPr>
              <w:t xml:space="preserve">kg/kg</w:t>
            </w:r>
          </w:p>
        </w:tc>
      </w:tr>
      <w:tr>
        <w:trPr>
          <w:cantSplit w:val="0"/>
          <w:tblHeader w:val="0"/>
        </w:trPr>
        <w:tc>
          <w:tcPr>
            <w:shd w:fill="fff2cc" w:val="clear"/>
          </w:tcPr>
          <w:p w:rsidR="00000000" w:rsidDel="00000000" w:rsidP="00000000" w:rsidRDefault="00000000" w:rsidRPr="00000000" w14:paraId="00000146">
            <w:pPr>
              <w:widowControl w:val="0"/>
              <w:spacing w:line="167.99999999999997" w:lineRule="auto"/>
              <w:rPr>
                <w:sz w:val="20"/>
                <w:szCs w:val="20"/>
              </w:rPr>
            </w:pPr>
            <w:r w:rsidDel="00000000" w:rsidR="00000000" w:rsidRPr="00000000">
              <w:rPr>
                <w:sz w:val="20"/>
                <w:szCs w:val="20"/>
                <w:rtl w:val="0"/>
              </w:rPr>
              <w:t xml:space="preserve">Rain water mixing ratio</w:t>
            </w:r>
          </w:p>
        </w:tc>
        <w:tc>
          <w:tcPr>
            <w:shd w:fill="fff2cc" w:val="clear"/>
          </w:tcPr>
          <w:p w:rsidR="00000000" w:rsidDel="00000000" w:rsidP="00000000" w:rsidRDefault="00000000" w:rsidRPr="00000000" w14:paraId="00000147">
            <w:pPr>
              <w:widowControl w:val="0"/>
              <w:spacing w:line="167.99999999999997" w:lineRule="auto"/>
              <w:rPr>
                <w:sz w:val="20"/>
                <w:szCs w:val="20"/>
              </w:rPr>
            </w:pPr>
            <w:r w:rsidDel="00000000" w:rsidR="00000000" w:rsidRPr="00000000">
              <w:rPr>
                <w:sz w:val="20"/>
                <w:szCs w:val="20"/>
                <w:rtl w:val="0"/>
              </w:rPr>
              <w:t xml:space="preserve">qr </w:t>
            </w:r>
          </w:p>
        </w:tc>
        <w:tc>
          <w:tcPr>
            <w:shd w:fill="fff2cc" w:val="clear"/>
          </w:tcPr>
          <w:p w:rsidR="00000000" w:rsidDel="00000000" w:rsidP="00000000" w:rsidRDefault="00000000" w:rsidRPr="00000000" w14:paraId="00000148">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49">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4A">
            <w:pPr>
              <w:widowControl w:val="0"/>
              <w:spacing w:line="167.99999999999997" w:lineRule="auto"/>
              <w:rPr>
                <w:sz w:val="20"/>
                <w:szCs w:val="20"/>
              </w:rPr>
            </w:pPr>
            <w:r w:rsidDel="00000000" w:rsidR="00000000" w:rsidRPr="00000000">
              <w:rPr>
                <w:sz w:val="20"/>
                <w:szCs w:val="20"/>
                <w:rtl w:val="0"/>
              </w:rPr>
              <w:t xml:space="preserve">kg/kg</w:t>
            </w:r>
          </w:p>
        </w:tc>
      </w:tr>
      <w:tr>
        <w:trPr>
          <w:cantSplit w:val="0"/>
          <w:tblHeader w:val="0"/>
        </w:trPr>
        <w:tc>
          <w:tcPr>
            <w:shd w:fill="fff2cc" w:val="clear"/>
          </w:tcPr>
          <w:p w:rsidR="00000000" w:rsidDel="00000000" w:rsidP="00000000" w:rsidRDefault="00000000" w:rsidRPr="00000000" w14:paraId="0000014B">
            <w:pPr>
              <w:widowControl w:val="0"/>
              <w:spacing w:line="167.99999999999997" w:lineRule="auto"/>
              <w:rPr>
                <w:sz w:val="20"/>
                <w:szCs w:val="20"/>
              </w:rPr>
            </w:pPr>
            <w:r w:rsidDel="00000000" w:rsidR="00000000" w:rsidRPr="00000000">
              <w:rPr>
                <w:sz w:val="20"/>
                <w:szCs w:val="20"/>
                <w:rtl w:val="0"/>
              </w:rPr>
              <w:t xml:space="preserve">Ice mixing ratio</w:t>
            </w:r>
          </w:p>
        </w:tc>
        <w:tc>
          <w:tcPr>
            <w:shd w:fill="fff2cc" w:val="clear"/>
          </w:tcPr>
          <w:p w:rsidR="00000000" w:rsidDel="00000000" w:rsidP="00000000" w:rsidRDefault="00000000" w:rsidRPr="00000000" w14:paraId="0000014C">
            <w:pPr>
              <w:widowControl w:val="0"/>
              <w:spacing w:line="167.99999999999997" w:lineRule="auto"/>
              <w:rPr>
                <w:sz w:val="20"/>
                <w:szCs w:val="20"/>
              </w:rPr>
            </w:pPr>
            <w:r w:rsidDel="00000000" w:rsidR="00000000" w:rsidRPr="00000000">
              <w:rPr>
                <w:sz w:val="20"/>
                <w:szCs w:val="20"/>
                <w:rtl w:val="0"/>
              </w:rPr>
              <w:t xml:space="preserve">qi</w:t>
            </w:r>
          </w:p>
        </w:tc>
        <w:tc>
          <w:tcPr>
            <w:shd w:fill="fff2cc" w:val="clear"/>
          </w:tcPr>
          <w:p w:rsidR="00000000" w:rsidDel="00000000" w:rsidP="00000000" w:rsidRDefault="00000000" w:rsidRPr="00000000" w14:paraId="0000014D">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4E">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4F">
            <w:pPr>
              <w:widowControl w:val="0"/>
              <w:spacing w:line="167.99999999999997" w:lineRule="auto"/>
              <w:rPr>
                <w:sz w:val="20"/>
                <w:szCs w:val="20"/>
              </w:rPr>
            </w:pPr>
            <w:r w:rsidDel="00000000" w:rsidR="00000000" w:rsidRPr="00000000">
              <w:rPr>
                <w:sz w:val="20"/>
                <w:szCs w:val="20"/>
                <w:rtl w:val="0"/>
              </w:rPr>
              <w:t xml:space="preserve">kg/kg</w:t>
            </w:r>
          </w:p>
        </w:tc>
      </w:tr>
      <w:tr>
        <w:trPr>
          <w:cantSplit w:val="0"/>
          <w:tblHeader w:val="0"/>
        </w:trPr>
        <w:tc>
          <w:tcPr>
            <w:shd w:fill="fff2cc" w:val="clear"/>
          </w:tcPr>
          <w:p w:rsidR="00000000" w:rsidDel="00000000" w:rsidP="00000000" w:rsidRDefault="00000000" w:rsidRPr="00000000" w14:paraId="00000150">
            <w:pPr>
              <w:widowControl w:val="0"/>
              <w:spacing w:line="167.99999999999997" w:lineRule="auto"/>
              <w:rPr>
                <w:sz w:val="20"/>
                <w:szCs w:val="20"/>
              </w:rPr>
            </w:pPr>
            <w:r w:rsidDel="00000000" w:rsidR="00000000" w:rsidRPr="00000000">
              <w:rPr>
                <w:sz w:val="20"/>
                <w:szCs w:val="20"/>
                <w:rtl w:val="0"/>
              </w:rPr>
              <w:t xml:space="preserve">Snow mixing ratio</w:t>
            </w:r>
          </w:p>
        </w:tc>
        <w:tc>
          <w:tcPr>
            <w:shd w:fill="fff2cc" w:val="clear"/>
          </w:tcPr>
          <w:p w:rsidR="00000000" w:rsidDel="00000000" w:rsidP="00000000" w:rsidRDefault="00000000" w:rsidRPr="00000000" w14:paraId="00000151">
            <w:pPr>
              <w:widowControl w:val="0"/>
              <w:spacing w:line="167.99999999999997" w:lineRule="auto"/>
              <w:rPr>
                <w:sz w:val="20"/>
                <w:szCs w:val="20"/>
              </w:rPr>
            </w:pPr>
            <w:r w:rsidDel="00000000" w:rsidR="00000000" w:rsidRPr="00000000">
              <w:rPr>
                <w:sz w:val="20"/>
                <w:szCs w:val="20"/>
                <w:rtl w:val="0"/>
              </w:rPr>
              <w:t xml:space="preserve">qs</w:t>
            </w:r>
          </w:p>
        </w:tc>
        <w:tc>
          <w:tcPr>
            <w:shd w:fill="fff2cc" w:val="clear"/>
          </w:tcPr>
          <w:p w:rsidR="00000000" w:rsidDel="00000000" w:rsidP="00000000" w:rsidRDefault="00000000" w:rsidRPr="00000000" w14:paraId="00000152">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53">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54">
            <w:pPr>
              <w:widowControl w:val="0"/>
              <w:spacing w:line="167.99999999999997" w:lineRule="auto"/>
              <w:rPr>
                <w:sz w:val="20"/>
                <w:szCs w:val="20"/>
              </w:rPr>
            </w:pPr>
            <w:r w:rsidDel="00000000" w:rsidR="00000000" w:rsidRPr="00000000">
              <w:rPr>
                <w:sz w:val="20"/>
                <w:szCs w:val="20"/>
                <w:rtl w:val="0"/>
              </w:rPr>
              <w:t xml:space="preserve">kg/kg</w:t>
            </w:r>
          </w:p>
        </w:tc>
      </w:tr>
      <w:tr>
        <w:trPr>
          <w:cantSplit w:val="0"/>
          <w:tblHeader w:val="0"/>
        </w:trPr>
        <w:tc>
          <w:tcPr>
            <w:shd w:fill="fff2cc" w:val="clear"/>
          </w:tcPr>
          <w:p w:rsidR="00000000" w:rsidDel="00000000" w:rsidP="00000000" w:rsidRDefault="00000000" w:rsidRPr="00000000" w14:paraId="00000155">
            <w:pPr>
              <w:widowControl w:val="0"/>
              <w:spacing w:line="167.99999999999997" w:lineRule="auto"/>
              <w:rPr>
                <w:sz w:val="20"/>
                <w:szCs w:val="20"/>
              </w:rPr>
            </w:pPr>
            <w:r w:rsidDel="00000000" w:rsidR="00000000" w:rsidRPr="00000000">
              <w:rPr>
                <w:sz w:val="20"/>
                <w:szCs w:val="20"/>
                <w:rtl w:val="0"/>
              </w:rPr>
              <w:t xml:space="preserve">Graupel mixing ratio</w:t>
            </w:r>
          </w:p>
        </w:tc>
        <w:tc>
          <w:tcPr>
            <w:shd w:fill="fff2cc" w:val="clear"/>
          </w:tcPr>
          <w:p w:rsidR="00000000" w:rsidDel="00000000" w:rsidP="00000000" w:rsidRDefault="00000000" w:rsidRPr="00000000" w14:paraId="00000156">
            <w:pPr>
              <w:widowControl w:val="0"/>
              <w:spacing w:line="167.99999999999997" w:lineRule="auto"/>
              <w:rPr>
                <w:sz w:val="20"/>
                <w:szCs w:val="20"/>
              </w:rPr>
            </w:pPr>
            <w:r w:rsidDel="00000000" w:rsidR="00000000" w:rsidRPr="00000000">
              <w:rPr>
                <w:sz w:val="20"/>
                <w:szCs w:val="20"/>
                <w:rtl w:val="0"/>
              </w:rPr>
              <w:t xml:space="preserve">qg</w:t>
            </w:r>
          </w:p>
        </w:tc>
        <w:tc>
          <w:tcPr>
            <w:shd w:fill="fff2cc" w:val="clear"/>
          </w:tcPr>
          <w:p w:rsidR="00000000" w:rsidDel="00000000" w:rsidP="00000000" w:rsidRDefault="00000000" w:rsidRPr="00000000" w14:paraId="00000157">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58">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59">
            <w:pPr>
              <w:widowControl w:val="0"/>
              <w:spacing w:line="167.99999999999997" w:lineRule="auto"/>
              <w:rPr>
                <w:sz w:val="20"/>
                <w:szCs w:val="20"/>
              </w:rPr>
            </w:pPr>
            <w:r w:rsidDel="00000000" w:rsidR="00000000" w:rsidRPr="00000000">
              <w:rPr>
                <w:sz w:val="20"/>
                <w:szCs w:val="20"/>
                <w:rtl w:val="0"/>
              </w:rPr>
              <w:t xml:space="preserve">kg/kg</w:t>
            </w:r>
          </w:p>
        </w:tc>
      </w:tr>
      <w:tr>
        <w:trPr>
          <w:cantSplit w:val="0"/>
          <w:tblHeader w:val="0"/>
        </w:trPr>
        <w:tc>
          <w:tcPr>
            <w:shd w:fill="fff2cc" w:val="clear"/>
          </w:tcPr>
          <w:p w:rsidR="00000000" w:rsidDel="00000000" w:rsidP="00000000" w:rsidRDefault="00000000" w:rsidRPr="00000000" w14:paraId="0000015A">
            <w:pPr>
              <w:widowControl w:val="0"/>
              <w:spacing w:line="167.99999999999997" w:lineRule="auto"/>
              <w:rPr>
                <w:sz w:val="20"/>
                <w:szCs w:val="20"/>
              </w:rPr>
            </w:pPr>
            <w:r w:rsidDel="00000000" w:rsidR="00000000" w:rsidRPr="00000000">
              <w:rPr>
                <w:sz w:val="20"/>
                <w:szCs w:val="20"/>
                <w:rtl w:val="0"/>
              </w:rPr>
              <w:t xml:space="preserve">u-wind component </w:t>
            </w:r>
          </w:p>
        </w:tc>
        <w:tc>
          <w:tcPr>
            <w:shd w:fill="fff2cc" w:val="clear"/>
          </w:tcPr>
          <w:p w:rsidR="00000000" w:rsidDel="00000000" w:rsidP="00000000" w:rsidRDefault="00000000" w:rsidRPr="00000000" w14:paraId="0000015B">
            <w:pPr>
              <w:widowControl w:val="0"/>
              <w:spacing w:line="167.99999999999997" w:lineRule="auto"/>
              <w:rPr>
                <w:sz w:val="20"/>
                <w:szCs w:val="20"/>
              </w:rPr>
            </w:pPr>
            <w:r w:rsidDel="00000000" w:rsidR="00000000" w:rsidRPr="00000000">
              <w:rPr>
                <w:sz w:val="20"/>
                <w:szCs w:val="20"/>
                <w:rtl w:val="0"/>
              </w:rPr>
              <w:t xml:space="preserve">uReconstructZonal</w:t>
            </w:r>
          </w:p>
        </w:tc>
        <w:tc>
          <w:tcPr>
            <w:shd w:fill="fff2cc" w:val="clear"/>
          </w:tcPr>
          <w:p w:rsidR="00000000" w:rsidDel="00000000" w:rsidP="00000000" w:rsidRDefault="00000000" w:rsidRPr="00000000" w14:paraId="0000015C">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5D">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5E">
            <w:pPr>
              <w:widowControl w:val="0"/>
              <w:spacing w:line="167.99999999999997" w:lineRule="auto"/>
              <w:rPr>
                <w:sz w:val="20"/>
                <w:szCs w:val="20"/>
              </w:rPr>
            </w:pPr>
            <w:r w:rsidDel="00000000" w:rsidR="00000000" w:rsidRPr="00000000">
              <w:rPr>
                <w:sz w:val="20"/>
                <w:szCs w:val="20"/>
                <w:rtl w:val="0"/>
              </w:rPr>
              <w:t xml:space="preserve">m/s</w:t>
            </w:r>
          </w:p>
        </w:tc>
      </w:tr>
      <w:tr>
        <w:trPr>
          <w:cantSplit w:val="0"/>
          <w:tblHeader w:val="0"/>
        </w:trPr>
        <w:tc>
          <w:tcPr>
            <w:shd w:fill="fff2cc" w:val="clear"/>
          </w:tcPr>
          <w:p w:rsidR="00000000" w:rsidDel="00000000" w:rsidP="00000000" w:rsidRDefault="00000000" w:rsidRPr="00000000" w14:paraId="0000015F">
            <w:pPr>
              <w:widowControl w:val="0"/>
              <w:spacing w:line="167.99999999999997" w:lineRule="auto"/>
              <w:rPr>
                <w:sz w:val="20"/>
                <w:szCs w:val="20"/>
              </w:rPr>
            </w:pPr>
            <w:r w:rsidDel="00000000" w:rsidR="00000000" w:rsidRPr="00000000">
              <w:rPr>
                <w:sz w:val="20"/>
                <w:szCs w:val="20"/>
                <w:rtl w:val="0"/>
              </w:rPr>
              <w:t xml:space="preserve">v-wind component</w:t>
            </w:r>
          </w:p>
        </w:tc>
        <w:tc>
          <w:tcPr>
            <w:shd w:fill="fff2cc" w:val="clear"/>
          </w:tcPr>
          <w:p w:rsidR="00000000" w:rsidDel="00000000" w:rsidP="00000000" w:rsidRDefault="00000000" w:rsidRPr="00000000" w14:paraId="00000160">
            <w:pPr>
              <w:widowControl w:val="0"/>
              <w:spacing w:line="167.99999999999997" w:lineRule="auto"/>
              <w:rPr>
                <w:sz w:val="20"/>
                <w:szCs w:val="20"/>
              </w:rPr>
            </w:pPr>
            <w:r w:rsidDel="00000000" w:rsidR="00000000" w:rsidRPr="00000000">
              <w:rPr>
                <w:sz w:val="20"/>
                <w:szCs w:val="20"/>
                <w:rtl w:val="0"/>
              </w:rPr>
              <w:t xml:space="preserve">ureconstructMeridional</w:t>
            </w:r>
          </w:p>
        </w:tc>
        <w:tc>
          <w:tcPr>
            <w:shd w:fill="fff2cc" w:val="clear"/>
          </w:tcPr>
          <w:p w:rsidR="00000000" w:rsidDel="00000000" w:rsidP="00000000" w:rsidRDefault="00000000" w:rsidRPr="00000000" w14:paraId="00000161">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62">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63">
            <w:pPr>
              <w:widowControl w:val="0"/>
              <w:spacing w:line="167.99999999999997" w:lineRule="auto"/>
              <w:rPr>
                <w:sz w:val="20"/>
                <w:szCs w:val="20"/>
              </w:rPr>
            </w:pPr>
            <w:r w:rsidDel="00000000" w:rsidR="00000000" w:rsidRPr="00000000">
              <w:rPr>
                <w:sz w:val="20"/>
                <w:szCs w:val="20"/>
                <w:rtl w:val="0"/>
              </w:rPr>
              <w:t xml:space="preserve">m/s</w:t>
            </w:r>
          </w:p>
        </w:tc>
      </w:tr>
      <w:tr>
        <w:trPr>
          <w:cantSplit w:val="0"/>
          <w:tblHeader w:val="0"/>
        </w:trPr>
        <w:tc>
          <w:tcPr>
            <w:shd w:fill="fff2cc" w:val="clear"/>
          </w:tcPr>
          <w:p w:rsidR="00000000" w:rsidDel="00000000" w:rsidP="00000000" w:rsidRDefault="00000000" w:rsidRPr="00000000" w14:paraId="00000164">
            <w:pPr>
              <w:widowControl w:val="0"/>
              <w:spacing w:line="167.99999999999997" w:lineRule="auto"/>
              <w:rPr>
                <w:sz w:val="20"/>
                <w:szCs w:val="20"/>
              </w:rPr>
            </w:pPr>
            <w:r w:rsidDel="00000000" w:rsidR="00000000" w:rsidRPr="00000000">
              <w:rPr>
                <w:sz w:val="20"/>
                <w:szCs w:val="20"/>
                <w:rtl w:val="0"/>
              </w:rPr>
              <w:t xml:space="preserve">w-wind component</w:t>
            </w:r>
          </w:p>
        </w:tc>
        <w:tc>
          <w:tcPr>
            <w:shd w:fill="fff2cc" w:val="clear"/>
          </w:tcPr>
          <w:p w:rsidR="00000000" w:rsidDel="00000000" w:rsidP="00000000" w:rsidRDefault="00000000" w:rsidRPr="00000000" w14:paraId="00000165">
            <w:pPr>
              <w:widowControl w:val="0"/>
              <w:spacing w:line="167.99999999999997" w:lineRule="auto"/>
              <w:rPr>
                <w:sz w:val="20"/>
                <w:szCs w:val="20"/>
              </w:rPr>
            </w:pPr>
            <w:r w:rsidDel="00000000" w:rsidR="00000000" w:rsidRPr="00000000">
              <w:rPr>
                <w:sz w:val="20"/>
                <w:szCs w:val="20"/>
                <w:rtl w:val="0"/>
              </w:rPr>
              <w:t xml:space="preserve">w</w:t>
            </w:r>
          </w:p>
        </w:tc>
        <w:tc>
          <w:tcPr>
            <w:shd w:fill="fff2cc" w:val="clear"/>
          </w:tcPr>
          <w:p w:rsidR="00000000" w:rsidDel="00000000" w:rsidP="00000000" w:rsidRDefault="00000000" w:rsidRPr="00000000" w14:paraId="00000166">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67">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68">
            <w:pPr>
              <w:widowControl w:val="0"/>
              <w:spacing w:line="167.99999999999997" w:lineRule="auto"/>
              <w:rPr>
                <w:sz w:val="20"/>
                <w:szCs w:val="20"/>
              </w:rPr>
            </w:pPr>
            <w:r w:rsidDel="00000000" w:rsidR="00000000" w:rsidRPr="00000000">
              <w:rPr>
                <w:sz w:val="20"/>
                <w:szCs w:val="20"/>
                <w:rtl w:val="0"/>
              </w:rPr>
              <w:t xml:space="preserve">m/s</w:t>
            </w:r>
          </w:p>
        </w:tc>
      </w:tr>
      <w:tr>
        <w:trPr>
          <w:cantSplit w:val="0"/>
          <w:tblHeader w:val="0"/>
        </w:trPr>
        <w:tc>
          <w:tcPr>
            <w:shd w:fill="fff2cc" w:val="clear"/>
          </w:tcPr>
          <w:p w:rsidR="00000000" w:rsidDel="00000000" w:rsidP="00000000" w:rsidRDefault="00000000" w:rsidRPr="00000000" w14:paraId="00000169">
            <w:pPr>
              <w:widowControl w:val="0"/>
              <w:spacing w:line="167.99999999999997" w:lineRule="auto"/>
              <w:rPr>
                <w:sz w:val="20"/>
                <w:szCs w:val="20"/>
              </w:rPr>
            </w:pPr>
            <w:r w:rsidDel="00000000" w:rsidR="00000000" w:rsidRPr="00000000">
              <w:rPr>
                <w:sz w:val="20"/>
                <w:szCs w:val="20"/>
                <w:rtl w:val="0"/>
              </w:rPr>
              <w:t xml:space="preserve">Total pressure</w:t>
            </w:r>
          </w:p>
        </w:tc>
        <w:tc>
          <w:tcPr>
            <w:shd w:fill="fff2cc" w:val="clear"/>
          </w:tcPr>
          <w:p w:rsidR="00000000" w:rsidDel="00000000" w:rsidP="00000000" w:rsidRDefault="00000000" w:rsidRPr="00000000" w14:paraId="0000016A">
            <w:pPr>
              <w:widowControl w:val="0"/>
              <w:spacing w:line="167.99999999999997" w:lineRule="auto"/>
              <w:rPr>
                <w:sz w:val="20"/>
                <w:szCs w:val="20"/>
              </w:rPr>
            </w:pPr>
            <w:r w:rsidDel="00000000" w:rsidR="00000000" w:rsidRPr="00000000">
              <w:rPr>
                <w:sz w:val="20"/>
                <w:szCs w:val="20"/>
                <w:rtl w:val="0"/>
              </w:rPr>
              <w:t xml:space="preserve">p</w:t>
            </w:r>
          </w:p>
        </w:tc>
        <w:tc>
          <w:tcPr>
            <w:shd w:fill="fff2cc" w:val="clear"/>
          </w:tcPr>
          <w:p w:rsidR="00000000" w:rsidDel="00000000" w:rsidP="00000000" w:rsidRDefault="00000000" w:rsidRPr="00000000" w14:paraId="0000016B">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6C">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6D">
            <w:pPr>
              <w:widowControl w:val="0"/>
              <w:spacing w:line="167.99999999999997" w:lineRule="auto"/>
              <w:rPr>
                <w:sz w:val="20"/>
                <w:szCs w:val="20"/>
              </w:rPr>
            </w:pPr>
            <w:r w:rsidDel="00000000" w:rsidR="00000000" w:rsidRPr="00000000">
              <w:rPr>
                <w:sz w:val="20"/>
                <w:szCs w:val="20"/>
                <w:rtl w:val="0"/>
              </w:rPr>
              <w:t xml:space="preserve">Pa</w:t>
            </w:r>
          </w:p>
        </w:tc>
      </w:tr>
      <w:tr>
        <w:trPr>
          <w:cantSplit w:val="0"/>
          <w:tblHeader w:val="0"/>
        </w:trPr>
        <w:tc>
          <w:tcPr>
            <w:shd w:fill="fff2cc" w:val="clear"/>
          </w:tcPr>
          <w:p w:rsidR="00000000" w:rsidDel="00000000" w:rsidP="00000000" w:rsidRDefault="00000000" w:rsidRPr="00000000" w14:paraId="0000016E">
            <w:pPr>
              <w:widowControl w:val="0"/>
              <w:spacing w:line="167.99999999999997" w:lineRule="auto"/>
              <w:rPr>
                <w:sz w:val="20"/>
                <w:szCs w:val="20"/>
              </w:rPr>
            </w:pPr>
            <w:r w:rsidDel="00000000" w:rsidR="00000000" w:rsidRPr="00000000">
              <w:rPr>
                <w:sz w:val="20"/>
                <w:szCs w:val="20"/>
                <w:rtl w:val="0"/>
              </w:rPr>
              <w:t xml:space="preserve">Temperature</w:t>
            </w:r>
          </w:p>
        </w:tc>
        <w:tc>
          <w:tcPr>
            <w:shd w:fill="fff2cc" w:val="clear"/>
          </w:tcPr>
          <w:p w:rsidR="00000000" w:rsidDel="00000000" w:rsidP="00000000" w:rsidRDefault="00000000" w:rsidRPr="00000000" w14:paraId="0000016F">
            <w:pPr>
              <w:widowControl w:val="0"/>
              <w:spacing w:line="167.99999999999997" w:lineRule="auto"/>
              <w:rPr>
                <w:sz w:val="20"/>
                <w:szCs w:val="20"/>
              </w:rPr>
            </w:pPr>
            <w:r w:rsidDel="00000000" w:rsidR="00000000" w:rsidRPr="00000000">
              <w:rPr>
                <w:sz w:val="20"/>
                <w:szCs w:val="20"/>
                <w:rtl w:val="0"/>
              </w:rPr>
              <w:t xml:space="preserve">temperature</w:t>
            </w:r>
          </w:p>
        </w:tc>
        <w:tc>
          <w:tcPr>
            <w:shd w:fill="fff2cc" w:val="clear"/>
          </w:tcPr>
          <w:p w:rsidR="00000000" w:rsidDel="00000000" w:rsidP="00000000" w:rsidRDefault="00000000" w:rsidRPr="00000000" w14:paraId="00000170">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71">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72">
            <w:pPr>
              <w:widowControl w:val="0"/>
              <w:spacing w:line="167.99999999999997" w:lineRule="auto"/>
              <w:rPr>
                <w:sz w:val="20"/>
                <w:szCs w:val="20"/>
              </w:rPr>
            </w:pPr>
            <w:r w:rsidDel="00000000" w:rsidR="00000000" w:rsidRPr="00000000">
              <w:rPr>
                <w:sz w:val="20"/>
                <w:szCs w:val="20"/>
                <w:rtl w:val="0"/>
              </w:rPr>
              <w:t xml:space="preserve">K</w:t>
            </w:r>
          </w:p>
        </w:tc>
      </w:tr>
      <w:tr>
        <w:trPr>
          <w:cantSplit w:val="0"/>
          <w:tblHeader w:val="0"/>
        </w:trPr>
        <w:tc>
          <w:tcPr>
            <w:shd w:fill="fff2cc" w:val="clear"/>
          </w:tcPr>
          <w:p w:rsidR="00000000" w:rsidDel="00000000" w:rsidP="00000000" w:rsidRDefault="00000000" w:rsidRPr="00000000" w14:paraId="00000173">
            <w:pPr>
              <w:widowControl w:val="0"/>
              <w:spacing w:line="167.99999999999997" w:lineRule="auto"/>
              <w:rPr>
                <w:sz w:val="20"/>
                <w:szCs w:val="20"/>
              </w:rPr>
            </w:pPr>
            <w:r w:rsidDel="00000000" w:rsidR="00000000" w:rsidRPr="00000000">
              <w:rPr>
                <w:sz w:val="20"/>
                <w:szCs w:val="20"/>
                <w:rtl w:val="0"/>
              </w:rPr>
              <w:t xml:space="preserve">Potential temperature</w:t>
            </w:r>
          </w:p>
        </w:tc>
        <w:tc>
          <w:tcPr>
            <w:shd w:fill="fff2cc" w:val="clear"/>
          </w:tcPr>
          <w:p w:rsidR="00000000" w:rsidDel="00000000" w:rsidP="00000000" w:rsidRDefault="00000000" w:rsidRPr="00000000" w14:paraId="00000174">
            <w:pPr>
              <w:widowControl w:val="0"/>
              <w:spacing w:line="167.99999999999997" w:lineRule="auto"/>
              <w:rPr>
                <w:sz w:val="20"/>
                <w:szCs w:val="20"/>
              </w:rPr>
            </w:pPr>
            <w:r w:rsidDel="00000000" w:rsidR="00000000" w:rsidRPr="00000000">
              <w:rPr>
                <w:sz w:val="20"/>
                <w:szCs w:val="20"/>
                <w:rtl w:val="0"/>
              </w:rPr>
              <w:t xml:space="preserve">theta</w:t>
            </w:r>
          </w:p>
        </w:tc>
        <w:tc>
          <w:tcPr>
            <w:shd w:fill="fff2cc" w:val="clear"/>
          </w:tcPr>
          <w:p w:rsidR="00000000" w:rsidDel="00000000" w:rsidP="00000000" w:rsidRDefault="00000000" w:rsidRPr="00000000" w14:paraId="00000175">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76">
            <w:pPr>
              <w:widowControl w:val="0"/>
              <w:spacing w:line="167.99999999999997" w:lineRule="auto"/>
              <w:rPr>
                <w:sz w:val="20"/>
                <w:szCs w:val="20"/>
              </w:rPr>
            </w:pPr>
            <w:r w:rsidDel="00000000" w:rsidR="00000000" w:rsidRPr="00000000">
              <w:rPr>
                <w:sz w:val="20"/>
                <w:szCs w:val="20"/>
                <w:rtl w:val="0"/>
              </w:rPr>
              <w:t xml:space="preserve">3D (atm)</w:t>
            </w:r>
          </w:p>
        </w:tc>
        <w:tc>
          <w:tcPr>
            <w:shd w:fill="fff2cc" w:val="clear"/>
          </w:tcPr>
          <w:p w:rsidR="00000000" w:rsidDel="00000000" w:rsidP="00000000" w:rsidRDefault="00000000" w:rsidRPr="00000000" w14:paraId="00000177">
            <w:pPr>
              <w:widowControl w:val="0"/>
              <w:spacing w:line="167.99999999999997" w:lineRule="auto"/>
              <w:rPr>
                <w:sz w:val="20"/>
                <w:szCs w:val="20"/>
              </w:rPr>
            </w:pPr>
            <w:r w:rsidDel="00000000" w:rsidR="00000000" w:rsidRPr="00000000">
              <w:rPr>
                <w:sz w:val="20"/>
                <w:szCs w:val="20"/>
                <w:rtl w:val="0"/>
              </w:rPr>
              <w:t xml:space="preserve">K</w:t>
            </w:r>
          </w:p>
        </w:tc>
      </w:tr>
      <w:tr>
        <w:trPr>
          <w:cantSplit w:val="0"/>
          <w:tblHeader w:val="0"/>
        </w:trPr>
        <w:tc>
          <w:tcPr>
            <w:shd w:fill="fff2cc" w:val="clear"/>
          </w:tcPr>
          <w:p w:rsidR="00000000" w:rsidDel="00000000" w:rsidP="00000000" w:rsidRDefault="00000000" w:rsidRPr="00000000" w14:paraId="00000178">
            <w:pPr>
              <w:widowControl w:val="0"/>
              <w:spacing w:line="167.99999999999997" w:lineRule="auto"/>
              <w:rPr>
                <w:sz w:val="20"/>
                <w:szCs w:val="20"/>
              </w:rPr>
            </w:pPr>
            <w:r w:rsidDel="00000000" w:rsidR="00000000" w:rsidRPr="00000000">
              <w:rPr>
                <w:sz w:val="20"/>
                <w:szCs w:val="20"/>
                <w:rtl w:val="0"/>
              </w:rPr>
              <w:t xml:space="preserve">Soil temperature</w:t>
            </w:r>
          </w:p>
        </w:tc>
        <w:tc>
          <w:tcPr>
            <w:shd w:fill="fff2cc" w:val="clear"/>
          </w:tcPr>
          <w:p w:rsidR="00000000" w:rsidDel="00000000" w:rsidP="00000000" w:rsidRDefault="00000000" w:rsidRPr="00000000" w14:paraId="00000179">
            <w:pPr>
              <w:widowControl w:val="0"/>
              <w:spacing w:line="167.99999999999997" w:lineRule="auto"/>
              <w:rPr>
                <w:sz w:val="20"/>
                <w:szCs w:val="20"/>
              </w:rPr>
            </w:pPr>
            <w:r w:rsidDel="00000000" w:rsidR="00000000" w:rsidRPr="00000000">
              <w:rPr>
                <w:sz w:val="20"/>
                <w:szCs w:val="20"/>
                <w:rtl w:val="0"/>
              </w:rPr>
              <w:t xml:space="preserve">tsl </w:t>
            </w:r>
          </w:p>
        </w:tc>
        <w:tc>
          <w:tcPr>
            <w:shd w:fill="fff2cc" w:val="clear"/>
          </w:tcPr>
          <w:p w:rsidR="00000000" w:rsidDel="00000000" w:rsidP="00000000" w:rsidRDefault="00000000" w:rsidRPr="00000000" w14:paraId="0000017A">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7B">
            <w:pPr>
              <w:widowControl w:val="0"/>
              <w:spacing w:line="167.99999999999997" w:lineRule="auto"/>
              <w:rPr>
                <w:sz w:val="20"/>
                <w:szCs w:val="20"/>
              </w:rPr>
            </w:pPr>
            <w:r w:rsidDel="00000000" w:rsidR="00000000" w:rsidRPr="00000000">
              <w:rPr>
                <w:sz w:val="20"/>
                <w:szCs w:val="20"/>
                <w:rtl w:val="0"/>
              </w:rPr>
              <w:t xml:space="preserve">3D (soil)</w:t>
            </w:r>
          </w:p>
        </w:tc>
        <w:tc>
          <w:tcPr>
            <w:shd w:fill="fff2cc" w:val="clear"/>
          </w:tcPr>
          <w:p w:rsidR="00000000" w:rsidDel="00000000" w:rsidP="00000000" w:rsidRDefault="00000000" w:rsidRPr="00000000" w14:paraId="0000017C">
            <w:pPr>
              <w:widowControl w:val="0"/>
              <w:spacing w:line="167.99999999999997" w:lineRule="auto"/>
              <w:rPr>
                <w:sz w:val="20"/>
                <w:szCs w:val="20"/>
              </w:rPr>
            </w:pPr>
            <w:r w:rsidDel="00000000" w:rsidR="00000000" w:rsidRPr="00000000">
              <w:rPr>
                <w:sz w:val="20"/>
                <w:szCs w:val="20"/>
                <w:rtl w:val="0"/>
              </w:rPr>
              <w:t xml:space="preserve">K</w:t>
            </w:r>
          </w:p>
        </w:tc>
      </w:tr>
      <w:tr>
        <w:trPr>
          <w:cantSplit w:val="0"/>
          <w:tblHeader w:val="0"/>
        </w:trPr>
        <w:tc>
          <w:tcPr>
            <w:shd w:fill="fff2cc" w:val="clear"/>
          </w:tcPr>
          <w:p w:rsidR="00000000" w:rsidDel="00000000" w:rsidP="00000000" w:rsidRDefault="00000000" w:rsidRPr="00000000" w14:paraId="0000017D">
            <w:pPr>
              <w:widowControl w:val="0"/>
              <w:spacing w:line="167.99999999999997" w:lineRule="auto"/>
              <w:rPr>
                <w:sz w:val="20"/>
                <w:szCs w:val="20"/>
              </w:rPr>
            </w:pPr>
            <w:r w:rsidDel="00000000" w:rsidR="00000000" w:rsidRPr="00000000">
              <w:rPr>
                <w:sz w:val="20"/>
                <w:szCs w:val="20"/>
                <w:rtl w:val="0"/>
              </w:rPr>
              <w:t xml:space="preserve">Soil equivalent liquid water</w:t>
            </w:r>
          </w:p>
        </w:tc>
        <w:tc>
          <w:tcPr>
            <w:shd w:fill="fff2cc" w:val="clear"/>
          </w:tcPr>
          <w:p w:rsidR="00000000" w:rsidDel="00000000" w:rsidP="00000000" w:rsidRDefault="00000000" w:rsidRPr="00000000" w14:paraId="0000017E">
            <w:pPr>
              <w:widowControl w:val="0"/>
              <w:spacing w:line="167.99999999999997" w:lineRule="auto"/>
              <w:rPr>
                <w:sz w:val="20"/>
                <w:szCs w:val="20"/>
              </w:rPr>
            </w:pPr>
            <w:r w:rsidDel="00000000" w:rsidR="00000000" w:rsidRPr="00000000">
              <w:rPr>
                <w:sz w:val="20"/>
                <w:szCs w:val="20"/>
                <w:rtl w:val="0"/>
              </w:rPr>
              <w:t xml:space="preserve">sh2o</w:t>
            </w:r>
          </w:p>
        </w:tc>
        <w:tc>
          <w:tcPr>
            <w:shd w:fill="fff2cc" w:val="clear"/>
          </w:tcPr>
          <w:p w:rsidR="00000000" w:rsidDel="00000000" w:rsidP="00000000" w:rsidRDefault="00000000" w:rsidRPr="00000000" w14:paraId="0000017F">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80">
            <w:pPr>
              <w:widowControl w:val="0"/>
              <w:spacing w:line="167.99999999999997" w:lineRule="auto"/>
              <w:rPr>
                <w:sz w:val="20"/>
                <w:szCs w:val="20"/>
              </w:rPr>
            </w:pPr>
            <w:r w:rsidDel="00000000" w:rsidR="00000000" w:rsidRPr="00000000">
              <w:rPr>
                <w:sz w:val="20"/>
                <w:szCs w:val="20"/>
                <w:rtl w:val="0"/>
              </w:rPr>
              <w:t xml:space="preserve">3D (soil)</w:t>
            </w:r>
          </w:p>
        </w:tc>
        <w:tc>
          <w:tcPr>
            <w:shd w:fill="fff2cc" w:val="clear"/>
          </w:tcPr>
          <w:p w:rsidR="00000000" w:rsidDel="00000000" w:rsidP="00000000" w:rsidRDefault="00000000" w:rsidRPr="00000000" w14:paraId="00000181">
            <w:pPr>
              <w:widowControl w:val="0"/>
              <w:spacing w:line="167.99999999999997" w:lineRule="auto"/>
              <w:rPr>
                <w:sz w:val="20"/>
                <w:szCs w:val="20"/>
              </w:rPr>
            </w:pP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rtl w:val="0"/>
              </w:rPr>
            </w:r>
          </w:p>
        </w:tc>
      </w:tr>
      <w:tr>
        <w:trPr>
          <w:cantSplit w:val="0"/>
          <w:tblHeader w:val="0"/>
        </w:trPr>
        <w:tc>
          <w:tcPr>
            <w:shd w:fill="fff2cc" w:val="clear"/>
          </w:tcPr>
          <w:p w:rsidR="00000000" w:rsidDel="00000000" w:rsidP="00000000" w:rsidRDefault="00000000" w:rsidRPr="00000000" w14:paraId="00000182">
            <w:pPr>
              <w:widowControl w:val="0"/>
              <w:spacing w:line="167.99999999999997" w:lineRule="auto"/>
              <w:rPr>
                <w:sz w:val="20"/>
                <w:szCs w:val="20"/>
              </w:rPr>
            </w:pPr>
            <w:r w:rsidDel="00000000" w:rsidR="00000000" w:rsidRPr="00000000">
              <w:rPr>
                <w:sz w:val="20"/>
                <w:szCs w:val="20"/>
                <w:rtl w:val="0"/>
              </w:rPr>
              <w:t xml:space="preserve">Soil moisture</w:t>
            </w:r>
          </w:p>
        </w:tc>
        <w:tc>
          <w:tcPr>
            <w:shd w:fill="fff2cc" w:val="clear"/>
          </w:tcPr>
          <w:p w:rsidR="00000000" w:rsidDel="00000000" w:rsidP="00000000" w:rsidRDefault="00000000" w:rsidRPr="00000000" w14:paraId="00000183">
            <w:pPr>
              <w:widowControl w:val="0"/>
              <w:spacing w:line="167.99999999999997" w:lineRule="auto"/>
              <w:rPr>
                <w:sz w:val="20"/>
                <w:szCs w:val="20"/>
              </w:rPr>
            </w:pPr>
            <w:r w:rsidDel="00000000" w:rsidR="00000000" w:rsidRPr="00000000">
              <w:rPr>
                <w:sz w:val="20"/>
                <w:szCs w:val="20"/>
                <w:rtl w:val="0"/>
              </w:rPr>
              <w:t xml:space="preserve">smois</w:t>
            </w:r>
          </w:p>
        </w:tc>
        <w:tc>
          <w:tcPr>
            <w:shd w:fill="fff2cc" w:val="clear"/>
          </w:tcPr>
          <w:p w:rsidR="00000000" w:rsidDel="00000000" w:rsidP="00000000" w:rsidRDefault="00000000" w:rsidRPr="00000000" w14:paraId="00000184">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85">
            <w:pPr>
              <w:widowControl w:val="0"/>
              <w:spacing w:line="167.99999999999997" w:lineRule="auto"/>
              <w:rPr>
                <w:sz w:val="20"/>
                <w:szCs w:val="20"/>
              </w:rPr>
            </w:pPr>
            <w:r w:rsidDel="00000000" w:rsidR="00000000" w:rsidRPr="00000000">
              <w:rPr>
                <w:sz w:val="20"/>
                <w:szCs w:val="20"/>
                <w:rtl w:val="0"/>
              </w:rPr>
              <w:t xml:space="preserve">3D (soil)</w:t>
            </w:r>
          </w:p>
        </w:tc>
        <w:tc>
          <w:tcPr>
            <w:shd w:fill="fff2cc" w:val="clear"/>
          </w:tcPr>
          <w:p w:rsidR="00000000" w:rsidDel="00000000" w:rsidP="00000000" w:rsidRDefault="00000000" w:rsidRPr="00000000" w14:paraId="00000186">
            <w:pPr>
              <w:widowControl w:val="0"/>
              <w:spacing w:line="167.99999999999997" w:lineRule="auto"/>
              <w:rPr>
                <w:sz w:val="20"/>
                <w:szCs w:val="20"/>
              </w:rPr>
            </w:pP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rtl w:val="0"/>
              </w:rPr>
            </w:r>
          </w:p>
        </w:tc>
      </w:tr>
      <w:tr>
        <w:trPr>
          <w:cantSplit w:val="0"/>
          <w:tblHeader w:val="0"/>
        </w:trPr>
        <w:tc>
          <w:tcPr>
            <w:shd w:fill="fff2cc" w:val="clear"/>
          </w:tcPr>
          <w:p w:rsidR="00000000" w:rsidDel="00000000" w:rsidP="00000000" w:rsidRDefault="00000000" w:rsidRPr="00000000" w14:paraId="00000187">
            <w:pPr>
              <w:widowControl w:val="0"/>
              <w:spacing w:line="167.99999999999997" w:lineRule="auto"/>
              <w:rPr>
                <w:sz w:val="20"/>
                <w:szCs w:val="20"/>
              </w:rPr>
            </w:pPr>
            <w:r w:rsidDel="00000000" w:rsidR="00000000" w:rsidRPr="00000000">
              <w:rPr>
                <w:sz w:val="20"/>
                <w:szCs w:val="20"/>
                <w:rtl w:val="0"/>
              </w:rPr>
              <w:t xml:space="preserve">Kuchera snow ratio</w:t>
            </w:r>
          </w:p>
        </w:tc>
        <w:tc>
          <w:tcPr>
            <w:shd w:fill="fff2cc" w:val="clear"/>
          </w:tcPr>
          <w:p w:rsidR="00000000" w:rsidDel="00000000" w:rsidP="00000000" w:rsidRDefault="00000000" w:rsidRPr="00000000" w14:paraId="00000188">
            <w:pPr>
              <w:widowControl w:val="0"/>
              <w:spacing w:line="167.99999999999997" w:lineRule="auto"/>
              <w:rPr>
                <w:sz w:val="20"/>
                <w:szCs w:val="20"/>
              </w:rPr>
            </w:pPr>
            <w:r w:rsidDel="00000000" w:rsidR="00000000" w:rsidRPr="00000000">
              <w:rPr>
                <w:sz w:val="20"/>
                <w:szCs w:val="20"/>
                <w:rtl w:val="0"/>
              </w:rPr>
              <w:t xml:space="preserve">snow_ratio</w:t>
            </w:r>
          </w:p>
        </w:tc>
        <w:tc>
          <w:tcPr>
            <w:shd w:fill="fff2cc" w:val="clear"/>
          </w:tcPr>
          <w:p w:rsidR="00000000" w:rsidDel="00000000" w:rsidP="00000000" w:rsidRDefault="00000000" w:rsidRPr="00000000" w14:paraId="00000189">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8A">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8B">
            <w:pPr>
              <w:widowControl w:val="0"/>
              <w:spacing w:line="167.99999999999997" w:lineRule="auto"/>
              <w:rPr>
                <w:sz w:val="20"/>
                <w:szCs w:val="20"/>
              </w:rPr>
            </w:pPr>
            <w:r w:rsidDel="00000000" w:rsidR="00000000" w:rsidRPr="00000000">
              <w:rPr>
                <w:sz w:val="20"/>
                <w:szCs w:val="20"/>
                <w:rtl w:val="0"/>
              </w:rPr>
              <w:t xml:space="preserve">m/m</w:t>
            </w:r>
          </w:p>
        </w:tc>
      </w:tr>
      <w:tr>
        <w:trPr>
          <w:cantSplit w:val="0"/>
          <w:tblHeader w:val="0"/>
        </w:trPr>
        <w:tc>
          <w:tcPr>
            <w:shd w:fill="fff2cc" w:val="clear"/>
          </w:tcPr>
          <w:p w:rsidR="00000000" w:rsidDel="00000000" w:rsidP="00000000" w:rsidRDefault="00000000" w:rsidRPr="00000000" w14:paraId="0000018C">
            <w:pPr>
              <w:widowControl w:val="0"/>
              <w:spacing w:line="167.99999999999997" w:lineRule="auto"/>
              <w:rPr>
                <w:sz w:val="20"/>
                <w:szCs w:val="20"/>
              </w:rPr>
            </w:pPr>
            <w:r w:rsidDel="00000000" w:rsidR="00000000" w:rsidRPr="00000000">
              <w:rPr>
                <w:sz w:val="20"/>
                <w:szCs w:val="20"/>
                <w:rtl w:val="0"/>
              </w:rPr>
              <w:t xml:space="preserve">Total snow depth</w:t>
            </w:r>
          </w:p>
        </w:tc>
        <w:tc>
          <w:tcPr>
            <w:shd w:fill="fff2cc" w:val="clear"/>
          </w:tcPr>
          <w:p w:rsidR="00000000" w:rsidDel="00000000" w:rsidP="00000000" w:rsidRDefault="00000000" w:rsidRPr="00000000" w14:paraId="0000018D">
            <w:pPr>
              <w:widowControl w:val="0"/>
              <w:spacing w:line="167.99999999999997" w:lineRule="auto"/>
              <w:rPr>
                <w:sz w:val="20"/>
                <w:szCs w:val="20"/>
              </w:rPr>
            </w:pPr>
            <w:r w:rsidDel="00000000" w:rsidR="00000000" w:rsidRPr="00000000">
              <w:rPr>
                <w:sz w:val="20"/>
                <w:szCs w:val="20"/>
                <w:rtl w:val="0"/>
              </w:rPr>
              <w:t xml:space="preserve">snowh</w:t>
            </w:r>
          </w:p>
        </w:tc>
        <w:tc>
          <w:tcPr>
            <w:shd w:fill="fff2cc" w:val="clear"/>
          </w:tcPr>
          <w:p w:rsidR="00000000" w:rsidDel="00000000" w:rsidP="00000000" w:rsidRDefault="00000000" w:rsidRPr="00000000" w14:paraId="0000018E">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8F">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90">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191">
            <w:pPr>
              <w:widowControl w:val="0"/>
              <w:spacing w:line="167.99999999999997" w:lineRule="auto"/>
              <w:rPr>
                <w:sz w:val="20"/>
                <w:szCs w:val="20"/>
              </w:rPr>
            </w:pPr>
            <w:r w:rsidDel="00000000" w:rsidR="00000000" w:rsidRPr="00000000">
              <w:rPr>
                <w:sz w:val="20"/>
                <w:szCs w:val="20"/>
                <w:rtl w:val="0"/>
              </w:rPr>
              <w:t xml:space="preserve">Visibility</w:t>
            </w:r>
          </w:p>
        </w:tc>
        <w:tc>
          <w:tcPr>
            <w:shd w:fill="fff2cc" w:val="clear"/>
          </w:tcPr>
          <w:p w:rsidR="00000000" w:rsidDel="00000000" w:rsidP="00000000" w:rsidRDefault="00000000" w:rsidRPr="00000000" w14:paraId="00000192">
            <w:pPr>
              <w:widowControl w:val="0"/>
              <w:spacing w:line="167.99999999999997" w:lineRule="auto"/>
              <w:rPr>
                <w:sz w:val="20"/>
                <w:szCs w:val="20"/>
              </w:rPr>
            </w:pPr>
            <w:r w:rsidDel="00000000" w:rsidR="00000000" w:rsidRPr="00000000">
              <w:rPr>
                <w:sz w:val="20"/>
                <w:szCs w:val="20"/>
                <w:rtl w:val="0"/>
              </w:rPr>
              <w:t xml:space="preserve">visibility</w:t>
            </w:r>
          </w:p>
        </w:tc>
        <w:tc>
          <w:tcPr>
            <w:shd w:fill="fff2cc" w:val="clear"/>
          </w:tcPr>
          <w:p w:rsidR="00000000" w:rsidDel="00000000" w:rsidP="00000000" w:rsidRDefault="00000000" w:rsidRPr="00000000" w14:paraId="00000193">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94">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95">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196">
            <w:pPr>
              <w:widowControl w:val="0"/>
              <w:spacing w:line="167.99999999999997" w:lineRule="auto"/>
              <w:rPr>
                <w:sz w:val="20"/>
                <w:szCs w:val="20"/>
              </w:rPr>
            </w:pPr>
            <w:r w:rsidDel="00000000" w:rsidR="00000000" w:rsidRPr="00000000">
              <w:rPr>
                <w:sz w:val="20"/>
                <w:szCs w:val="20"/>
                <w:rtl w:val="0"/>
              </w:rPr>
              <w:t xml:space="preserve">Conditional probability of rain</w:t>
            </w:r>
          </w:p>
        </w:tc>
        <w:tc>
          <w:tcPr>
            <w:shd w:fill="fff2cc" w:val="clear"/>
          </w:tcPr>
          <w:p w:rsidR="00000000" w:rsidDel="00000000" w:rsidP="00000000" w:rsidRDefault="00000000" w:rsidRPr="00000000" w14:paraId="00000197">
            <w:pPr>
              <w:widowControl w:val="0"/>
              <w:spacing w:line="167.99999999999997" w:lineRule="auto"/>
              <w:rPr>
                <w:sz w:val="20"/>
                <w:szCs w:val="20"/>
              </w:rPr>
            </w:pPr>
            <w:r w:rsidDel="00000000" w:rsidR="00000000" w:rsidRPr="00000000">
              <w:rPr>
                <w:sz w:val="20"/>
                <w:szCs w:val="20"/>
                <w:rtl w:val="0"/>
              </w:rPr>
              <w:t xml:space="preserve">cporain</w:t>
            </w:r>
          </w:p>
        </w:tc>
        <w:tc>
          <w:tcPr>
            <w:shd w:fill="fff2cc" w:val="clear"/>
          </w:tcPr>
          <w:p w:rsidR="00000000" w:rsidDel="00000000" w:rsidP="00000000" w:rsidRDefault="00000000" w:rsidRPr="00000000" w14:paraId="00000198">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99">
            <w:pPr>
              <w:widowControl w:val="0"/>
              <w:spacing w:line="167.99999999999997" w:lineRule="auto"/>
              <w:rPr>
                <w:sz w:val="20"/>
                <w:szCs w:val="20"/>
              </w:rPr>
            </w:pPr>
            <w:r w:rsidDel="00000000" w:rsidR="00000000" w:rsidRPr="00000000">
              <w:rPr>
                <w:sz w:val="20"/>
                <w:szCs w:val="20"/>
                <w:rtl w:val="0"/>
              </w:rPr>
              <w:t xml:space="preserve">2D </w:t>
            </w:r>
          </w:p>
        </w:tc>
        <w:tc>
          <w:tcPr>
            <w:shd w:fill="fff2cc" w:val="clear"/>
          </w:tcPr>
          <w:p w:rsidR="00000000" w:rsidDel="00000000" w:rsidP="00000000" w:rsidRDefault="00000000" w:rsidRPr="00000000" w14:paraId="0000019A">
            <w:pPr>
              <w:widowControl w:val="0"/>
              <w:spacing w:line="167.99999999999997" w:lineRule="auto"/>
              <w:rPr>
                <w:sz w:val="20"/>
                <w:szCs w:val="20"/>
              </w:rPr>
            </w:pPr>
            <w:r w:rsidDel="00000000" w:rsidR="00000000" w:rsidRPr="00000000">
              <w:rPr>
                <w:sz w:val="20"/>
                <w:szCs w:val="20"/>
                <w:rtl w:val="0"/>
              </w:rPr>
              <w:t xml:space="preserve">n/a</w:t>
            </w:r>
          </w:p>
        </w:tc>
      </w:tr>
      <w:tr>
        <w:trPr>
          <w:cantSplit w:val="0"/>
          <w:tblHeader w:val="0"/>
        </w:trPr>
        <w:tc>
          <w:tcPr>
            <w:shd w:fill="fff2cc" w:val="clear"/>
          </w:tcPr>
          <w:p w:rsidR="00000000" w:rsidDel="00000000" w:rsidP="00000000" w:rsidRDefault="00000000" w:rsidRPr="00000000" w14:paraId="0000019B">
            <w:pPr>
              <w:widowControl w:val="0"/>
              <w:spacing w:line="167.99999999999997" w:lineRule="auto"/>
              <w:rPr>
                <w:sz w:val="20"/>
                <w:szCs w:val="20"/>
              </w:rPr>
            </w:pPr>
            <w:r w:rsidDel="00000000" w:rsidR="00000000" w:rsidRPr="00000000">
              <w:rPr>
                <w:sz w:val="20"/>
                <w:szCs w:val="20"/>
                <w:rtl w:val="0"/>
              </w:rPr>
              <w:t xml:space="preserve">Conditional probability of snow</w:t>
            </w:r>
          </w:p>
        </w:tc>
        <w:tc>
          <w:tcPr>
            <w:shd w:fill="fff2cc" w:val="clear"/>
          </w:tcPr>
          <w:p w:rsidR="00000000" w:rsidDel="00000000" w:rsidP="00000000" w:rsidRDefault="00000000" w:rsidRPr="00000000" w14:paraId="0000019C">
            <w:pPr>
              <w:widowControl w:val="0"/>
              <w:spacing w:line="167.99999999999997" w:lineRule="auto"/>
              <w:rPr>
                <w:sz w:val="20"/>
                <w:szCs w:val="20"/>
              </w:rPr>
            </w:pPr>
            <w:r w:rsidDel="00000000" w:rsidR="00000000" w:rsidRPr="00000000">
              <w:rPr>
                <w:sz w:val="20"/>
                <w:szCs w:val="20"/>
                <w:rtl w:val="0"/>
              </w:rPr>
              <w:t xml:space="preserve">cposnow</w:t>
            </w:r>
          </w:p>
        </w:tc>
        <w:tc>
          <w:tcPr>
            <w:shd w:fill="fff2cc" w:val="clear"/>
          </w:tcPr>
          <w:p w:rsidR="00000000" w:rsidDel="00000000" w:rsidP="00000000" w:rsidRDefault="00000000" w:rsidRPr="00000000" w14:paraId="0000019D">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9E">
            <w:pPr>
              <w:widowControl w:val="0"/>
              <w:spacing w:line="167.99999999999997" w:lineRule="auto"/>
              <w:rPr>
                <w:sz w:val="20"/>
                <w:szCs w:val="20"/>
              </w:rPr>
            </w:pPr>
            <w:r w:rsidDel="00000000" w:rsidR="00000000" w:rsidRPr="00000000">
              <w:rPr>
                <w:sz w:val="20"/>
                <w:szCs w:val="20"/>
                <w:rtl w:val="0"/>
              </w:rPr>
              <w:t xml:space="preserve">2D </w:t>
            </w:r>
          </w:p>
        </w:tc>
        <w:tc>
          <w:tcPr>
            <w:shd w:fill="fff2cc" w:val="clear"/>
          </w:tcPr>
          <w:p w:rsidR="00000000" w:rsidDel="00000000" w:rsidP="00000000" w:rsidRDefault="00000000" w:rsidRPr="00000000" w14:paraId="0000019F">
            <w:pPr>
              <w:widowControl w:val="0"/>
              <w:spacing w:line="167.99999999999997" w:lineRule="auto"/>
              <w:rPr>
                <w:sz w:val="20"/>
                <w:szCs w:val="20"/>
              </w:rPr>
            </w:pPr>
            <w:r w:rsidDel="00000000" w:rsidR="00000000" w:rsidRPr="00000000">
              <w:rPr>
                <w:sz w:val="20"/>
                <w:szCs w:val="20"/>
                <w:rtl w:val="0"/>
              </w:rPr>
              <w:t xml:space="preserve">n/a</w:t>
            </w:r>
          </w:p>
        </w:tc>
      </w:tr>
      <w:tr>
        <w:trPr>
          <w:cantSplit w:val="0"/>
          <w:tblHeader w:val="0"/>
        </w:trPr>
        <w:tc>
          <w:tcPr>
            <w:shd w:fill="fff2cc" w:val="clear"/>
          </w:tcPr>
          <w:p w:rsidR="00000000" w:rsidDel="00000000" w:rsidP="00000000" w:rsidRDefault="00000000" w:rsidRPr="00000000" w14:paraId="000001A0">
            <w:pPr>
              <w:widowControl w:val="0"/>
              <w:spacing w:line="167.99999999999997" w:lineRule="auto"/>
              <w:rPr>
                <w:sz w:val="20"/>
                <w:szCs w:val="20"/>
              </w:rPr>
            </w:pPr>
            <w:r w:rsidDel="00000000" w:rsidR="00000000" w:rsidRPr="00000000">
              <w:rPr>
                <w:sz w:val="20"/>
                <w:szCs w:val="20"/>
                <w:rtl w:val="0"/>
              </w:rPr>
              <w:t xml:space="preserve">Conditional probability of ice</w:t>
            </w:r>
          </w:p>
        </w:tc>
        <w:tc>
          <w:tcPr>
            <w:shd w:fill="fff2cc" w:val="clear"/>
          </w:tcPr>
          <w:p w:rsidR="00000000" w:rsidDel="00000000" w:rsidP="00000000" w:rsidRDefault="00000000" w:rsidRPr="00000000" w14:paraId="000001A1">
            <w:pPr>
              <w:widowControl w:val="0"/>
              <w:spacing w:line="167.99999999999997" w:lineRule="auto"/>
              <w:rPr>
                <w:sz w:val="20"/>
                <w:szCs w:val="20"/>
              </w:rPr>
            </w:pPr>
            <w:r w:rsidDel="00000000" w:rsidR="00000000" w:rsidRPr="00000000">
              <w:rPr>
                <w:sz w:val="20"/>
                <w:szCs w:val="20"/>
                <w:rtl w:val="0"/>
              </w:rPr>
              <w:t xml:space="preserve">cpoice</w:t>
            </w:r>
          </w:p>
        </w:tc>
        <w:tc>
          <w:tcPr>
            <w:shd w:fill="fff2cc" w:val="clear"/>
          </w:tcPr>
          <w:p w:rsidR="00000000" w:rsidDel="00000000" w:rsidP="00000000" w:rsidRDefault="00000000" w:rsidRPr="00000000" w14:paraId="000001A2">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A3">
            <w:pPr>
              <w:widowControl w:val="0"/>
              <w:spacing w:line="167.99999999999997" w:lineRule="auto"/>
              <w:rPr>
                <w:sz w:val="20"/>
                <w:szCs w:val="20"/>
              </w:rPr>
            </w:pPr>
            <w:r w:rsidDel="00000000" w:rsidR="00000000" w:rsidRPr="00000000">
              <w:rPr>
                <w:sz w:val="20"/>
                <w:szCs w:val="20"/>
                <w:rtl w:val="0"/>
              </w:rPr>
              <w:t xml:space="preserve">2D </w:t>
            </w:r>
          </w:p>
        </w:tc>
        <w:tc>
          <w:tcPr>
            <w:shd w:fill="fff2cc" w:val="clear"/>
          </w:tcPr>
          <w:p w:rsidR="00000000" w:rsidDel="00000000" w:rsidP="00000000" w:rsidRDefault="00000000" w:rsidRPr="00000000" w14:paraId="000001A4">
            <w:pPr>
              <w:widowControl w:val="0"/>
              <w:spacing w:line="167.99999999999997" w:lineRule="auto"/>
              <w:rPr>
                <w:sz w:val="20"/>
                <w:szCs w:val="20"/>
              </w:rPr>
            </w:pPr>
            <w:r w:rsidDel="00000000" w:rsidR="00000000" w:rsidRPr="00000000">
              <w:rPr>
                <w:sz w:val="20"/>
                <w:szCs w:val="20"/>
                <w:rtl w:val="0"/>
              </w:rPr>
              <w:t xml:space="preserve">n/a</w:t>
            </w:r>
          </w:p>
        </w:tc>
      </w:tr>
      <w:tr>
        <w:trPr>
          <w:cantSplit w:val="0"/>
          <w:tblHeader w:val="0"/>
        </w:trPr>
        <w:tc>
          <w:tcPr>
            <w:shd w:fill="fff2cc" w:val="clear"/>
          </w:tcPr>
          <w:p w:rsidR="00000000" w:rsidDel="00000000" w:rsidP="00000000" w:rsidRDefault="00000000" w:rsidRPr="00000000" w14:paraId="000001A5">
            <w:pPr>
              <w:widowControl w:val="0"/>
              <w:spacing w:line="167.99999999999997" w:lineRule="auto"/>
              <w:rPr>
                <w:sz w:val="20"/>
                <w:szCs w:val="20"/>
              </w:rPr>
            </w:pPr>
            <w:r w:rsidDel="00000000" w:rsidR="00000000" w:rsidRPr="00000000">
              <w:rPr>
                <w:sz w:val="20"/>
                <w:szCs w:val="20"/>
                <w:rtl w:val="0"/>
              </w:rPr>
              <w:t xml:space="preserve">10-m u component</w:t>
            </w:r>
          </w:p>
        </w:tc>
        <w:tc>
          <w:tcPr>
            <w:shd w:fill="fff2cc" w:val="clear"/>
          </w:tcPr>
          <w:p w:rsidR="00000000" w:rsidDel="00000000" w:rsidP="00000000" w:rsidRDefault="00000000" w:rsidRPr="00000000" w14:paraId="000001A6">
            <w:pPr>
              <w:widowControl w:val="0"/>
              <w:spacing w:line="167.99999999999997" w:lineRule="auto"/>
              <w:rPr>
                <w:sz w:val="20"/>
                <w:szCs w:val="20"/>
              </w:rPr>
            </w:pPr>
            <w:r w:rsidDel="00000000" w:rsidR="00000000" w:rsidRPr="00000000">
              <w:rPr>
                <w:sz w:val="20"/>
                <w:szCs w:val="20"/>
                <w:rtl w:val="0"/>
              </w:rPr>
              <w:t xml:space="preserve">u10</w:t>
            </w:r>
          </w:p>
        </w:tc>
        <w:tc>
          <w:tcPr>
            <w:shd w:fill="fff2cc" w:val="clear"/>
          </w:tcPr>
          <w:p w:rsidR="00000000" w:rsidDel="00000000" w:rsidP="00000000" w:rsidRDefault="00000000" w:rsidRPr="00000000" w14:paraId="000001A7">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A8">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A9">
            <w:pPr>
              <w:widowControl w:val="0"/>
              <w:spacing w:line="167.99999999999997" w:lineRule="auto"/>
              <w:rPr>
                <w:sz w:val="20"/>
                <w:szCs w:val="20"/>
              </w:rPr>
            </w:pPr>
            <w:r w:rsidDel="00000000" w:rsidR="00000000" w:rsidRPr="00000000">
              <w:rPr>
                <w:sz w:val="20"/>
                <w:szCs w:val="20"/>
                <w:rtl w:val="0"/>
              </w:rPr>
              <w:t xml:space="preserve">m/s</w:t>
            </w:r>
          </w:p>
        </w:tc>
      </w:tr>
      <w:tr>
        <w:trPr>
          <w:cantSplit w:val="0"/>
          <w:tblHeader w:val="0"/>
        </w:trPr>
        <w:tc>
          <w:tcPr>
            <w:shd w:fill="fff2cc" w:val="clear"/>
          </w:tcPr>
          <w:p w:rsidR="00000000" w:rsidDel="00000000" w:rsidP="00000000" w:rsidRDefault="00000000" w:rsidRPr="00000000" w14:paraId="000001AA">
            <w:pPr>
              <w:widowControl w:val="0"/>
              <w:spacing w:line="167.99999999999997" w:lineRule="auto"/>
              <w:rPr>
                <w:sz w:val="20"/>
                <w:szCs w:val="20"/>
              </w:rPr>
            </w:pPr>
            <w:r w:rsidDel="00000000" w:rsidR="00000000" w:rsidRPr="00000000">
              <w:rPr>
                <w:sz w:val="20"/>
                <w:szCs w:val="20"/>
                <w:rtl w:val="0"/>
              </w:rPr>
              <w:t xml:space="preserve">10-m v component</w:t>
            </w:r>
          </w:p>
        </w:tc>
        <w:tc>
          <w:tcPr>
            <w:shd w:fill="fff2cc" w:val="clear"/>
          </w:tcPr>
          <w:p w:rsidR="00000000" w:rsidDel="00000000" w:rsidP="00000000" w:rsidRDefault="00000000" w:rsidRPr="00000000" w14:paraId="000001AB">
            <w:pPr>
              <w:widowControl w:val="0"/>
              <w:spacing w:line="167.99999999999997" w:lineRule="auto"/>
              <w:rPr>
                <w:sz w:val="20"/>
                <w:szCs w:val="20"/>
              </w:rPr>
            </w:pPr>
            <w:r w:rsidDel="00000000" w:rsidR="00000000" w:rsidRPr="00000000">
              <w:rPr>
                <w:sz w:val="20"/>
                <w:szCs w:val="20"/>
                <w:rtl w:val="0"/>
              </w:rPr>
              <w:t xml:space="preserve">v10</w:t>
            </w:r>
          </w:p>
        </w:tc>
        <w:tc>
          <w:tcPr>
            <w:shd w:fill="fff2cc" w:val="clear"/>
          </w:tcPr>
          <w:p w:rsidR="00000000" w:rsidDel="00000000" w:rsidP="00000000" w:rsidRDefault="00000000" w:rsidRPr="00000000" w14:paraId="000001AC">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AD">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AE">
            <w:pPr>
              <w:widowControl w:val="0"/>
              <w:spacing w:line="167.99999999999997" w:lineRule="auto"/>
              <w:rPr>
                <w:sz w:val="20"/>
                <w:szCs w:val="20"/>
              </w:rPr>
            </w:pPr>
            <w:r w:rsidDel="00000000" w:rsidR="00000000" w:rsidRPr="00000000">
              <w:rPr>
                <w:sz w:val="20"/>
                <w:szCs w:val="20"/>
                <w:rtl w:val="0"/>
              </w:rPr>
              <w:t xml:space="preserve">m/s</w:t>
            </w:r>
          </w:p>
        </w:tc>
      </w:tr>
      <w:tr>
        <w:trPr>
          <w:cantSplit w:val="0"/>
          <w:trHeight w:val="348.7890625000182" w:hRule="atLeast"/>
          <w:tblHeader w:val="0"/>
        </w:trPr>
        <w:tc>
          <w:tcPr>
            <w:shd w:fill="fff2cc" w:val="clear"/>
          </w:tcPr>
          <w:p w:rsidR="00000000" w:rsidDel="00000000" w:rsidP="00000000" w:rsidRDefault="00000000" w:rsidRPr="00000000" w14:paraId="000001AF">
            <w:pPr>
              <w:widowControl w:val="0"/>
              <w:spacing w:line="167.99999999999997" w:lineRule="auto"/>
              <w:rPr>
                <w:sz w:val="20"/>
                <w:szCs w:val="20"/>
              </w:rPr>
            </w:pPr>
            <w:r w:rsidDel="00000000" w:rsidR="00000000" w:rsidRPr="00000000">
              <w:rPr>
                <w:color w:val="1d1c1d"/>
                <w:sz w:val="21"/>
                <w:szCs w:val="21"/>
                <w:rtl w:val="0"/>
              </w:rPr>
              <w:t xml:space="preserve">A</w:t>
            </w:r>
            <w:r w:rsidDel="00000000" w:rsidR="00000000" w:rsidRPr="00000000">
              <w:rPr>
                <w:color w:val="1d1c1d"/>
                <w:sz w:val="21"/>
                <w:szCs w:val="21"/>
                <w:rtl w:val="0"/>
              </w:rPr>
              <w:t xml:space="preserve">ll-sky downward surface shortwave radiation flux</w:t>
            </w:r>
            <w:r w:rsidDel="00000000" w:rsidR="00000000" w:rsidRPr="00000000">
              <w:rPr>
                <w:rtl w:val="0"/>
              </w:rPr>
            </w:r>
          </w:p>
        </w:tc>
        <w:tc>
          <w:tcPr>
            <w:shd w:fill="fff2cc" w:val="clear"/>
          </w:tcPr>
          <w:p w:rsidR="00000000" w:rsidDel="00000000" w:rsidP="00000000" w:rsidRDefault="00000000" w:rsidRPr="00000000" w14:paraId="000001B0">
            <w:pPr>
              <w:widowControl w:val="0"/>
              <w:spacing w:line="167.99999999999997" w:lineRule="auto"/>
              <w:rPr>
                <w:sz w:val="20"/>
                <w:szCs w:val="20"/>
              </w:rPr>
            </w:pPr>
            <w:r w:rsidDel="00000000" w:rsidR="00000000" w:rsidRPr="00000000">
              <w:rPr>
                <w:sz w:val="20"/>
                <w:szCs w:val="20"/>
                <w:rtl w:val="0"/>
              </w:rPr>
              <w:t xml:space="preserve">swdnb, </w:t>
            </w:r>
          </w:p>
        </w:tc>
        <w:tc>
          <w:tcPr>
            <w:shd w:fill="fff2cc" w:val="clear"/>
          </w:tcPr>
          <w:p w:rsidR="00000000" w:rsidDel="00000000" w:rsidP="00000000" w:rsidRDefault="00000000" w:rsidRPr="00000000" w14:paraId="000001B1">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B2">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B3">
            <w:pPr>
              <w:widowControl w:val="0"/>
              <w:spacing w:line="167.99999999999997" w:lineRule="auto"/>
              <w:rPr>
                <w:sz w:val="20"/>
                <w:szCs w:val="20"/>
                <w:vertAlign w:val="superscript"/>
              </w:rPr>
            </w:pPr>
            <w:r w:rsidDel="00000000" w:rsidR="00000000" w:rsidRPr="00000000">
              <w:rPr>
                <w:sz w:val="20"/>
                <w:szCs w:val="20"/>
                <w:rtl w:val="0"/>
              </w:rPr>
              <w:t xml:space="preserve">W/m</w:t>
            </w:r>
            <w:r w:rsidDel="00000000" w:rsidR="00000000" w:rsidRPr="00000000">
              <w:rPr>
                <w:sz w:val="20"/>
                <w:szCs w:val="20"/>
                <w:vertAlign w:val="superscript"/>
                <w:rtl w:val="0"/>
              </w:rPr>
              <w:t xml:space="preserve">2</w:t>
            </w:r>
          </w:p>
        </w:tc>
      </w:tr>
      <w:tr>
        <w:trPr>
          <w:cantSplit w:val="0"/>
          <w:tblHeader w:val="0"/>
        </w:trPr>
        <w:tc>
          <w:tcPr>
            <w:shd w:fill="fff2cc" w:val="clear"/>
          </w:tcPr>
          <w:p w:rsidR="00000000" w:rsidDel="00000000" w:rsidP="00000000" w:rsidRDefault="00000000" w:rsidRPr="00000000" w14:paraId="000001B4">
            <w:pPr>
              <w:widowControl w:val="0"/>
              <w:spacing w:line="167.99999999999997" w:lineRule="auto"/>
              <w:rPr>
                <w:sz w:val="20"/>
                <w:szCs w:val="20"/>
              </w:rPr>
            </w:pPr>
            <w:r w:rsidDel="00000000" w:rsidR="00000000" w:rsidRPr="00000000">
              <w:rPr>
                <w:color w:val="1d1c1d"/>
                <w:sz w:val="21"/>
                <w:szCs w:val="21"/>
                <w:rtl w:val="0"/>
              </w:rPr>
              <w:t xml:space="preserve">D</w:t>
            </w:r>
            <w:r w:rsidDel="00000000" w:rsidR="00000000" w:rsidRPr="00000000">
              <w:rPr>
                <w:color w:val="1d1c1d"/>
                <w:sz w:val="21"/>
                <w:szCs w:val="21"/>
                <w:rtl w:val="0"/>
              </w:rPr>
              <w:t xml:space="preserve">ownward surface shortwave Direct Normal Flux</w:t>
            </w:r>
            <w:r w:rsidDel="00000000" w:rsidR="00000000" w:rsidRPr="00000000">
              <w:rPr>
                <w:rtl w:val="0"/>
              </w:rPr>
            </w:r>
          </w:p>
        </w:tc>
        <w:tc>
          <w:tcPr>
            <w:shd w:fill="fff2cc" w:val="clear"/>
          </w:tcPr>
          <w:p w:rsidR="00000000" w:rsidDel="00000000" w:rsidP="00000000" w:rsidRDefault="00000000" w:rsidRPr="00000000" w14:paraId="000001B5">
            <w:pPr>
              <w:widowControl w:val="0"/>
              <w:spacing w:line="167.99999999999997" w:lineRule="auto"/>
              <w:rPr>
                <w:sz w:val="20"/>
                <w:szCs w:val="20"/>
              </w:rPr>
            </w:pPr>
            <w:r w:rsidDel="00000000" w:rsidR="00000000" w:rsidRPr="00000000">
              <w:rPr>
                <w:sz w:val="20"/>
                <w:szCs w:val="20"/>
                <w:rtl w:val="0"/>
              </w:rPr>
              <w:t xml:space="preserve">swdnbdn</w:t>
            </w:r>
          </w:p>
        </w:tc>
        <w:tc>
          <w:tcPr>
            <w:shd w:fill="fff2cc" w:val="clear"/>
          </w:tcPr>
          <w:p w:rsidR="00000000" w:rsidDel="00000000" w:rsidP="00000000" w:rsidRDefault="00000000" w:rsidRPr="00000000" w14:paraId="000001B6">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B7">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B8">
            <w:pPr>
              <w:widowControl w:val="0"/>
              <w:spacing w:line="167.99999999999997" w:lineRule="auto"/>
              <w:rPr>
                <w:sz w:val="20"/>
                <w:szCs w:val="20"/>
              </w:rPr>
            </w:pPr>
            <w:r w:rsidDel="00000000" w:rsidR="00000000" w:rsidRPr="00000000">
              <w:rPr>
                <w:sz w:val="20"/>
                <w:szCs w:val="20"/>
                <w:rtl w:val="0"/>
              </w:rPr>
              <w:t xml:space="preserve">W/m</w:t>
            </w:r>
            <w:r w:rsidDel="00000000" w:rsidR="00000000" w:rsidRPr="00000000">
              <w:rPr>
                <w:sz w:val="20"/>
                <w:szCs w:val="20"/>
                <w:vertAlign w:val="superscript"/>
                <w:rtl w:val="0"/>
              </w:rPr>
              <w:t xml:space="preserve">2</w:t>
            </w:r>
            <w:r w:rsidDel="00000000" w:rsidR="00000000" w:rsidRPr="00000000">
              <w:rPr>
                <w:rtl w:val="0"/>
              </w:rPr>
            </w:r>
          </w:p>
        </w:tc>
      </w:tr>
      <w:tr>
        <w:trPr>
          <w:cantSplit w:val="0"/>
          <w:tblHeader w:val="0"/>
        </w:trPr>
        <w:tc>
          <w:tcPr>
            <w:shd w:fill="fff2cc" w:val="clear"/>
          </w:tcPr>
          <w:p w:rsidR="00000000" w:rsidDel="00000000" w:rsidP="00000000" w:rsidRDefault="00000000" w:rsidRPr="00000000" w14:paraId="000001B9">
            <w:pPr>
              <w:widowControl w:val="0"/>
              <w:spacing w:line="167.99999999999997" w:lineRule="auto"/>
              <w:rPr>
                <w:sz w:val="20"/>
                <w:szCs w:val="20"/>
              </w:rPr>
            </w:pPr>
            <w:r w:rsidDel="00000000" w:rsidR="00000000" w:rsidRPr="00000000">
              <w:rPr>
                <w:sz w:val="20"/>
                <w:szCs w:val="20"/>
                <w:rtl w:val="0"/>
              </w:rPr>
              <w:t xml:space="preserve">Downward all-sky surface flux, short and longwave, 1-h average</w:t>
            </w:r>
          </w:p>
        </w:tc>
        <w:tc>
          <w:tcPr>
            <w:shd w:fill="fff2cc" w:val="clear"/>
          </w:tcPr>
          <w:p w:rsidR="00000000" w:rsidDel="00000000" w:rsidP="00000000" w:rsidRDefault="00000000" w:rsidRPr="00000000" w14:paraId="000001BA">
            <w:pPr>
              <w:widowControl w:val="0"/>
              <w:spacing w:line="167.99999999999997" w:lineRule="auto"/>
              <w:rPr>
                <w:sz w:val="20"/>
                <w:szCs w:val="20"/>
              </w:rPr>
            </w:pPr>
            <w:r w:rsidDel="00000000" w:rsidR="00000000" w:rsidRPr="00000000">
              <w:rPr>
                <w:sz w:val="20"/>
                <w:szCs w:val="20"/>
                <w:rtl w:val="0"/>
              </w:rPr>
              <w:t xml:space="preserve">swdnb01h</w:t>
            </w:r>
          </w:p>
        </w:tc>
        <w:tc>
          <w:tcPr>
            <w:shd w:fill="fff2cc" w:val="clear"/>
          </w:tcPr>
          <w:p w:rsidR="00000000" w:rsidDel="00000000" w:rsidP="00000000" w:rsidRDefault="00000000" w:rsidRPr="00000000" w14:paraId="000001BB">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BC">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BD">
            <w:pPr>
              <w:widowControl w:val="0"/>
              <w:spacing w:line="167.99999999999997" w:lineRule="auto"/>
              <w:rPr>
                <w:sz w:val="20"/>
                <w:szCs w:val="20"/>
              </w:rPr>
            </w:pPr>
            <w:r w:rsidDel="00000000" w:rsidR="00000000" w:rsidRPr="00000000">
              <w:rPr>
                <w:sz w:val="20"/>
                <w:szCs w:val="20"/>
                <w:rtl w:val="0"/>
              </w:rPr>
              <w:t xml:space="preserve">W/m</w:t>
            </w:r>
            <w:r w:rsidDel="00000000" w:rsidR="00000000" w:rsidRPr="00000000">
              <w:rPr>
                <w:sz w:val="20"/>
                <w:szCs w:val="20"/>
                <w:vertAlign w:val="superscript"/>
                <w:rtl w:val="0"/>
              </w:rPr>
              <w:t xml:space="preserve">2</w:t>
            </w:r>
            <w:r w:rsidDel="00000000" w:rsidR="00000000" w:rsidRPr="00000000">
              <w:rPr>
                <w:rtl w:val="0"/>
              </w:rPr>
            </w:r>
          </w:p>
        </w:tc>
      </w:tr>
      <w:tr>
        <w:trPr>
          <w:cantSplit w:val="0"/>
          <w:tblHeader w:val="0"/>
        </w:trPr>
        <w:tc>
          <w:tcPr>
            <w:shd w:fill="fff2cc" w:val="clear"/>
          </w:tcPr>
          <w:p w:rsidR="00000000" w:rsidDel="00000000" w:rsidP="00000000" w:rsidRDefault="00000000" w:rsidRPr="00000000" w14:paraId="000001BE">
            <w:pPr>
              <w:widowControl w:val="0"/>
              <w:spacing w:line="167.99999999999997" w:lineRule="auto"/>
              <w:rPr>
                <w:sz w:val="20"/>
                <w:szCs w:val="20"/>
              </w:rPr>
            </w:pPr>
            <w:r w:rsidDel="00000000" w:rsidR="00000000" w:rsidRPr="00000000">
              <w:rPr>
                <w:color w:val="1d1c1d"/>
                <w:sz w:val="21"/>
                <w:szCs w:val="21"/>
                <w:rtl w:val="0"/>
              </w:rPr>
              <w:t xml:space="preserve">Downward surface shortwave Direct Normal Flux, 1-h average</w:t>
            </w:r>
            <w:r w:rsidDel="00000000" w:rsidR="00000000" w:rsidRPr="00000000">
              <w:rPr>
                <w:rtl w:val="0"/>
              </w:rPr>
            </w:r>
          </w:p>
        </w:tc>
        <w:tc>
          <w:tcPr>
            <w:shd w:fill="fff2cc" w:val="clear"/>
          </w:tcPr>
          <w:p w:rsidR="00000000" w:rsidDel="00000000" w:rsidP="00000000" w:rsidRDefault="00000000" w:rsidRPr="00000000" w14:paraId="000001BF">
            <w:pPr>
              <w:widowControl w:val="0"/>
              <w:spacing w:line="167.99999999999997" w:lineRule="auto"/>
              <w:rPr>
                <w:sz w:val="20"/>
                <w:szCs w:val="20"/>
              </w:rPr>
            </w:pPr>
            <w:r w:rsidDel="00000000" w:rsidR="00000000" w:rsidRPr="00000000">
              <w:rPr>
                <w:sz w:val="20"/>
                <w:szCs w:val="20"/>
                <w:rtl w:val="0"/>
              </w:rPr>
              <w:t xml:space="preserve">swdnbdn01h</w:t>
            </w:r>
          </w:p>
        </w:tc>
        <w:tc>
          <w:tcPr>
            <w:shd w:fill="fff2cc" w:val="clear"/>
          </w:tcPr>
          <w:p w:rsidR="00000000" w:rsidDel="00000000" w:rsidP="00000000" w:rsidRDefault="00000000" w:rsidRPr="00000000" w14:paraId="000001C0">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C1">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C2">
            <w:pPr>
              <w:widowControl w:val="0"/>
              <w:spacing w:line="167.99999999999997" w:lineRule="auto"/>
              <w:rPr>
                <w:sz w:val="20"/>
                <w:szCs w:val="20"/>
              </w:rPr>
            </w:pPr>
            <w:r w:rsidDel="00000000" w:rsidR="00000000" w:rsidRPr="00000000">
              <w:rPr>
                <w:sz w:val="20"/>
                <w:szCs w:val="20"/>
                <w:rtl w:val="0"/>
              </w:rPr>
              <w:t xml:space="preserve">W/m</w:t>
            </w:r>
            <w:r w:rsidDel="00000000" w:rsidR="00000000" w:rsidRPr="00000000">
              <w:rPr>
                <w:sz w:val="20"/>
                <w:szCs w:val="20"/>
                <w:vertAlign w:val="superscript"/>
                <w:rtl w:val="0"/>
              </w:rPr>
              <w:t xml:space="preserve">2</w:t>
            </w:r>
            <w:r w:rsidDel="00000000" w:rsidR="00000000" w:rsidRPr="00000000">
              <w:rPr>
                <w:rtl w:val="0"/>
              </w:rPr>
            </w:r>
          </w:p>
        </w:tc>
      </w:tr>
      <w:tr>
        <w:trPr>
          <w:cantSplit w:val="0"/>
          <w:tblHeader w:val="0"/>
        </w:trPr>
        <w:tc>
          <w:tcPr>
            <w:shd w:fill="fff2cc" w:val="clear"/>
          </w:tcPr>
          <w:p w:rsidR="00000000" w:rsidDel="00000000" w:rsidP="00000000" w:rsidRDefault="00000000" w:rsidRPr="00000000" w14:paraId="000001C3">
            <w:pPr>
              <w:widowControl w:val="0"/>
              <w:spacing w:line="167.99999999999997" w:lineRule="auto"/>
              <w:rPr>
                <w:sz w:val="20"/>
                <w:szCs w:val="20"/>
              </w:rPr>
            </w:pPr>
            <w:r w:rsidDel="00000000" w:rsidR="00000000" w:rsidRPr="00000000">
              <w:rPr>
                <w:sz w:val="20"/>
                <w:szCs w:val="20"/>
                <w:rtl w:val="0"/>
              </w:rPr>
              <w:t xml:space="preserve">Precipitation rate</w:t>
            </w:r>
          </w:p>
        </w:tc>
        <w:tc>
          <w:tcPr>
            <w:shd w:fill="fff2cc" w:val="clear"/>
          </w:tcPr>
          <w:p w:rsidR="00000000" w:rsidDel="00000000" w:rsidP="00000000" w:rsidRDefault="00000000" w:rsidRPr="00000000" w14:paraId="000001C4">
            <w:pPr>
              <w:widowControl w:val="0"/>
              <w:spacing w:line="167.99999999999997" w:lineRule="auto"/>
              <w:rPr>
                <w:sz w:val="20"/>
                <w:szCs w:val="20"/>
              </w:rPr>
            </w:pPr>
            <w:r w:rsidDel="00000000" w:rsidR="00000000" w:rsidRPr="00000000">
              <w:rPr>
                <w:sz w:val="20"/>
                <w:szCs w:val="20"/>
                <w:rtl w:val="0"/>
              </w:rPr>
              <w:t xml:space="preserve">prate</w:t>
            </w:r>
          </w:p>
        </w:tc>
        <w:tc>
          <w:tcPr>
            <w:shd w:fill="fff2cc" w:val="clear"/>
          </w:tcPr>
          <w:p w:rsidR="00000000" w:rsidDel="00000000" w:rsidP="00000000" w:rsidRDefault="00000000" w:rsidRPr="00000000" w14:paraId="000001C5">
            <w:pPr>
              <w:widowControl w:val="0"/>
              <w:spacing w:line="167.99999999999997" w:lineRule="auto"/>
              <w:rPr>
                <w:sz w:val="20"/>
                <w:szCs w:val="20"/>
              </w:rPr>
            </w:pPr>
            <w:r w:rsidDel="00000000" w:rsidR="00000000" w:rsidRPr="00000000">
              <w:rPr>
                <w:sz w:val="20"/>
                <w:szCs w:val="20"/>
                <w:rtl w:val="0"/>
              </w:rPr>
              <w:t xml:space="preserve">5 min</w:t>
            </w:r>
          </w:p>
        </w:tc>
        <w:tc>
          <w:tcPr>
            <w:shd w:fill="fff2cc" w:val="clear"/>
          </w:tcPr>
          <w:p w:rsidR="00000000" w:rsidDel="00000000" w:rsidP="00000000" w:rsidRDefault="00000000" w:rsidRPr="00000000" w14:paraId="000001C6">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C7">
            <w:pPr>
              <w:widowControl w:val="0"/>
              <w:spacing w:line="167.99999999999997" w:lineRule="auto"/>
              <w:rPr>
                <w:sz w:val="20"/>
                <w:szCs w:val="20"/>
              </w:rPr>
            </w:pPr>
            <w:r w:rsidDel="00000000" w:rsidR="00000000" w:rsidRPr="00000000">
              <w:rPr>
                <w:sz w:val="20"/>
                <w:szCs w:val="20"/>
                <w:rtl w:val="0"/>
              </w:rPr>
              <w:t xml:space="preserve">mm/h</w:t>
            </w:r>
          </w:p>
        </w:tc>
      </w:tr>
      <w:tr>
        <w:trPr>
          <w:cantSplit w:val="0"/>
          <w:tblHeader w:val="0"/>
        </w:trPr>
        <w:tc>
          <w:tcPr>
            <w:shd w:fill="fff2cc" w:val="clear"/>
          </w:tcPr>
          <w:p w:rsidR="00000000" w:rsidDel="00000000" w:rsidP="00000000" w:rsidRDefault="00000000" w:rsidRPr="00000000" w14:paraId="000001C8">
            <w:pPr>
              <w:widowControl w:val="0"/>
              <w:spacing w:line="167.99999999999997" w:lineRule="auto"/>
              <w:rPr>
                <w:sz w:val="20"/>
                <w:szCs w:val="20"/>
              </w:rPr>
            </w:pPr>
            <w:r w:rsidDel="00000000" w:rsidR="00000000" w:rsidRPr="00000000">
              <w:rPr>
                <w:sz w:val="20"/>
                <w:szCs w:val="20"/>
                <w:rtl w:val="0"/>
              </w:rPr>
              <w:t xml:space="preserve">Predominant precipitation type </w:t>
            </w:r>
          </w:p>
        </w:tc>
        <w:tc>
          <w:tcPr>
            <w:shd w:fill="fff2cc" w:val="clear"/>
          </w:tcPr>
          <w:p w:rsidR="00000000" w:rsidDel="00000000" w:rsidP="00000000" w:rsidRDefault="00000000" w:rsidRPr="00000000" w14:paraId="000001C9">
            <w:pPr>
              <w:widowControl w:val="0"/>
              <w:spacing w:line="167.99999999999997" w:lineRule="auto"/>
              <w:rPr>
                <w:sz w:val="20"/>
                <w:szCs w:val="20"/>
              </w:rPr>
            </w:pPr>
            <w:r w:rsidDel="00000000" w:rsidR="00000000" w:rsidRPr="00000000">
              <w:rPr>
                <w:sz w:val="20"/>
                <w:szCs w:val="20"/>
                <w:rtl w:val="0"/>
              </w:rPr>
              <w:t xml:space="preserve">ptype</w:t>
            </w:r>
          </w:p>
        </w:tc>
        <w:tc>
          <w:tcPr>
            <w:shd w:fill="fff2cc" w:val="clear"/>
          </w:tcPr>
          <w:p w:rsidR="00000000" w:rsidDel="00000000" w:rsidP="00000000" w:rsidRDefault="00000000" w:rsidRPr="00000000" w14:paraId="000001CA">
            <w:pPr>
              <w:widowControl w:val="0"/>
              <w:spacing w:line="167.99999999999997" w:lineRule="auto"/>
              <w:rPr>
                <w:sz w:val="20"/>
                <w:szCs w:val="20"/>
              </w:rPr>
            </w:pPr>
            <w:r w:rsidDel="00000000" w:rsidR="00000000" w:rsidRPr="00000000">
              <w:rPr>
                <w:sz w:val="20"/>
                <w:szCs w:val="20"/>
                <w:rtl w:val="0"/>
              </w:rPr>
              <w:t xml:space="preserve">5 min</w:t>
            </w:r>
          </w:p>
        </w:tc>
        <w:tc>
          <w:tcPr>
            <w:shd w:fill="fff2cc" w:val="clear"/>
          </w:tcPr>
          <w:p w:rsidR="00000000" w:rsidDel="00000000" w:rsidP="00000000" w:rsidRDefault="00000000" w:rsidRPr="00000000" w14:paraId="000001CB">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CC">
            <w:pPr>
              <w:widowControl w:val="0"/>
              <w:spacing w:line="167.99999999999997" w:lineRule="auto"/>
              <w:rPr>
                <w:sz w:val="20"/>
                <w:szCs w:val="20"/>
              </w:rPr>
            </w:pPr>
            <w:r w:rsidDel="00000000" w:rsidR="00000000" w:rsidRPr="00000000">
              <w:rPr>
                <w:sz w:val="20"/>
                <w:szCs w:val="20"/>
                <w:rtl w:val="0"/>
              </w:rPr>
              <w:t xml:space="preserve">n/a</w:t>
            </w:r>
          </w:p>
        </w:tc>
      </w:tr>
      <w:tr>
        <w:trPr>
          <w:cantSplit w:val="0"/>
          <w:tblHeader w:val="0"/>
        </w:trPr>
        <w:tc>
          <w:tcPr>
            <w:shd w:fill="fff2cc" w:val="clear"/>
          </w:tcPr>
          <w:p w:rsidR="00000000" w:rsidDel="00000000" w:rsidP="00000000" w:rsidRDefault="00000000" w:rsidRPr="00000000" w14:paraId="000001CD">
            <w:pPr>
              <w:widowControl w:val="0"/>
              <w:spacing w:line="167.99999999999997" w:lineRule="auto"/>
              <w:rPr>
                <w:sz w:val="20"/>
                <w:szCs w:val="20"/>
              </w:rPr>
            </w:pPr>
            <w:r w:rsidDel="00000000" w:rsidR="00000000" w:rsidRPr="00000000">
              <w:rPr>
                <w:sz w:val="20"/>
                <w:szCs w:val="20"/>
                <w:rtl w:val="0"/>
              </w:rPr>
              <w:t xml:space="preserve">rain accumulation</w:t>
            </w:r>
          </w:p>
        </w:tc>
        <w:tc>
          <w:tcPr>
            <w:shd w:fill="fff2cc" w:val="clear"/>
          </w:tcPr>
          <w:p w:rsidR="00000000" w:rsidDel="00000000" w:rsidP="00000000" w:rsidRDefault="00000000" w:rsidRPr="00000000" w14:paraId="000001CE">
            <w:pPr>
              <w:widowControl w:val="0"/>
              <w:spacing w:line="167.99999999999997" w:lineRule="auto"/>
              <w:rPr>
                <w:sz w:val="20"/>
                <w:szCs w:val="20"/>
              </w:rPr>
            </w:pPr>
            <w:r w:rsidDel="00000000" w:rsidR="00000000" w:rsidRPr="00000000">
              <w:rPr>
                <w:sz w:val="20"/>
                <w:szCs w:val="20"/>
                <w:rtl w:val="0"/>
              </w:rPr>
              <w:t xml:space="preserve">rain_bucket</w:t>
            </w:r>
          </w:p>
        </w:tc>
        <w:tc>
          <w:tcPr>
            <w:shd w:fill="fff2cc" w:val="clear"/>
          </w:tcPr>
          <w:p w:rsidR="00000000" w:rsidDel="00000000" w:rsidP="00000000" w:rsidRDefault="00000000" w:rsidRPr="00000000" w14:paraId="000001CF">
            <w:pPr>
              <w:widowControl w:val="0"/>
              <w:spacing w:line="167.99999999999997" w:lineRule="auto"/>
              <w:rPr>
                <w:sz w:val="20"/>
                <w:szCs w:val="20"/>
              </w:rPr>
            </w:pPr>
            <w:r w:rsidDel="00000000" w:rsidR="00000000" w:rsidRPr="00000000">
              <w:rPr>
                <w:sz w:val="20"/>
                <w:szCs w:val="20"/>
                <w:rtl w:val="0"/>
              </w:rPr>
              <w:t xml:space="preserve">5 min</w:t>
            </w:r>
          </w:p>
        </w:tc>
        <w:tc>
          <w:tcPr>
            <w:shd w:fill="fff2cc" w:val="clear"/>
          </w:tcPr>
          <w:p w:rsidR="00000000" w:rsidDel="00000000" w:rsidP="00000000" w:rsidRDefault="00000000" w:rsidRPr="00000000" w14:paraId="000001D0">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D1">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1D2">
            <w:pPr>
              <w:widowControl w:val="0"/>
              <w:spacing w:line="167.99999999999997" w:lineRule="auto"/>
              <w:rPr>
                <w:sz w:val="20"/>
                <w:szCs w:val="20"/>
              </w:rPr>
            </w:pPr>
            <w:r w:rsidDel="00000000" w:rsidR="00000000" w:rsidRPr="00000000">
              <w:rPr>
                <w:sz w:val="20"/>
                <w:szCs w:val="20"/>
                <w:rtl w:val="0"/>
              </w:rPr>
              <w:t xml:space="preserve">convective rain accumulation</w:t>
            </w:r>
          </w:p>
        </w:tc>
        <w:tc>
          <w:tcPr>
            <w:shd w:fill="fff2cc" w:val="clear"/>
          </w:tcPr>
          <w:p w:rsidR="00000000" w:rsidDel="00000000" w:rsidP="00000000" w:rsidRDefault="00000000" w:rsidRPr="00000000" w14:paraId="000001D3">
            <w:pPr>
              <w:widowControl w:val="0"/>
              <w:spacing w:line="167.99999999999997" w:lineRule="auto"/>
              <w:rPr>
                <w:sz w:val="20"/>
                <w:szCs w:val="20"/>
              </w:rPr>
            </w:pPr>
            <w:r w:rsidDel="00000000" w:rsidR="00000000" w:rsidRPr="00000000">
              <w:rPr>
                <w:sz w:val="20"/>
                <w:szCs w:val="20"/>
                <w:rtl w:val="0"/>
              </w:rPr>
              <w:t xml:space="preserve">convective_bucket </w:t>
            </w:r>
          </w:p>
        </w:tc>
        <w:tc>
          <w:tcPr>
            <w:shd w:fill="fff2cc" w:val="clear"/>
          </w:tcPr>
          <w:p w:rsidR="00000000" w:rsidDel="00000000" w:rsidP="00000000" w:rsidRDefault="00000000" w:rsidRPr="00000000" w14:paraId="000001D4">
            <w:pPr>
              <w:widowControl w:val="0"/>
              <w:spacing w:line="167.99999999999997" w:lineRule="auto"/>
              <w:rPr>
                <w:sz w:val="20"/>
                <w:szCs w:val="20"/>
              </w:rPr>
            </w:pPr>
            <w:r w:rsidDel="00000000" w:rsidR="00000000" w:rsidRPr="00000000">
              <w:rPr>
                <w:sz w:val="20"/>
                <w:szCs w:val="20"/>
                <w:rtl w:val="0"/>
              </w:rPr>
              <w:t xml:space="preserve">5 min</w:t>
            </w:r>
          </w:p>
        </w:tc>
        <w:tc>
          <w:tcPr>
            <w:shd w:fill="fff2cc" w:val="clear"/>
          </w:tcPr>
          <w:p w:rsidR="00000000" w:rsidDel="00000000" w:rsidP="00000000" w:rsidRDefault="00000000" w:rsidRPr="00000000" w14:paraId="000001D5">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D6">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1D7">
            <w:pPr>
              <w:widowControl w:val="0"/>
              <w:spacing w:line="167.99999999999997" w:lineRule="auto"/>
              <w:rPr>
                <w:sz w:val="20"/>
                <w:szCs w:val="20"/>
              </w:rPr>
            </w:pPr>
            <w:r w:rsidDel="00000000" w:rsidR="00000000" w:rsidRPr="00000000">
              <w:rPr>
                <w:sz w:val="20"/>
                <w:szCs w:val="20"/>
                <w:rtl w:val="0"/>
              </w:rPr>
              <w:t xml:space="preserve">ice accumulation</w:t>
            </w:r>
          </w:p>
        </w:tc>
        <w:tc>
          <w:tcPr>
            <w:shd w:fill="fff2cc" w:val="clear"/>
          </w:tcPr>
          <w:p w:rsidR="00000000" w:rsidDel="00000000" w:rsidP="00000000" w:rsidRDefault="00000000" w:rsidRPr="00000000" w14:paraId="000001D8">
            <w:pPr>
              <w:widowControl w:val="0"/>
              <w:spacing w:line="167.99999999999997" w:lineRule="auto"/>
              <w:rPr>
                <w:sz w:val="20"/>
                <w:szCs w:val="20"/>
              </w:rPr>
            </w:pPr>
            <w:r w:rsidDel="00000000" w:rsidR="00000000" w:rsidRPr="00000000">
              <w:rPr>
                <w:sz w:val="20"/>
                <w:szCs w:val="20"/>
                <w:rtl w:val="0"/>
              </w:rPr>
              <w:t xml:space="preserve">zrain_bucket </w:t>
            </w:r>
          </w:p>
        </w:tc>
        <w:tc>
          <w:tcPr>
            <w:shd w:fill="fff2cc" w:val="clear"/>
          </w:tcPr>
          <w:p w:rsidR="00000000" w:rsidDel="00000000" w:rsidP="00000000" w:rsidRDefault="00000000" w:rsidRPr="00000000" w14:paraId="000001D9">
            <w:pPr>
              <w:widowControl w:val="0"/>
              <w:spacing w:line="167.99999999999997" w:lineRule="auto"/>
              <w:rPr>
                <w:sz w:val="20"/>
                <w:szCs w:val="20"/>
              </w:rPr>
            </w:pPr>
            <w:r w:rsidDel="00000000" w:rsidR="00000000" w:rsidRPr="00000000">
              <w:rPr>
                <w:sz w:val="20"/>
                <w:szCs w:val="20"/>
                <w:rtl w:val="0"/>
              </w:rPr>
              <w:t xml:space="preserve">5 min</w:t>
            </w:r>
          </w:p>
        </w:tc>
        <w:tc>
          <w:tcPr>
            <w:shd w:fill="fff2cc" w:val="clear"/>
          </w:tcPr>
          <w:p w:rsidR="00000000" w:rsidDel="00000000" w:rsidP="00000000" w:rsidRDefault="00000000" w:rsidRPr="00000000" w14:paraId="000001DA">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DB">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1DC">
            <w:pPr>
              <w:widowControl w:val="0"/>
              <w:spacing w:line="167.99999999999997" w:lineRule="auto"/>
              <w:rPr>
                <w:sz w:val="20"/>
                <w:szCs w:val="20"/>
              </w:rPr>
            </w:pPr>
            <w:r w:rsidDel="00000000" w:rsidR="00000000" w:rsidRPr="00000000">
              <w:rPr>
                <w:sz w:val="20"/>
                <w:szCs w:val="20"/>
                <w:rtl w:val="0"/>
              </w:rPr>
              <w:t xml:space="preserve">snow accumulation</w:t>
            </w:r>
          </w:p>
        </w:tc>
        <w:tc>
          <w:tcPr>
            <w:shd w:fill="fff2cc" w:val="clear"/>
          </w:tcPr>
          <w:p w:rsidR="00000000" w:rsidDel="00000000" w:rsidP="00000000" w:rsidRDefault="00000000" w:rsidRPr="00000000" w14:paraId="000001DD">
            <w:pPr>
              <w:widowControl w:val="0"/>
              <w:spacing w:line="167.99999999999997" w:lineRule="auto"/>
              <w:rPr>
                <w:sz w:val="20"/>
                <w:szCs w:val="20"/>
              </w:rPr>
            </w:pPr>
            <w:r w:rsidDel="00000000" w:rsidR="00000000" w:rsidRPr="00000000">
              <w:rPr>
                <w:sz w:val="20"/>
                <w:szCs w:val="20"/>
                <w:rtl w:val="0"/>
              </w:rPr>
              <w:t xml:space="preserve">snow_bucket </w:t>
            </w:r>
          </w:p>
        </w:tc>
        <w:tc>
          <w:tcPr>
            <w:shd w:fill="fff2cc" w:val="clear"/>
          </w:tcPr>
          <w:p w:rsidR="00000000" w:rsidDel="00000000" w:rsidP="00000000" w:rsidRDefault="00000000" w:rsidRPr="00000000" w14:paraId="000001DE">
            <w:pPr>
              <w:widowControl w:val="0"/>
              <w:spacing w:line="167.99999999999997" w:lineRule="auto"/>
              <w:rPr>
                <w:sz w:val="20"/>
                <w:szCs w:val="20"/>
              </w:rPr>
            </w:pPr>
            <w:r w:rsidDel="00000000" w:rsidR="00000000" w:rsidRPr="00000000">
              <w:rPr>
                <w:sz w:val="20"/>
                <w:szCs w:val="20"/>
                <w:rtl w:val="0"/>
              </w:rPr>
              <w:t xml:space="preserve">5 min</w:t>
            </w:r>
          </w:p>
        </w:tc>
        <w:tc>
          <w:tcPr>
            <w:shd w:fill="fff2cc" w:val="clear"/>
          </w:tcPr>
          <w:p w:rsidR="00000000" w:rsidDel="00000000" w:rsidP="00000000" w:rsidRDefault="00000000" w:rsidRPr="00000000" w14:paraId="000001DF">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E0">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1E1">
            <w:pPr>
              <w:widowControl w:val="0"/>
              <w:spacing w:line="167.99999999999997" w:lineRule="auto"/>
              <w:rPr>
                <w:sz w:val="20"/>
                <w:szCs w:val="20"/>
              </w:rPr>
            </w:pPr>
            <w:r w:rsidDel="00000000" w:rsidR="00000000" w:rsidRPr="00000000">
              <w:rPr>
                <w:sz w:val="20"/>
                <w:szCs w:val="20"/>
                <w:rtl w:val="0"/>
              </w:rPr>
              <w:t xml:space="preserve">total precipitation accumulation</w:t>
            </w:r>
          </w:p>
        </w:tc>
        <w:tc>
          <w:tcPr>
            <w:shd w:fill="fff2cc" w:val="clear"/>
          </w:tcPr>
          <w:p w:rsidR="00000000" w:rsidDel="00000000" w:rsidP="00000000" w:rsidRDefault="00000000" w:rsidRPr="00000000" w14:paraId="000001E2">
            <w:pPr>
              <w:widowControl w:val="0"/>
              <w:spacing w:line="167.99999999999997" w:lineRule="auto"/>
              <w:rPr>
                <w:sz w:val="20"/>
                <w:szCs w:val="20"/>
              </w:rPr>
            </w:pPr>
            <w:r w:rsidDel="00000000" w:rsidR="00000000" w:rsidRPr="00000000">
              <w:rPr>
                <w:sz w:val="20"/>
                <w:szCs w:val="20"/>
                <w:rtl w:val="0"/>
              </w:rPr>
              <w:t xml:space="preserve">apcp_bucket </w:t>
            </w:r>
          </w:p>
        </w:tc>
        <w:tc>
          <w:tcPr>
            <w:shd w:fill="fff2cc" w:val="clear"/>
          </w:tcPr>
          <w:p w:rsidR="00000000" w:rsidDel="00000000" w:rsidP="00000000" w:rsidRDefault="00000000" w:rsidRPr="00000000" w14:paraId="000001E3">
            <w:pPr>
              <w:widowControl w:val="0"/>
              <w:spacing w:line="167.99999999999997" w:lineRule="auto"/>
              <w:rPr>
                <w:sz w:val="20"/>
                <w:szCs w:val="20"/>
              </w:rPr>
            </w:pPr>
            <w:r w:rsidDel="00000000" w:rsidR="00000000" w:rsidRPr="00000000">
              <w:rPr>
                <w:sz w:val="20"/>
                <w:szCs w:val="20"/>
                <w:rtl w:val="0"/>
              </w:rPr>
              <w:t xml:space="preserve">5 min</w:t>
            </w:r>
          </w:p>
        </w:tc>
        <w:tc>
          <w:tcPr>
            <w:shd w:fill="fff2cc" w:val="clear"/>
          </w:tcPr>
          <w:p w:rsidR="00000000" w:rsidDel="00000000" w:rsidP="00000000" w:rsidRDefault="00000000" w:rsidRPr="00000000" w14:paraId="000001E4">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E5">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1E6">
            <w:pPr>
              <w:widowControl w:val="0"/>
              <w:spacing w:line="167.99999999999997" w:lineRule="auto"/>
              <w:rPr>
                <w:sz w:val="20"/>
                <w:szCs w:val="20"/>
              </w:rPr>
            </w:pPr>
            <w:r w:rsidDel="00000000" w:rsidR="00000000" w:rsidRPr="00000000">
              <w:rPr>
                <w:sz w:val="20"/>
                <w:szCs w:val="20"/>
                <w:rtl w:val="0"/>
              </w:rPr>
              <w:t xml:space="preserve">Total cloud cover</w:t>
            </w:r>
          </w:p>
        </w:tc>
        <w:tc>
          <w:tcPr>
            <w:shd w:fill="fff2cc" w:val="clear"/>
          </w:tcPr>
          <w:p w:rsidR="00000000" w:rsidDel="00000000" w:rsidP="00000000" w:rsidRDefault="00000000" w:rsidRPr="00000000" w14:paraId="000001E7">
            <w:pPr>
              <w:widowControl w:val="0"/>
              <w:spacing w:line="167.99999999999997" w:lineRule="auto"/>
              <w:rPr>
                <w:sz w:val="20"/>
                <w:szCs w:val="20"/>
              </w:rPr>
            </w:pPr>
            <w:r w:rsidDel="00000000" w:rsidR="00000000" w:rsidRPr="00000000">
              <w:rPr>
                <w:sz w:val="20"/>
                <w:szCs w:val="20"/>
                <w:rtl w:val="0"/>
              </w:rPr>
              <w:t xml:space="preserve">total_cloud_cover</w:t>
            </w:r>
          </w:p>
        </w:tc>
        <w:tc>
          <w:tcPr>
            <w:shd w:fill="fff2cc" w:val="clear"/>
          </w:tcPr>
          <w:p w:rsidR="00000000" w:rsidDel="00000000" w:rsidP="00000000" w:rsidRDefault="00000000" w:rsidRPr="00000000" w14:paraId="000001E8">
            <w:pPr>
              <w:widowControl w:val="0"/>
              <w:spacing w:line="167.99999999999997" w:lineRule="auto"/>
              <w:rPr>
                <w:sz w:val="20"/>
                <w:szCs w:val="20"/>
              </w:rPr>
            </w:pPr>
            <w:r w:rsidDel="00000000" w:rsidR="00000000" w:rsidRPr="00000000">
              <w:rPr>
                <w:sz w:val="20"/>
                <w:szCs w:val="20"/>
                <w:rtl w:val="0"/>
              </w:rPr>
              <w:t xml:space="preserve">5 min</w:t>
            </w:r>
          </w:p>
        </w:tc>
        <w:tc>
          <w:tcPr>
            <w:shd w:fill="fff2cc" w:val="clear"/>
          </w:tcPr>
          <w:p w:rsidR="00000000" w:rsidDel="00000000" w:rsidP="00000000" w:rsidRDefault="00000000" w:rsidRPr="00000000" w14:paraId="000001E9">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EA">
            <w:pPr>
              <w:widowControl w:val="0"/>
              <w:spacing w:line="167.99999999999997" w:lineRule="auto"/>
              <w:rPr>
                <w:sz w:val="20"/>
                <w:szCs w:val="20"/>
              </w:rPr>
            </w:pPr>
            <w:r w:rsidDel="00000000" w:rsidR="00000000" w:rsidRPr="00000000">
              <w:rPr>
                <w:sz w:val="20"/>
                <w:szCs w:val="20"/>
                <w:rtl w:val="0"/>
              </w:rPr>
              <w:t xml:space="preserve">%</w:t>
            </w:r>
          </w:p>
        </w:tc>
      </w:tr>
      <w:tr>
        <w:trPr>
          <w:cantSplit w:val="0"/>
          <w:tblHeader w:val="0"/>
        </w:trPr>
        <w:tc>
          <w:tcPr>
            <w:shd w:fill="fff2cc" w:val="clear"/>
          </w:tcPr>
          <w:p w:rsidR="00000000" w:rsidDel="00000000" w:rsidP="00000000" w:rsidRDefault="00000000" w:rsidRPr="00000000" w14:paraId="000001EB">
            <w:pPr>
              <w:widowControl w:val="0"/>
              <w:spacing w:line="167.99999999999997" w:lineRule="auto"/>
              <w:rPr>
                <w:sz w:val="20"/>
                <w:szCs w:val="20"/>
              </w:rPr>
            </w:pPr>
            <w:r w:rsidDel="00000000" w:rsidR="00000000" w:rsidRPr="00000000">
              <w:rPr>
                <w:sz w:val="20"/>
                <w:szCs w:val="20"/>
                <w:rtl w:val="0"/>
              </w:rPr>
              <w:t xml:space="preserve">Mean sea-level pressure</w:t>
            </w:r>
          </w:p>
        </w:tc>
        <w:tc>
          <w:tcPr>
            <w:shd w:fill="fff2cc" w:val="clear"/>
          </w:tcPr>
          <w:p w:rsidR="00000000" w:rsidDel="00000000" w:rsidP="00000000" w:rsidRDefault="00000000" w:rsidRPr="00000000" w14:paraId="000001EC">
            <w:pPr>
              <w:widowControl w:val="0"/>
              <w:spacing w:line="167.99999999999997" w:lineRule="auto"/>
              <w:rPr>
                <w:sz w:val="20"/>
                <w:szCs w:val="20"/>
              </w:rPr>
            </w:pPr>
            <w:r w:rsidDel="00000000" w:rsidR="00000000" w:rsidRPr="00000000">
              <w:rPr>
                <w:sz w:val="20"/>
                <w:szCs w:val="20"/>
                <w:rtl w:val="0"/>
              </w:rPr>
              <w:t xml:space="preserve">mslp</w:t>
            </w:r>
          </w:p>
        </w:tc>
        <w:tc>
          <w:tcPr>
            <w:shd w:fill="fff2cc" w:val="clear"/>
          </w:tcPr>
          <w:p w:rsidR="00000000" w:rsidDel="00000000" w:rsidP="00000000" w:rsidRDefault="00000000" w:rsidRPr="00000000" w14:paraId="000001ED">
            <w:pPr>
              <w:widowControl w:val="0"/>
              <w:spacing w:line="167.99999999999997" w:lineRule="auto"/>
              <w:rPr>
                <w:sz w:val="20"/>
                <w:szCs w:val="20"/>
              </w:rPr>
            </w:pPr>
            <w:r w:rsidDel="00000000" w:rsidR="00000000" w:rsidRPr="00000000">
              <w:rPr>
                <w:sz w:val="20"/>
                <w:szCs w:val="20"/>
                <w:rtl w:val="0"/>
              </w:rPr>
              <w:t xml:space="preserve">15 min </w:t>
            </w:r>
          </w:p>
        </w:tc>
        <w:tc>
          <w:tcPr>
            <w:shd w:fill="fff2cc" w:val="clear"/>
          </w:tcPr>
          <w:p w:rsidR="00000000" w:rsidDel="00000000" w:rsidP="00000000" w:rsidRDefault="00000000" w:rsidRPr="00000000" w14:paraId="000001EE">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EF">
            <w:pPr>
              <w:widowControl w:val="0"/>
              <w:spacing w:line="167.99999999999997" w:lineRule="auto"/>
              <w:rPr>
                <w:sz w:val="20"/>
                <w:szCs w:val="20"/>
              </w:rPr>
            </w:pPr>
            <w:r w:rsidDel="00000000" w:rsidR="00000000" w:rsidRPr="00000000">
              <w:rPr>
                <w:sz w:val="20"/>
                <w:szCs w:val="20"/>
                <w:rtl w:val="0"/>
              </w:rPr>
              <w:t xml:space="preserve">Pa</w:t>
            </w:r>
          </w:p>
        </w:tc>
      </w:tr>
      <w:tr>
        <w:trPr>
          <w:cantSplit w:val="0"/>
          <w:tblHeader w:val="0"/>
        </w:trPr>
        <w:tc>
          <w:tcPr>
            <w:shd w:fill="fff2cc" w:val="clear"/>
          </w:tcPr>
          <w:p w:rsidR="00000000" w:rsidDel="00000000" w:rsidP="00000000" w:rsidRDefault="00000000" w:rsidRPr="00000000" w14:paraId="000001F0">
            <w:pPr>
              <w:widowControl w:val="0"/>
              <w:spacing w:line="167.99999999999997" w:lineRule="auto"/>
              <w:rPr>
                <w:sz w:val="20"/>
                <w:szCs w:val="20"/>
              </w:rPr>
            </w:pPr>
            <w:r w:rsidDel="00000000" w:rsidR="00000000" w:rsidRPr="00000000">
              <w:rPr>
                <w:sz w:val="20"/>
                <w:szCs w:val="20"/>
                <w:rtl w:val="0"/>
              </w:rPr>
              <w:t xml:space="preserve">2-m temperature</w:t>
            </w:r>
          </w:p>
        </w:tc>
        <w:tc>
          <w:tcPr>
            <w:shd w:fill="fff2cc" w:val="clear"/>
          </w:tcPr>
          <w:p w:rsidR="00000000" w:rsidDel="00000000" w:rsidP="00000000" w:rsidRDefault="00000000" w:rsidRPr="00000000" w14:paraId="000001F1">
            <w:pPr>
              <w:widowControl w:val="0"/>
              <w:spacing w:line="167.99999999999997" w:lineRule="auto"/>
              <w:rPr>
                <w:sz w:val="20"/>
                <w:szCs w:val="20"/>
              </w:rPr>
            </w:pPr>
            <w:r w:rsidDel="00000000" w:rsidR="00000000" w:rsidRPr="00000000">
              <w:rPr>
                <w:sz w:val="20"/>
                <w:szCs w:val="20"/>
                <w:rtl w:val="0"/>
              </w:rPr>
              <w:t xml:space="preserve">t2m</w:t>
            </w:r>
          </w:p>
        </w:tc>
        <w:tc>
          <w:tcPr>
            <w:shd w:fill="fff2cc" w:val="clear"/>
          </w:tcPr>
          <w:p w:rsidR="00000000" w:rsidDel="00000000" w:rsidP="00000000" w:rsidRDefault="00000000" w:rsidRPr="00000000" w14:paraId="000001F2">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F3">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F4">
            <w:pPr>
              <w:widowControl w:val="0"/>
              <w:spacing w:line="167.99999999999997" w:lineRule="auto"/>
              <w:rPr>
                <w:sz w:val="20"/>
                <w:szCs w:val="20"/>
              </w:rPr>
            </w:pPr>
            <w:r w:rsidDel="00000000" w:rsidR="00000000" w:rsidRPr="00000000">
              <w:rPr>
                <w:sz w:val="20"/>
                <w:szCs w:val="20"/>
                <w:rtl w:val="0"/>
              </w:rPr>
              <w:t xml:space="preserve">K</w:t>
            </w:r>
          </w:p>
        </w:tc>
      </w:tr>
      <w:tr>
        <w:trPr>
          <w:cantSplit w:val="0"/>
          <w:tblHeader w:val="0"/>
        </w:trPr>
        <w:tc>
          <w:tcPr>
            <w:shd w:fill="fff2cc" w:val="clear"/>
          </w:tcPr>
          <w:p w:rsidR="00000000" w:rsidDel="00000000" w:rsidP="00000000" w:rsidRDefault="00000000" w:rsidRPr="00000000" w14:paraId="000001F5">
            <w:pPr>
              <w:widowControl w:val="0"/>
              <w:spacing w:line="167.99999999999997" w:lineRule="auto"/>
              <w:rPr>
                <w:sz w:val="20"/>
                <w:szCs w:val="20"/>
              </w:rPr>
            </w:pPr>
            <w:r w:rsidDel="00000000" w:rsidR="00000000" w:rsidRPr="00000000">
              <w:rPr>
                <w:sz w:val="20"/>
                <w:szCs w:val="20"/>
                <w:rtl w:val="0"/>
              </w:rPr>
              <w:t xml:space="preserve">2-m dewpoint</w:t>
            </w:r>
          </w:p>
        </w:tc>
        <w:tc>
          <w:tcPr>
            <w:shd w:fill="fff2cc" w:val="clear"/>
          </w:tcPr>
          <w:p w:rsidR="00000000" w:rsidDel="00000000" w:rsidP="00000000" w:rsidRDefault="00000000" w:rsidRPr="00000000" w14:paraId="000001F6">
            <w:pPr>
              <w:widowControl w:val="0"/>
              <w:spacing w:line="167.99999999999997" w:lineRule="auto"/>
              <w:rPr>
                <w:sz w:val="20"/>
                <w:szCs w:val="20"/>
              </w:rPr>
            </w:pPr>
            <w:r w:rsidDel="00000000" w:rsidR="00000000" w:rsidRPr="00000000">
              <w:rPr>
                <w:sz w:val="20"/>
                <w:szCs w:val="20"/>
                <w:rtl w:val="0"/>
              </w:rPr>
              <w:t xml:space="preserve">dewpoint_2m</w:t>
            </w:r>
          </w:p>
        </w:tc>
        <w:tc>
          <w:tcPr>
            <w:shd w:fill="fff2cc" w:val="clear"/>
          </w:tcPr>
          <w:p w:rsidR="00000000" w:rsidDel="00000000" w:rsidP="00000000" w:rsidRDefault="00000000" w:rsidRPr="00000000" w14:paraId="000001F7">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F8">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F9">
            <w:pPr>
              <w:widowControl w:val="0"/>
              <w:spacing w:line="167.99999999999997" w:lineRule="auto"/>
              <w:rPr>
                <w:sz w:val="20"/>
                <w:szCs w:val="20"/>
              </w:rPr>
            </w:pPr>
            <w:r w:rsidDel="00000000" w:rsidR="00000000" w:rsidRPr="00000000">
              <w:rPr>
                <w:sz w:val="20"/>
                <w:szCs w:val="20"/>
                <w:rtl w:val="0"/>
              </w:rPr>
              <w:t xml:space="preserve">K</w:t>
            </w:r>
          </w:p>
        </w:tc>
      </w:tr>
      <w:tr>
        <w:trPr>
          <w:cantSplit w:val="0"/>
          <w:tblHeader w:val="0"/>
        </w:trPr>
        <w:tc>
          <w:tcPr>
            <w:shd w:fill="fff2cc" w:val="clear"/>
          </w:tcPr>
          <w:p w:rsidR="00000000" w:rsidDel="00000000" w:rsidP="00000000" w:rsidRDefault="00000000" w:rsidRPr="00000000" w14:paraId="000001FA">
            <w:pPr>
              <w:widowControl w:val="0"/>
              <w:spacing w:line="167.99999999999997" w:lineRule="auto"/>
              <w:rPr>
                <w:sz w:val="20"/>
                <w:szCs w:val="20"/>
              </w:rPr>
            </w:pPr>
            <w:r w:rsidDel="00000000" w:rsidR="00000000" w:rsidRPr="00000000">
              <w:rPr>
                <w:sz w:val="20"/>
                <w:szCs w:val="20"/>
                <w:rtl w:val="0"/>
              </w:rPr>
              <w:t xml:space="preserve">2-m specific humidity</w:t>
            </w:r>
          </w:p>
        </w:tc>
        <w:tc>
          <w:tcPr>
            <w:shd w:fill="fff2cc" w:val="clear"/>
          </w:tcPr>
          <w:p w:rsidR="00000000" w:rsidDel="00000000" w:rsidP="00000000" w:rsidRDefault="00000000" w:rsidRPr="00000000" w14:paraId="000001FB">
            <w:pPr>
              <w:widowControl w:val="0"/>
              <w:spacing w:line="167.99999999999997" w:lineRule="auto"/>
              <w:rPr>
                <w:sz w:val="20"/>
                <w:szCs w:val="20"/>
              </w:rPr>
            </w:pPr>
            <w:r w:rsidDel="00000000" w:rsidR="00000000" w:rsidRPr="00000000">
              <w:rPr>
                <w:sz w:val="20"/>
                <w:szCs w:val="20"/>
                <w:rtl w:val="0"/>
              </w:rPr>
              <w:t xml:space="preserve">q2</w:t>
            </w:r>
          </w:p>
        </w:tc>
        <w:tc>
          <w:tcPr>
            <w:shd w:fill="fff2cc" w:val="clear"/>
          </w:tcPr>
          <w:p w:rsidR="00000000" w:rsidDel="00000000" w:rsidP="00000000" w:rsidRDefault="00000000" w:rsidRPr="00000000" w14:paraId="000001FC">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1FD">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1FE">
            <w:pPr>
              <w:widowControl w:val="0"/>
              <w:spacing w:line="167.99999999999997" w:lineRule="auto"/>
              <w:rPr>
                <w:sz w:val="20"/>
                <w:szCs w:val="20"/>
              </w:rPr>
            </w:pPr>
            <w:r w:rsidDel="00000000" w:rsidR="00000000" w:rsidRPr="00000000">
              <w:rPr>
                <w:sz w:val="20"/>
                <w:szCs w:val="20"/>
                <w:rtl w:val="0"/>
              </w:rPr>
              <w:t xml:space="preserve">kg/kg</w:t>
            </w:r>
          </w:p>
        </w:tc>
      </w:tr>
      <w:tr>
        <w:trPr>
          <w:cantSplit w:val="0"/>
          <w:tblHeader w:val="0"/>
        </w:trPr>
        <w:tc>
          <w:tcPr>
            <w:shd w:fill="fff2cc" w:val="clear"/>
          </w:tcPr>
          <w:p w:rsidR="00000000" w:rsidDel="00000000" w:rsidP="00000000" w:rsidRDefault="00000000" w:rsidRPr="00000000" w14:paraId="000001FF">
            <w:pPr>
              <w:widowControl w:val="0"/>
              <w:spacing w:line="167.99999999999997" w:lineRule="auto"/>
              <w:rPr>
                <w:sz w:val="20"/>
                <w:szCs w:val="20"/>
              </w:rPr>
            </w:pPr>
            <w:r w:rsidDel="00000000" w:rsidR="00000000" w:rsidRPr="00000000">
              <w:rPr>
                <w:sz w:val="20"/>
                <w:szCs w:val="20"/>
                <w:rtl w:val="0"/>
              </w:rPr>
              <w:t xml:space="preserve">Total-column precipitable water</w:t>
            </w:r>
          </w:p>
        </w:tc>
        <w:tc>
          <w:tcPr>
            <w:shd w:fill="fff2cc" w:val="clear"/>
          </w:tcPr>
          <w:p w:rsidR="00000000" w:rsidDel="00000000" w:rsidP="00000000" w:rsidRDefault="00000000" w:rsidRPr="00000000" w14:paraId="00000200">
            <w:pPr>
              <w:widowControl w:val="0"/>
              <w:spacing w:line="167.99999999999997" w:lineRule="auto"/>
              <w:rPr>
                <w:sz w:val="20"/>
                <w:szCs w:val="20"/>
              </w:rPr>
            </w:pPr>
            <w:r w:rsidDel="00000000" w:rsidR="00000000" w:rsidRPr="00000000">
              <w:rPr>
                <w:sz w:val="20"/>
                <w:szCs w:val="20"/>
                <w:rtl w:val="0"/>
              </w:rPr>
              <w:t xml:space="preserve">precipw</w:t>
            </w:r>
          </w:p>
        </w:tc>
        <w:tc>
          <w:tcPr>
            <w:shd w:fill="fff2cc" w:val="clear"/>
          </w:tcPr>
          <w:p w:rsidR="00000000" w:rsidDel="00000000" w:rsidP="00000000" w:rsidRDefault="00000000" w:rsidRPr="00000000" w14:paraId="00000201">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02">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03">
            <w:pPr>
              <w:widowControl w:val="0"/>
              <w:spacing w:line="167.99999999999997" w:lineRule="auto"/>
              <w:rPr>
                <w:sz w:val="20"/>
                <w:szCs w:val="20"/>
                <w:vertAlign w:val="superscript"/>
              </w:rPr>
            </w:pPr>
            <w:r w:rsidDel="00000000" w:rsidR="00000000" w:rsidRPr="00000000">
              <w:rPr>
                <w:sz w:val="20"/>
                <w:szCs w:val="20"/>
                <w:rtl w:val="0"/>
              </w:rPr>
              <w:t xml:space="preserve">kg/m</w:t>
            </w:r>
            <w:r w:rsidDel="00000000" w:rsidR="00000000" w:rsidRPr="00000000">
              <w:rPr>
                <w:sz w:val="20"/>
                <w:szCs w:val="20"/>
                <w:vertAlign w:val="superscript"/>
                <w:rtl w:val="0"/>
              </w:rPr>
              <w:t xml:space="preserve">2</w:t>
            </w:r>
          </w:p>
        </w:tc>
      </w:tr>
      <w:tr>
        <w:trPr>
          <w:cantSplit w:val="0"/>
          <w:tblHeader w:val="0"/>
        </w:trPr>
        <w:tc>
          <w:tcPr>
            <w:shd w:fill="fff2cc" w:val="clear"/>
          </w:tcPr>
          <w:p w:rsidR="00000000" w:rsidDel="00000000" w:rsidP="00000000" w:rsidRDefault="00000000" w:rsidRPr="00000000" w14:paraId="00000204">
            <w:pPr>
              <w:widowControl w:val="0"/>
              <w:spacing w:line="167.99999999999997" w:lineRule="auto"/>
              <w:rPr>
                <w:sz w:val="20"/>
                <w:szCs w:val="20"/>
              </w:rPr>
            </w:pPr>
            <w:r w:rsidDel="00000000" w:rsidR="00000000" w:rsidRPr="00000000">
              <w:rPr>
                <w:sz w:val="20"/>
                <w:szCs w:val="20"/>
                <w:rtl w:val="0"/>
              </w:rPr>
              <w:t xml:space="preserve">Skin temperature, including SST</w:t>
            </w:r>
          </w:p>
        </w:tc>
        <w:tc>
          <w:tcPr>
            <w:shd w:fill="fff2cc" w:val="clear"/>
          </w:tcPr>
          <w:p w:rsidR="00000000" w:rsidDel="00000000" w:rsidP="00000000" w:rsidRDefault="00000000" w:rsidRPr="00000000" w14:paraId="00000205">
            <w:pPr>
              <w:widowControl w:val="0"/>
              <w:spacing w:line="167.99999999999997" w:lineRule="auto"/>
              <w:rPr>
                <w:sz w:val="20"/>
                <w:szCs w:val="20"/>
              </w:rPr>
            </w:pPr>
            <w:r w:rsidDel="00000000" w:rsidR="00000000" w:rsidRPr="00000000">
              <w:rPr>
                <w:sz w:val="20"/>
                <w:szCs w:val="20"/>
                <w:rtl w:val="0"/>
              </w:rPr>
              <w:t xml:space="preserve">skintemp</w:t>
            </w:r>
          </w:p>
        </w:tc>
        <w:tc>
          <w:tcPr>
            <w:shd w:fill="fff2cc" w:val="clear"/>
          </w:tcPr>
          <w:p w:rsidR="00000000" w:rsidDel="00000000" w:rsidP="00000000" w:rsidRDefault="00000000" w:rsidRPr="00000000" w14:paraId="00000206">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07">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08">
            <w:pPr>
              <w:widowControl w:val="0"/>
              <w:spacing w:line="167.99999999999997" w:lineRule="auto"/>
              <w:rPr>
                <w:sz w:val="20"/>
                <w:szCs w:val="20"/>
              </w:rPr>
            </w:pPr>
            <w:r w:rsidDel="00000000" w:rsidR="00000000" w:rsidRPr="00000000">
              <w:rPr>
                <w:sz w:val="20"/>
                <w:szCs w:val="20"/>
                <w:rtl w:val="0"/>
              </w:rPr>
              <w:t xml:space="preserve">K</w:t>
            </w:r>
          </w:p>
        </w:tc>
      </w:tr>
      <w:tr>
        <w:trPr>
          <w:cantSplit w:val="0"/>
          <w:tblHeader w:val="0"/>
        </w:trPr>
        <w:tc>
          <w:tcPr>
            <w:shd w:fill="fff2cc" w:val="clear"/>
          </w:tcPr>
          <w:p w:rsidR="00000000" w:rsidDel="00000000" w:rsidP="00000000" w:rsidRDefault="00000000" w:rsidRPr="00000000" w14:paraId="00000209">
            <w:pPr>
              <w:widowControl w:val="0"/>
              <w:spacing w:line="167.99999999999997" w:lineRule="auto"/>
              <w:rPr>
                <w:sz w:val="20"/>
                <w:szCs w:val="20"/>
              </w:rPr>
            </w:pPr>
            <w:r w:rsidDel="00000000" w:rsidR="00000000" w:rsidRPr="00000000">
              <w:rPr>
                <w:sz w:val="20"/>
                <w:szCs w:val="20"/>
                <w:rtl w:val="0"/>
              </w:rPr>
              <w:t xml:space="preserve">Wind gust</w:t>
            </w:r>
          </w:p>
        </w:tc>
        <w:tc>
          <w:tcPr>
            <w:shd w:fill="fff2cc" w:val="clear"/>
          </w:tcPr>
          <w:p w:rsidR="00000000" w:rsidDel="00000000" w:rsidP="00000000" w:rsidRDefault="00000000" w:rsidRPr="00000000" w14:paraId="0000020A">
            <w:pPr>
              <w:widowControl w:val="0"/>
              <w:spacing w:line="167.99999999999997" w:lineRule="auto"/>
              <w:rPr>
                <w:sz w:val="20"/>
                <w:szCs w:val="20"/>
              </w:rPr>
            </w:pPr>
            <w:r w:rsidDel="00000000" w:rsidR="00000000" w:rsidRPr="00000000">
              <w:rPr>
                <w:sz w:val="20"/>
                <w:szCs w:val="20"/>
                <w:rtl w:val="0"/>
              </w:rPr>
              <w:t xml:space="preserve">windgust10m</w:t>
            </w:r>
          </w:p>
        </w:tc>
        <w:tc>
          <w:tcPr>
            <w:shd w:fill="fff2cc" w:val="clear"/>
          </w:tcPr>
          <w:p w:rsidR="00000000" w:rsidDel="00000000" w:rsidP="00000000" w:rsidRDefault="00000000" w:rsidRPr="00000000" w14:paraId="0000020B">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0C">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0D">
            <w:pPr>
              <w:widowControl w:val="0"/>
              <w:spacing w:line="167.99999999999997" w:lineRule="auto"/>
              <w:rPr>
                <w:sz w:val="20"/>
                <w:szCs w:val="20"/>
              </w:rPr>
            </w:pPr>
            <w:r w:rsidDel="00000000" w:rsidR="00000000" w:rsidRPr="00000000">
              <w:rPr>
                <w:sz w:val="20"/>
                <w:szCs w:val="20"/>
                <w:rtl w:val="0"/>
              </w:rPr>
              <w:t xml:space="preserve">m/s</w:t>
            </w:r>
          </w:p>
        </w:tc>
      </w:tr>
      <w:tr>
        <w:trPr>
          <w:cantSplit w:val="0"/>
          <w:tblHeader w:val="0"/>
        </w:trPr>
        <w:tc>
          <w:tcPr>
            <w:shd w:fill="fff2cc" w:val="clear"/>
          </w:tcPr>
          <w:p w:rsidR="00000000" w:rsidDel="00000000" w:rsidP="00000000" w:rsidRDefault="00000000" w:rsidRPr="00000000" w14:paraId="0000020E">
            <w:pPr>
              <w:widowControl w:val="0"/>
              <w:spacing w:line="167.99999999999997" w:lineRule="auto"/>
              <w:rPr>
                <w:sz w:val="20"/>
                <w:szCs w:val="20"/>
              </w:rPr>
            </w:pPr>
            <w:r w:rsidDel="00000000" w:rsidR="00000000" w:rsidRPr="00000000">
              <w:rPr>
                <w:sz w:val="20"/>
                <w:szCs w:val="20"/>
                <w:rtl w:val="0"/>
              </w:rPr>
              <w:t xml:space="preserve">All-sky top of atmosphere outgoing longwave</w:t>
            </w:r>
          </w:p>
        </w:tc>
        <w:tc>
          <w:tcPr>
            <w:shd w:fill="fff2cc" w:val="clear"/>
          </w:tcPr>
          <w:p w:rsidR="00000000" w:rsidDel="00000000" w:rsidP="00000000" w:rsidRDefault="00000000" w:rsidRPr="00000000" w14:paraId="0000020F">
            <w:pPr>
              <w:widowControl w:val="0"/>
              <w:spacing w:line="167.99999999999997" w:lineRule="auto"/>
              <w:rPr>
                <w:sz w:val="20"/>
                <w:szCs w:val="20"/>
              </w:rPr>
            </w:pPr>
            <w:r w:rsidDel="00000000" w:rsidR="00000000" w:rsidRPr="00000000">
              <w:rPr>
                <w:sz w:val="20"/>
                <w:szCs w:val="20"/>
                <w:rtl w:val="0"/>
              </w:rPr>
              <w:t xml:space="preserve">olrtoa</w:t>
            </w:r>
          </w:p>
        </w:tc>
        <w:tc>
          <w:tcPr>
            <w:shd w:fill="fff2cc" w:val="clear"/>
          </w:tcPr>
          <w:p w:rsidR="00000000" w:rsidDel="00000000" w:rsidP="00000000" w:rsidRDefault="00000000" w:rsidRPr="00000000" w14:paraId="00000210">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11">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12">
            <w:pPr>
              <w:widowControl w:val="0"/>
              <w:spacing w:line="167.99999999999997" w:lineRule="auto"/>
              <w:rPr>
                <w:sz w:val="20"/>
                <w:szCs w:val="20"/>
                <w:vertAlign w:val="superscript"/>
              </w:rPr>
            </w:pPr>
            <w:r w:rsidDel="00000000" w:rsidR="00000000" w:rsidRPr="00000000">
              <w:rPr>
                <w:sz w:val="20"/>
                <w:szCs w:val="20"/>
                <w:rtl w:val="0"/>
              </w:rPr>
              <w:t xml:space="preserve">W/m</w:t>
            </w:r>
            <w:r w:rsidDel="00000000" w:rsidR="00000000" w:rsidRPr="00000000">
              <w:rPr>
                <w:sz w:val="20"/>
                <w:szCs w:val="20"/>
                <w:vertAlign w:val="superscript"/>
                <w:rtl w:val="0"/>
              </w:rPr>
              <w:t xml:space="preserve">2</w:t>
            </w:r>
          </w:p>
        </w:tc>
      </w:tr>
      <w:tr>
        <w:trPr>
          <w:cantSplit w:val="0"/>
          <w:tblHeader w:val="0"/>
        </w:trPr>
        <w:tc>
          <w:tcPr>
            <w:shd w:fill="fff2cc" w:val="clear"/>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Lifted index</w:t>
            </w:r>
          </w:p>
        </w:tc>
        <w:tc>
          <w:tcPr>
            <w:shd w:fill="fff2cc" w:val="clear"/>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bli</w:t>
            </w:r>
          </w:p>
        </w:tc>
        <w:tc>
          <w:tcPr>
            <w:shd w:fill="fff2cc" w:val="clear"/>
          </w:tcPr>
          <w:p w:rsidR="00000000" w:rsidDel="00000000" w:rsidP="00000000" w:rsidRDefault="00000000" w:rsidRPr="00000000" w14:paraId="00000215">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16">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17">
            <w:pPr>
              <w:widowControl w:val="0"/>
              <w:spacing w:line="167.99999999999997" w:lineRule="auto"/>
              <w:rPr>
                <w:sz w:val="20"/>
                <w:szCs w:val="20"/>
              </w:rPr>
            </w:pPr>
            <w:r w:rsidDel="00000000" w:rsidR="00000000" w:rsidRPr="00000000">
              <w:rPr>
                <w:sz w:val="20"/>
                <w:szCs w:val="20"/>
                <w:rtl w:val="0"/>
              </w:rPr>
              <w:t xml:space="preserve">K</w:t>
            </w:r>
          </w:p>
        </w:tc>
      </w:tr>
      <w:tr>
        <w:trPr>
          <w:cantSplit w:val="0"/>
          <w:tblHeader w:val="0"/>
        </w:trPr>
        <w:tc>
          <w:tcPr>
            <w:shd w:fill="fff2cc" w:val="clear"/>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Convective available potential energy</w:t>
            </w:r>
          </w:p>
        </w:tc>
        <w:tc>
          <w:tcPr>
            <w:shd w:fill="fff2cc" w:val="clear"/>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cape</w:t>
            </w:r>
          </w:p>
        </w:tc>
        <w:tc>
          <w:tcPr>
            <w:shd w:fill="fff2cc" w:val="clear"/>
          </w:tcPr>
          <w:p w:rsidR="00000000" w:rsidDel="00000000" w:rsidP="00000000" w:rsidRDefault="00000000" w:rsidRPr="00000000" w14:paraId="0000021A">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1B">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1C">
            <w:pPr>
              <w:widowControl w:val="0"/>
              <w:spacing w:line="167.99999999999997" w:lineRule="auto"/>
              <w:rPr>
                <w:sz w:val="20"/>
                <w:szCs w:val="20"/>
              </w:rPr>
            </w:pPr>
            <w:r w:rsidDel="00000000" w:rsidR="00000000" w:rsidRPr="00000000">
              <w:rPr>
                <w:sz w:val="20"/>
                <w:szCs w:val="20"/>
                <w:rtl w:val="0"/>
              </w:rPr>
              <w:t xml:space="preserve">J/kg</w:t>
            </w:r>
          </w:p>
        </w:tc>
      </w:tr>
      <w:tr>
        <w:trPr>
          <w:cantSplit w:val="0"/>
          <w:tblHeader w:val="0"/>
        </w:trPr>
        <w:tc>
          <w:tcPr>
            <w:shd w:fill="fff2cc" w:val="clear"/>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Convective inhibition</w:t>
            </w:r>
          </w:p>
        </w:tc>
        <w:tc>
          <w:tcPr>
            <w:shd w:fill="fff2cc" w:val="clear"/>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cin</w:t>
            </w:r>
          </w:p>
        </w:tc>
        <w:tc>
          <w:tcPr>
            <w:shd w:fill="fff2cc" w:val="clear"/>
          </w:tcPr>
          <w:p w:rsidR="00000000" w:rsidDel="00000000" w:rsidP="00000000" w:rsidRDefault="00000000" w:rsidRPr="00000000" w14:paraId="0000021F">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20">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21">
            <w:pPr>
              <w:widowControl w:val="0"/>
              <w:spacing w:line="167.99999999999997" w:lineRule="auto"/>
              <w:rPr>
                <w:sz w:val="20"/>
                <w:szCs w:val="20"/>
              </w:rPr>
            </w:pPr>
            <w:r w:rsidDel="00000000" w:rsidR="00000000" w:rsidRPr="00000000">
              <w:rPr>
                <w:sz w:val="20"/>
                <w:szCs w:val="20"/>
                <w:rtl w:val="0"/>
              </w:rPr>
              <w:t xml:space="preserve">J/kg</w:t>
            </w:r>
          </w:p>
        </w:tc>
      </w:tr>
      <w:tr>
        <w:trPr>
          <w:cantSplit w:val="0"/>
          <w:tblHeader w:val="0"/>
        </w:trPr>
        <w:tc>
          <w:tcPr>
            <w:shd w:fill="fff2cc" w:val="clear"/>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Lifted condensation level</w:t>
            </w:r>
          </w:p>
        </w:tc>
        <w:tc>
          <w:tcPr>
            <w:shd w:fill="fff2cc" w:val="clear"/>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lcl</w:t>
            </w:r>
          </w:p>
        </w:tc>
        <w:tc>
          <w:tcPr>
            <w:shd w:fill="fff2cc" w:val="clear"/>
          </w:tcPr>
          <w:p w:rsidR="00000000" w:rsidDel="00000000" w:rsidP="00000000" w:rsidRDefault="00000000" w:rsidRPr="00000000" w14:paraId="00000224">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25">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26">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227">
            <w:pPr>
              <w:widowControl w:val="0"/>
              <w:spacing w:line="167.99999999999997" w:lineRule="auto"/>
              <w:rPr>
                <w:sz w:val="20"/>
                <w:szCs w:val="20"/>
              </w:rPr>
            </w:pPr>
            <w:r w:rsidDel="00000000" w:rsidR="00000000" w:rsidRPr="00000000">
              <w:rPr>
                <w:sz w:val="20"/>
                <w:szCs w:val="20"/>
                <w:rtl w:val="0"/>
              </w:rPr>
              <w:t xml:space="preserve">Ceiling above ground level</w:t>
            </w:r>
          </w:p>
        </w:tc>
        <w:tc>
          <w:tcPr>
            <w:shd w:fill="fff2cc" w:val="clear"/>
          </w:tcPr>
          <w:p w:rsidR="00000000" w:rsidDel="00000000" w:rsidP="00000000" w:rsidRDefault="00000000" w:rsidRPr="00000000" w14:paraId="00000228">
            <w:pPr>
              <w:widowControl w:val="0"/>
              <w:spacing w:line="167.99999999999997" w:lineRule="auto"/>
              <w:rPr>
                <w:sz w:val="20"/>
                <w:szCs w:val="20"/>
              </w:rPr>
            </w:pPr>
            <w:r w:rsidDel="00000000" w:rsidR="00000000" w:rsidRPr="00000000">
              <w:rPr>
                <w:sz w:val="20"/>
                <w:szCs w:val="20"/>
                <w:rtl w:val="0"/>
              </w:rPr>
              <w:t xml:space="preserve">ceiling_agl</w:t>
            </w:r>
          </w:p>
        </w:tc>
        <w:tc>
          <w:tcPr>
            <w:shd w:fill="fff2cc" w:val="clear"/>
          </w:tcPr>
          <w:p w:rsidR="00000000" w:rsidDel="00000000" w:rsidP="00000000" w:rsidRDefault="00000000" w:rsidRPr="00000000" w14:paraId="00000229">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2A">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2B">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22C">
            <w:pPr>
              <w:widowControl w:val="0"/>
              <w:spacing w:line="167.99999999999997" w:lineRule="auto"/>
              <w:rPr>
                <w:sz w:val="20"/>
                <w:szCs w:val="20"/>
              </w:rPr>
            </w:pPr>
            <w:r w:rsidDel="00000000" w:rsidR="00000000" w:rsidRPr="00000000">
              <w:rPr>
                <w:sz w:val="20"/>
                <w:szCs w:val="20"/>
                <w:rtl w:val="0"/>
              </w:rPr>
              <w:t xml:space="preserve">Echo top (18 dBz)</w:t>
            </w:r>
          </w:p>
        </w:tc>
        <w:tc>
          <w:tcPr>
            <w:shd w:fill="fff2cc" w:val="clear"/>
          </w:tcPr>
          <w:p w:rsidR="00000000" w:rsidDel="00000000" w:rsidP="00000000" w:rsidRDefault="00000000" w:rsidRPr="00000000" w14:paraId="0000022D">
            <w:pPr>
              <w:widowControl w:val="0"/>
              <w:spacing w:line="167.99999999999997" w:lineRule="auto"/>
              <w:rPr>
                <w:sz w:val="20"/>
                <w:szCs w:val="20"/>
              </w:rPr>
            </w:pPr>
            <w:r w:rsidDel="00000000" w:rsidR="00000000" w:rsidRPr="00000000">
              <w:rPr>
                <w:sz w:val="20"/>
                <w:szCs w:val="20"/>
                <w:rtl w:val="0"/>
              </w:rPr>
              <w:t xml:space="preserve">echotop</w:t>
            </w:r>
          </w:p>
        </w:tc>
        <w:tc>
          <w:tcPr>
            <w:shd w:fill="fff2cc" w:val="clear"/>
          </w:tcPr>
          <w:p w:rsidR="00000000" w:rsidDel="00000000" w:rsidP="00000000" w:rsidRDefault="00000000" w:rsidRPr="00000000" w14:paraId="0000022E">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2F">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30">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231">
            <w:pPr>
              <w:widowControl w:val="0"/>
              <w:spacing w:line="167.99999999999997" w:lineRule="auto"/>
              <w:rPr>
                <w:sz w:val="20"/>
                <w:szCs w:val="20"/>
              </w:rPr>
            </w:pPr>
            <w:r w:rsidDel="00000000" w:rsidR="00000000" w:rsidRPr="00000000">
              <w:rPr>
                <w:sz w:val="20"/>
                <w:szCs w:val="20"/>
                <w:rtl w:val="0"/>
              </w:rPr>
              <w:t xml:space="preserve">Fire weather index</w:t>
            </w:r>
          </w:p>
        </w:tc>
        <w:tc>
          <w:tcPr>
            <w:shd w:fill="fff2cc" w:val="clear"/>
          </w:tcPr>
          <w:p w:rsidR="00000000" w:rsidDel="00000000" w:rsidP="00000000" w:rsidRDefault="00000000" w:rsidRPr="00000000" w14:paraId="00000232">
            <w:pPr>
              <w:widowControl w:val="0"/>
              <w:spacing w:line="167.99999999999997" w:lineRule="auto"/>
              <w:rPr>
                <w:sz w:val="20"/>
                <w:szCs w:val="20"/>
              </w:rPr>
            </w:pPr>
            <w:r w:rsidDel="00000000" w:rsidR="00000000" w:rsidRPr="00000000">
              <w:rPr>
                <w:sz w:val="20"/>
                <w:szCs w:val="20"/>
                <w:rtl w:val="0"/>
              </w:rPr>
              <w:t xml:space="preserve">fwi</w:t>
            </w:r>
          </w:p>
        </w:tc>
        <w:tc>
          <w:tcPr>
            <w:shd w:fill="fff2cc" w:val="clear"/>
          </w:tcPr>
          <w:p w:rsidR="00000000" w:rsidDel="00000000" w:rsidP="00000000" w:rsidRDefault="00000000" w:rsidRPr="00000000" w14:paraId="00000233">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34">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35">
            <w:pPr>
              <w:widowControl w:val="0"/>
              <w:spacing w:line="167.99999999999997" w:lineRule="auto"/>
              <w:rPr>
                <w:sz w:val="20"/>
                <w:szCs w:val="20"/>
              </w:rPr>
            </w:pPr>
            <w:r w:rsidDel="00000000" w:rsidR="00000000" w:rsidRPr="00000000">
              <w:rPr>
                <w:sz w:val="20"/>
                <w:szCs w:val="20"/>
                <w:rtl w:val="0"/>
              </w:rPr>
              <w:t xml:space="preserve">n/a</w:t>
            </w:r>
          </w:p>
        </w:tc>
      </w:tr>
      <w:tr>
        <w:trPr>
          <w:cantSplit w:val="0"/>
          <w:tblHeader w:val="0"/>
        </w:trPr>
        <w:tc>
          <w:tcPr>
            <w:shd w:fill="fff2cc" w:val="clear"/>
          </w:tcPr>
          <w:p w:rsidR="00000000" w:rsidDel="00000000" w:rsidP="00000000" w:rsidRDefault="00000000" w:rsidRPr="00000000" w14:paraId="00000236">
            <w:pPr>
              <w:widowControl w:val="0"/>
              <w:spacing w:line="167.99999999999997" w:lineRule="auto"/>
              <w:rPr>
                <w:sz w:val="20"/>
                <w:szCs w:val="20"/>
              </w:rPr>
            </w:pPr>
            <w:r w:rsidDel="00000000" w:rsidR="00000000" w:rsidRPr="00000000">
              <w:rPr>
                <w:sz w:val="20"/>
                <w:szCs w:val="20"/>
                <w:rtl w:val="0"/>
              </w:rPr>
              <w:t xml:space="preserve">PBL height</w:t>
            </w:r>
          </w:p>
        </w:tc>
        <w:tc>
          <w:tcPr>
            <w:shd w:fill="fff2cc" w:val="clear"/>
          </w:tcPr>
          <w:p w:rsidR="00000000" w:rsidDel="00000000" w:rsidP="00000000" w:rsidRDefault="00000000" w:rsidRPr="00000000" w14:paraId="00000237">
            <w:pPr>
              <w:widowControl w:val="0"/>
              <w:spacing w:line="167.99999999999997" w:lineRule="auto"/>
              <w:rPr>
                <w:sz w:val="20"/>
                <w:szCs w:val="20"/>
              </w:rPr>
            </w:pPr>
            <w:r w:rsidDel="00000000" w:rsidR="00000000" w:rsidRPr="00000000">
              <w:rPr>
                <w:sz w:val="20"/>
                <w:szCs w:val="20"/>
                <w:rtl w:val="0"/>
              </w:rPr>
              <w:t xml:space="preserve">hpbl</w:t>
            </w:r>
          </w:p>
        </w:tc>
        <w:tc>
          <w:tcPr>
            <w:shd w:fill="fff2cc" w:val="clear"/>
          </w:tcPr>
          <w:p w:rsidR="00000000" w:rsidDel="00000000" w:rsidP="00000000" w:rsidRDefault="00000000" w:rsidRPr="00000000" w14:paraId="00000238">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39">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3A">
            <w:pPr>
              <w:widowControl w:val="0"/>
              <w:spacing w:line="167.99999999999997" w:lineRule="auto"/>
              <w:rPr>
                <w:sz w:val="20"/>
                <w:szCs w:val="20"/>
              </w:rPr>
            </w:pPr>
            <w:r w:rsidDel="00000000" w:rsidR="00000000" w:rsidRPr="00000000">
              <w:rPr>
                <w:sz w:val="20"/>
                <w:szCs w:val="20"/>
                <w:rtl w:val="0"/>
              </w:rPr>
              <w:t xml:space="preserve">m</w:t>
            </w:r>
          </w:p>
        </w:tc>
      </w:tr>
      <w:tr>
        <w:trPr>
          <w:cantSplit w:val="0"/>
          <w:tblHeader w:val="0"/>
        </w:trPr>
        <w:tc>
          <w:tcPr>
            <w:shd w:fill="fff2cc" w:val="clear"/>
          </w:tcPr>
          <w:p w:rsidR="00000000" w:rsidDel="00000000" w:rsidP="00000000" w:rsidRDefault="00000000" w:rsidRPr="00000000" w14:paraId="0000023B">
            <w:pPr>
              <w:widowControl w:val="0"/>
              <w:spacing w:line="167.99999999999997" w:lineRule="auto"/>
              <w:rPr>
                <w:sz w:val="20"/>
                <w:szCs w:val="20"/>
              </w:rPr>
            </w:pPr>
            <w:r w:rsidDel="00000000" w:rsidR="00000000" w:rsidRPr="00000000">
              <w:rPr>
                <w:sz w:val="20"/>
                <w:szCs w:val="20"/>
                <w:rtl w:val="0"/>
              </w:rPr>
              <w:t xml:space="preserve">Latent heat at the surface </w:t>
            </w:r>
          </w:p>
        </w:tc>
        <w:tc>
          <w:tcPr>
            <w:shd w:fill="fff2cc" w:val="clear"/>
          </w:tcPr>
          <w:p w:rsidR="00000000" w:rsidDel="00000000" w:rsidP="00000000" w:rsidRDefault="00000000" w:rsidRPr="00000000" w14:paraId="0000023C">
            <w:pPr>
              <w:widowControl w:val="0"/>
              <w:spacing w:line="167.99999999999997" w:lineRule="auto"/>
              <w:rPr>
                <w:sz w:val="20"/>
                <w:szCs w:val="20"/>
              </w:rPr>
            </w:pPr>
            <w:r w:rsidDel="00000000" w:rsidR="00000000" w:rsidRPr="00000000">
              <w:rPr>
                <w:sz w:val="20"/>
                <w:szCs w:val="20"/>
                <w:rtl w:val="0"/>
              </w:rPr>
              <w:t xml:space="preserve">lh</w:t>
            </w:r>
          </w:p>
        </w:tc>
        <w:tc>
          <w:tcPr>
            <w:shd w:fill="fff2cc" w:val="clear"/>
          </w:tcPr>
          <w:p w:rsidR="00000000" w:rsidDel="00000000" w:rsidP="00000000" w:rsidRDefault="00000000" w:rsidRPr="00000000" w14:paraId="0000023D">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3E">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3F">
            <w:pPr>
              <w:widowControl w:val="0"/>
              <w:spacing w:line="167.99999999999997" w:lineRule="auto"/>
              <w:rPr>
                <w:sz w:val="20"/>
                <w:szCs w:val="20"/>
              </w:rPr>
            </w:pPr>
            <w:r w:rsidDel="00000000" w:rsidR="00000000" w:rsidRPr="00000000">
              <w:rPr>
                <w:sz w:val="20"/>
                <w:szCs w:val="20"/>
                <w:rtl w:val="0"/>
              </w:rPr>
              <w:t xml:space="preserve">W/m</w:t>
            </w:r>
            <w:r w:rsidDel="00000000" w:rsidR="00000000" w:rsidRPr="00000000">
              <w:rPr>
                <w:sz w:val="20"/>
                <w:szCs w:val="20"/>
                <w:vertAlign w:val="superscript"/>
                <w:rtl w:val="0"/>
              </w:rPr>
              <w:t xml:space="preserve">2</w:t>
            </w:r>
            <w:r w:rsidDel="00000000" w:rsidR="00000000" w:rsidRPr="00000000">
              <w:rPr>
                <w:rtl w:val="0"/>
              </w:rPr>
            </w:r>
          </w:p>
        </w:tc>
      </w:tr>
      <w:tr>
        <w:trPr>
          <w:cantSplit w:val="0"/>
          <w:tblHeader w:val="0"/>
        </w:trPr>
        <w:tc>
          <w:tcPr>
            <w:shd w:fill="fff2cc" w:val="clear"/>
          </w:tcPr>
          <w:p w:rsidR="00000000" w:rsidDel="00000000" w:rsidP="00000000" w:rsidRDefault="00000000" w:rsidRPr="00000000" w14:paraId="00000240">
            <w:pPr>
              <w:widowControl w:val="0"/>
              <w:spacing w:line="167.99999999999997" w:lineRule="auto"/>
              <w:rPr>
                <w:sz w:val="20"/>
                <w:szCs w:val="20"/>
              </w:rPr>
            </w:pPr>
            <w:r w:rsidDel="00000000" w:rsidR="00000000" w:rsidRPr="00000000">
              <w:rPr>
                <w:sz w:val="20"/>
                <w:szCs w:val="20"/>
                <w:rtl w:val="0"/>
              </w:rPr>
              <w:t xml:space="preserve">Hourly averaged latent heat flux </w:t>
            </w:r>
          </w:p>
        </w:tc>
        <w:tc>
          <w:tcPr>
            <w:shd w:fill="fff2cc" w:val="clear"/>
          </w:tcPr>
          <w:p w:rsidR="00000000" w:rsidDel="00000000" w:rsidP="00000000" w:rsidRDefault="00000000" w:rsidRPr="00000000" w14:paraId="00000241">
            <w:pPr>
              <w:widowControl w:val="0"/>
              <w:spacing w:line="167.99999999999997" w:lineRule="auto"/>
              <w:rPr>
                <w:sz w:val="20"/>
                <w:szCs w:val="20"/>
              </w:rPr>
            </w:pPr>
            <w:r w:rsidDel="00000000" w:rsidR="00000000" w:rsidRPr="00000000">
              <w:rPr>
                <w:sz w:val="20"/>
                <w:szCs w:val="20"/>
                <w:rtl w:val="0"/>
              </w:rPr>
              <w:t xml:space="preserve">lh01h</w:t>
            </w:r>
          </w:p>
        </w:tc>
        <w:tc>
          <w:tcPr>
            <w:shd w:fill="fff2cc" w:val="clear"/>
          </w:tcPr>
          <w:p w:rsidR="00000000" w:rsidDel="00000000" w:rsidP="00000000" w:rsidRDefault="00000000" w:rsidRPr="00000000" w14:paraId="00000242">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43">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44">
            <w:pPr>
              <w:widowControl w:val="0"/>
              <w:spacing w:line="167.99999999999997" w:lineRule="auto"/>
              <w:rPr>
                <w:sz w:val="20"/>
                <w:szCs w:val="20"/>
              </w:rPr>
            </w:pPr>
            <w:r w:rsidDel="00000000" w:rsidR="00000000" w:rsidRPr="00000000">
              <w:rPr>
                <w:sz w:val="20"/>
                <w:szCs w:val="20"/>
                <w:rtl w:val="0"/>
              </w:rPr>
              <w:t xml:space="preserve">W/m</w:t>
            </w:r>
            <w:r w:rsidDel="00000000" w:rsidR="00000000" w:rsidRPr="00000000">
              <w:rPr>
                <w:sz w:val="20"/>
                <w:szCs w:val="20"/>
                <w:vertAlign w:val="superscript"/>
                <w:rtl w:val="0"/>
              </w:rPr>
              <w:t xml:space="preserve">2</w:t>
            </w:r>
            <w:r w:rsidDel="00000000" w:rsidR="00000000" w:rsidRPr="00000000">
              <w:rPr>
                <w:rtl w:val="0"/>
              </w:rPr>
            </w:r>
          </w:p>
        </w:tc>
      </w:tr>
      <w:tr>
        <w:trPr>
          <w:cantSplit w:val="0"/>
          <w:tblHeader w:val="0"/>
        </w:trPr>
        <w:tc>
          <w:tcPr>
            <w:shd w:fill="fff2cc" w:val="clear"/>
          </w:tcPr>
          <w:p w:rsidR="00000000" w:rsidDel="00000000" w:rsidP="00000000" w:rsidRDefault="00000000" w:rsidRPr="00000000" w14:paraId="00000245">
            <w:pPr>
              <w:widowControl w:val="0"/>
              <w:spacing w:line="167.99999999999997" w:lineRule="auto"/>
              <w:rPr>
                <w:sz w:val="20"/>
                <w:szCs w:val="20"/>
              </w:rPr>
            </w:pPr>
            <w:r w:rsidDel="00000000" w:rsidR="00000000" w:rsidRPr="00000000">
              <w:rPr>
                <w:sz w:val="20"/>
                <w:szCs w:val="20"/>
                <w:rtl w:val="0"/>
              </w:rPr>
              <w:t xml:space="preserve">Power disruption index</w:t>
            </w:r>
          </w:p>
        </w:tc>
        <w:tc>
          <w:tcPr>
            <w:shd w:fill="fff2cc" w:val="clear"/>
          </w:tcPr>
          <w:p w:rsidR="00000000" w:rsidDel="00000000" w:rsidP="00000000" w:rsidRDefault="00000000" w:rsidRPr="00000000" w14:paraId="00000246">
            <w:pPr>
              <w:widowControl w:val="0"/>
              <w:spacing w:line="167.99999999999997" w:lineRule="auto"/>
              <w:rPr>
                <w:sz w:val="20"/>
                <w:szCs w:val="20"/>
              </w:rPr>
            </w:pPr>
            <w:r w:rsidDel="00000000" w:rsidR="00000000" w:rsidRPr="00000000">
              <w:rPr>
                <w:sz w:val="20"/>
                <w:szCs w:val="20"/>
                <w:rtl w:val="0"/>
              </w:rPr>
              <w:t xml:space="preserve">pdi</w:t>
            </w:r>
          </w:p>
        </w:tc>
        <w:tc>
          <w:tcPr>
            <w:shd w:fill="fff2cc" w:val="clear"/>
          </w:tcPr>
          <w:p w:rsidR="00000000" w:rsidDel="00000000" w:rsidP="00000000" w:rsidRDefault="00000000" w:rsidRPr="00000000" w14:paraId="00000247">
            <w:pPr>
              <w:widowControl w:val="0"/>
              <w:spacing w:line="167.99999999999997" w:lineRule="auto"/>
              <w:rPr>
                <w:sz w:val="20"/>
                <w:szCs w:val="20"/>
              </w:rPr>
            </w:pPr>
            <w:r w:rsidDel="00000000" w:rsidR="00000000" w:rsidRPr="00000000">
              <w:rPr>
                <w:sz w:val="20"/>
                <w:szCs w:val="20"/>
                <w:rtl w:val="0"/>
              </w:rPr>
              <w:t xml:space="preserve">15 min</w:t>
            </w:r>
          </w:p>
        </w:tc>
        <w:tc>
          <w:tcPr>
            <w:shd w:fill="fff2cc" w:val="clear"/>
          </w:tcPr>
          <w:p w:rsidR="00000000" w:rsidDel="00000000" w:rsidP="00000000" w:rsidRDefault="00000000" w:rsidRPr="00000000" w14:paraId="00000248">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49">
            <w:pPr>
              <w:widowControl w:val="0"/>
              <w:spacing w:line="167.99999999999997" w:lineRule="auto"/>
              <w:rPr>
                <w:sz w:val="20"/>
                <w:szCs w:val="20"/>
              </w:rPr>
            </w:pPr>
            <w:r w:rsidDel="00000000" w:rsidR="00000000" w:rsidRPr="00000000">
              <w:rPr>
                <w:sz w:val="20"/>
                <w:szCs w:val="20"/>
                <w:rtl w:val="0"/>
              </w:rPr>
              <w:t xml:space="preserve">n/a</w:t>
            </w:r>
          </w:p>
        </w:tc>
      </w:tr>
      <w:tr>
        <w:trPr>
          <w:cantSplit w:val="0"/>
          <w:tblHeader w:val="0"/>
        </w:trPr>
        <w:tc>
          <w:tcPr>
            <w:shd w:fill="fff2cc" w:val="clear"/>
          </w:tcPr>
          <w:p w:rsidR="00000000" w:rsidDel="00000000" w:rsidP="00000000" w:rsidRDefault="00000000" w:rsidRPr="00000000" w14:paraId="0000024A">
            <w:pPr>
              <w:widowControl w:val="0"/>
              <w:spacing w:line="167.99999999999997" w:lineRule="auto"/>
              <w:rPr>
                <w:sz w:val="20"/>
                <w:szCs w:val="20"/>
              </w:rPr>
            </w:pPr>
            <w:r w:rsidDel="00000000" w:rsidR="00000000" w:rsidRPr="00000000">
              <w:rPr>
                <w:sz w:val="20"/>
                <w:szCs w:val="20"/>
                <w:rtl w:val="0"/>
              </w:rPr>
              <w:t xml:space="preserve">Thunderstorm potential index</w:t>
            </w:r>
          </w:p>
        </w:tc>
        <w:tc>
          <w:tcPr>
            <w:shd w:fill="fff2cc" w:val="clear"/>
          </w:tcPr>
          <w:p w:rsidR="00000000" w:rsidDel="00000000" w:rsidP="00000000" w:rsidRDefault="00000000" w:rsidRPr="00000000" w14:paraId="0000024B">
            <w:pPr>
              <w:widowControl w:val="0"/>
              <w:spacing w:line="167.99999999999997" w:lineRule="auto"/>
              <w:rPr>
                <w:sz w:val="20"/>
                <w:szCs w:val="20"/>
              </w:rPr>
            </w:pPr>
            <w:r w:rsidDel="00000000" w:rsidR="00000000" w:rsidRPr="00000000">
              <w:rPr>
                <w:sz w:val="20"/>
                <w:szCs w:val="20"/>
                <w:rtl w:val="0"/>
              </w:rPr>
              <w:t xml:space="preserve">tpi</w:t>
            </w:r>
          </w:p>
        </w:tc>
        <w:tc>
          <w:tcPr>
            <w:shd w:fill="fff2cc" w:val="clear"/>
          </w:tcPr>
          <w:p w:rsidR="00000000" w:rsidDel="00000000" w:rsidP="00000000" w:rsidRDefault="00000000" w:rsidRPr="00000000" w14:paraId="0000024C">
            <w:pPr>
              <w:widowControl w:val="0"/>
              <w:spacing w:line="167.99999999999997" w:lineRule="auto"/>
              <w:rPr>
                <w:sz w:val="20"/>
                <w:szCs w:val="20"/>
              </w:rPr>
            </w:pPr>
            <w:r w:rsidDel="00000000" w:rsidR="00000000" w:rsidRPr="00000000">
              <w:rPr>
                <w:sz w:val="20"/>
                <w:szCs w:val="20"/>
                <w:rtl w:val="0"/>
              </w:rPr>
              <w:t xml:space="preserve">15 min </w:t>
            </w:r>
          </w:p>
        </w:tc>
        <w:tc>
          <w:tcPr>
            <w:shd w:fill="fff2cc" w:val="clear"/>
          </w:tcPr>
          <w:p w:rsidR="00000000" w:rsidDel="00000000" w:rsidP="00000000" w:rsidRDefault="00000000" w:rsidRPr="00000000" w14:paraId="0000024D">
            <w:pPr>
              <w:widowControl w:val="0"/>
              <w:spacing w:line="167.99999999999997" w:lineRule="auto"/>
              <w:rPr>
                <w:sz w:val="20"/>
                <w:szCs w:val="20"/>
              </w:rPr>
            </w:pPr>
            <w:r w:rsidDel="00000000" w:rsidR="00000000" w:rsidRPr="00000000">
              <w:rPr>
                <w:sz w:val="20"/>
                <w:szCs w:val="20"/>
                <w:rtl w:val="0"/>
              </w:rPr>
              <w:t xml:space="preserve">2D</w:t>
            </w:r>
          </w:p>
        </w:tc>
        <w:tc>
          <w:tcPr>
            <w:shd w:fill="fff2cc" w:val="clear"/>
          </w:tcPr>
          <w:p w:rsidR="00000000" w:rsidDel="00000000" w:rsidP="00000000" w:rsidRDefault="00000000" w:rsidRPr="00000000" w14:paraId="0000024E">
            <w:pPr>
              <w:widowControl w:val="0"/>
              <w:spacing w:line="167.99999999999997"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24F">
      <w:pPr>
        <w:rPr/>
      </w:pPr>
      <w:r w:rsidDel="00000000" w:rsidR="00000000" w:rsidRPr="00000000">
        <w:rPr>
          <w:b w:val="1"/>
          <w:rtl w:val="0"/>
        </w:rPr>
        <w:t xml:space="preserve">T</w:t>
      </w:r>
      <w:r w:rsidDel="00000000" w:rsidR="00000000" w:rsidRPr="00000000">
        <w:rPr>
          <w:b w:val="1"/>
          <w:rtl w:val="0"/>
        </w:rPr>
        <w:t xml:space="preserve">able 3</w:t>
      </w:r>
      <w:r w:rsidDel="00000000" w:rsidR="00000000" w:rsidRPr="00000000">
        <w:rPr>
          <w:rtl w:val="0"/>
        </w:rPr>
        <w:t xml:space="preserve">.  List of forecast output variables for the GRAF reforecast, their temporal frequency, and whether the data are 2-D or 3-D fields.  “Atm” indicates for atmospheric levels, “soil” for soil levels.</w:t>
      </w:r>
    </w:p>
    <w:sectPr>
      <w:foot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ubs.usgs.gov/wsp/wsp2294/" TargetMode="External"/><Relationship Id="rId42" Type="http://schemas.openxmlformats.org/officeDocument/2006/relationships/hyperlink" Target="https://doi.org/10.1175/MWR-D-11-00215.1" TargetMode="External"/><Relationship Id="rId41" Type="http://schemas.openxmlformats.org/officeDocument/2006/relationships/hyperlink" Target="https://doi.org/10.1175/MWR-D-11-00215.1" TargetMode="External"/><Relationship Id="rId44" Type="http://schemas.openxmlformats.org/officeDocument/2006/relationships/hyperlink" Target="https://doi.org/10.1175/WAF-D-21-0179.1" TargetMode="External"/><Relationship Id="rId43" Type="http://schemas.openxmlformats.org/officeDocument/2006/relationships/hyperlink" Target="https://doi.org/10.1016/C2016-0-03244-8" TargetMode="External"/><Relationship Id="rId46" Type="http://schemas.openxmlformats.org/officeDocument/2006/relationships/hyperlink" Target="https://doi.org/10.1029/2020MS002109" TargetMode="External"/><Relationship Id="rId45" Type="http://schemas.openxmlformats.org/officeDocument/2006/relationships/hyperlink" Target="https://doi.org/10.1175/WAF-D-21-0179.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odis-land.gsfc.nasa.gov/brdf.html" TargetMode="External"/><Relationship Id="rId48" Type="http://schemas.openxmlformats.org/officeDocument/2006/relationships/hyperlink" Target="https://en.wikipedia.org/wiki/Doi_(identifier)" TargetMode="External"/><Relationship Id="rId47" Type="http://schemas.openxmlformats.org/officeDocument/2006/relationships/hyperlink" Target="https://en.wikipedia.org/wiki/Bibcode_(identifier)" TargetMode="External"/><Relationship Id="rId49" Type="http://schemas.openxmlformats.org/officeDocument/2006/relationships/hyperlink" Target="https://doi.org/10.1029%2F94GL01710" TargetMode="External"/><Relationship Id="rId5" Type="http://schemas.openxmlformats.org/officeDocument/2006/relationships/styles" Target="styles.xml"/><Relationship Id="rId6" Type="http://schemas.openxmlformats.org/officeDocument/2006/relationships/hyperlink" Target="https://ncar.ucar.edu/what-we-offer/models/model-prediction-across-scales-mpas" TargetMode="External"/><Relationship Id="rId7" Type="http://schemas.openxmlformats.org/officeDocument/2006/relationships/image" Target="media/image5.png"/><Relationship Id="rId8" Type="http://schemas.openxmlformats.org/officeDocument/2006/relationships/hyperlink" Target="https://www.usgs.gov/coastal-changes-and-impacts/gmted2010" TargetMode="External"/><Relationship Id="rId31" Type="http://schemas.openxmlformats.org/officeDocument/2006/relationships/hyperlink" Target="https://arxiv.org/abs/2309.15214v2" TargetMode="External"/><Relationship Id="rId30" Type="http://schemas.openxmlformats.org/officeDocument/2006/relationships/hyperlink" Target="https://doi.org/10.1002/qj.3803" TargetMode="External"/><Relationship Id="rId33" Type="http://schemas.openxmlformats.org/officeDocument/2006/relationships/hyperlink" Target="https://arxiv.org/abs/2212.12794" TargetMode="External"/><Relationship Id="rId32" Type="http://schemas.openxmlformats.org/officeDocument/2006/relationships/hyperlink" Target="https://sab.noaa.gov/wp-content/uploads/EISWG-Statement-on-Deep-Learning-NWP_Final_06-18-2024.pdf" TargetMode="External"/><Relationship Id="rId35" Type="http://schemas.openxmlformats.org/officeDocument/2006/relationships/hyperlink" Target="https://arxiv.org/abs/2202.11214" TargetMode="External"/><Relationship Id="rId34" Type="http://schemas.openxmlformats.org/officeDocument/2006/relationships/hyperlink" Target="https://arxiv.org/abs/2306.14066" TargetMode="External"/><Relationship Id="rId37" Type="http://schemas.openxmlformats.org/officeDocument/2006/relationships/hyperlink" Target="https://doi.org/10.1175/BAMS-D-21-0326.1" TargetMode="External"/><Relationship Id="rId36" Type="http://schemas.openxmlformats.org/officeDocument/2006/relationships/hyperlink" Target="https://arxiv.org/abs/2312.15796" TargetMode="External"/><Relationship Id="rId39" Type="http://schemas.openxmlformats.org/officeDocument/2006/relationships/hyperlink" Target="https://pubs.usgs.gov/wsp/2294/plate-1.pdf" TargetMode="External"/><Relationship Id="rId38" Type="http://schemas.openxmlformats.org/officeDocument/2006/relationships/hyperlink" Target="https://doi.org/10.1175/BAMS-D-21-0326.1" TargetMode="External"/><Relationship Id="rId20" Type="http://schemas.openxmlformats.org/officeDocument/2006/relationships/hyperlink" Target="https://arxiv.org/abs/2405.13063" TargetMode="External"/><Relationship Id="rId22" Type="http://schemas.openxmlformats.org/officeDocument/2006/relationships/hyperlink" Target="https://doi.org/10.5194/gmd-11-3999-2018" TargetMode="External"/><Relationship Id="rId21" Type="http://schemas.openxmlformats.org/officeDocument/2006/relationships/hyperlink" Target="https://doi.org/10.1038/s41612-023-00512-1" TargetMode="External"/><Relationship Id="rId24" Type="http://schemas.openxmlformats.org/officeDocument/2006/relationships/hyperlink" Target="https://doi.org/10.5194/gmd-13-2851-2020" TargetMode="External"/><Relationship Id="rId23" Type="http://schemas.openxmlformats.org/officeDocument/2006/relationships/hyperlink" Target="https://doi.org/10.1029/2002JD003296" TargetMode="External"/><Relationship Id="rId26" Type="http://schemas.openxmlformats.org/officeDocument/2006/relationships/hyperlink" Target="https://doi.org/10.1175/2010MWR3243.1" TargetMode="External"/><Relationship Id="rId25" Type="http://schemas.openxmlformats.org/officeDocument/2006/relationships/hyperlink" Target="https://doi.org/10.1175/2010MWR3243.1" TargetMode="External"/><Relationship Id="rId28" Type="http://schemas.openxmlformats.org/officeDocument/2006/relationships/hyperlink" Target="https://journals.ametsoc.org/view/journals/mwre/150/1/MWR-D-21-0023.1.xml" TargetMode="External"/><Relationship Id="rId27" Type="http://schemas.openxmlformats.org/officeDocument/2006/relationships/hyperlink" Target="https://doi.org/10.1175/MWR-D-21-0245.1" TargetMode="External"/><Relationship Id="rId29" Type="http://schemas.openxmlformats.org/officeDocument/2006/relationships/hyperlink" Target="https://arxiv.org/abs/2402.00059" TargetMode="External"/><Relationship Id="rId50" Type="http://schemas.openxmlformats.org/officeDocument/2006/relationships/footer" Target="footer1.xml"/><Relationship Id="rId11" Type="http://schemas.openxmlformats.org/officeDocument/2006/relationships/hyperlink" Target="https://en.wikipedia.org/wiki/Tornadoes_of_2004" TargetMode="External"/><Relationship Id="rId10" Type="http://schemas.openxmlformats.org/officeDocument/2006/relationships/hyperlink" Target="https://en.wikipedia.org/wiki/2004_Atlantic_hurricane_season" TargetMode="External"/><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s://sab.noaa.gov/wp-content/uploads/EISWG-Statement-on-Deep-Learning-NWP_Final_06-18-2024.pdf" TargetMode="External"/><Relationship Id="rId16" Type="http://schemas.openxmlformats.org/officeDocument/2006/relationships/image" Target="media/image4.png"/><Relationship Id="rId19" Type="http://schemas.openxmlformats.org/officeDocument/2006/relationships/hyperlink" Target="https://doi.org/10.1038/nature14956" TargetMode="External"/><Relationship Id="rId18" Type="http://schemas.openxmlformats.org/officeDocument/2006/relationships/hyperlink" Target="https://arxiv.org/abs/2306.060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