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THE BIG THREE</w:t>
      </w:r>
    </w:p>
    <w:p>
      <w:pPr>
        <w:pBdr>
          <w:bottom w:val="single" w:color="1F3864" w:sz="6" w:space="8"/>
        </w:pBdr>
        <w:spacing w:after="24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Revised script: under two minutes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Length:</w:t>
      </w:r>
      <w:r>
        <w:rPr>
          <w:rFonts w:ascii="Calibri" w:cs="Calibri" w:eastAsia="Calibri" w:hAnsi="Calibri"/>
          <w:sz w:val="22"/>
          <w:szCs w:val="22"/>
        </w:rPr>
        <w:t xml:space="preserve"> original about 317 words (roughly 2:20–2:30 read aloud); revised about 240 words (roughly 1:45–1:50 at a measured 130–140 words per minute, with room for pauses).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Revised Script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Most people are not destroyed by what happens to them.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They are destroyed by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the meaning they give to it.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One rejection becomes, </w:t>
      </w:r>
      <w:r>
        <w:rPr>
          <w:rFonts w:ascii="Calibri" w:cs="Calibri" w:eastAsia="Calibri" w:hAnsi="Calibri"/>
          <w:i/>
          <w:iCs/>
          <w:sz w:val="24"/>
          <w:szCs w:val="24"/>
        </w:rPr>
        <w:t xml:space="preserve">"I'm worthless."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One failure becomes, </w:t>
      </w:r>
      <w:r>
        <w:rPr>
          <w:rFonts w:ascii="Calibri" w:cs="Calibri" w:eastAsia="Calibri" w:hAnsi="Calibri"/>
          <w:i/>
          <w:iCs/>
          <w:sz w:val="24"/>
          <w:szCs w:val="24"/>
        </w:rPr>
        <w:t xml:space="preserve">"My life is over."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The event lasts minutes.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The interpretation becomes a lifelong prison.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Big Three</w:t>
      </w:r>
      <w:r>
        <w:rPr>
          <w:rFonts w:ascii="Calibri" w:cs="Calibri" w:eastAsia="Calibri" w:hAnsi="Calibri"/>
          <w:sz w:val="24"/>
          <w:szCs w:val="24"/>
        </w:rPr>
        <w:t xml:space="preserve">: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First: PERCEPTION.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Separate facts from the stories your mind invents.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Rejection is a fact. </w:t>
      </w:r>
      <w:r>
        <w:rPr>
          <w:rFonts w:ascii="Calibri" w:cs="Calibri" w:eastAsia="Calibri" w:hAnsi="Calibri"/>
          <w:i/>
          <w:iCs/>
          <w:sz w:val="24"/>
          <w:szCs w:val="24"/>
        </w:rPr>
        <w:t xml:space="preserve">"I'm worthless"</w:t>
      </w:r>
      <w:r>
        <w:rPr>
          <w:rFonts w:ascii="Calibri" w:cs="Calibri" w:eastAsia="Calibri" w:hAnsi="Calibri"/>
          <w:sz w:val="24"/>
          <w:szCs w:val="24"/>
        </w:rPr>
        <w:t xml:space="preserve"> is a story.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Never allow a temporary event to become your permanent identity.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Second: ACTION.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Stop negotiating with your excuses. Make the call. Face the fear. Start again.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Clarity without action is intelligent procrastination.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The world does not reward what you intend. It responds to what you do.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Third: WILL.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Accept what you cannot control. The past. People's opinions. Closed doors.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Acceptance is not surrender.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It is refusing to waste your strength fighting reality.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The Stoic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Cleanthes</w:t>
      </w:r>
      <w:r>
        <w:rPr>
          <w:rFonts w:ascii="Calibri" w:cs="Calibri" w:eastAsia="Calibri" w:hAnsi="Calibri"/>
          <w:sz w:val="24"/>
          <w:szCs w:val="24"/>
        </w:rPr>
        <w:t xml:space="preserve"> said: </w:t>
      </w:r>
      <w:r>
        <w:rPr>
          <w:rFonts w:ascii="Calibri" w:cs="Calibri" w:eastAsia="Calibri" w:hAnsi="Calibri"/>
          <w:i/>
          <w:iCs/>
          <w:sz w:val="24"/>
          <w:szCs w:val="24"/>
        </w:rPr>
        <w:t xml:space="preserve">"Fate guides the willing but drags the unwilling."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"The same boiling water that softens the potato hardens the egg."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Circumstances test everyone. Your response shapes who you become.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When life strikes, ask three questions: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PERCEPTION:</w:t>
      </w:r>
      <w:r>
        <w:rPr>
          <w:rFonts w:ascii="Calibri" w:cs="Calibri" w:eastAsia="Calibri" w:hAnsi="Calibri"/>
          <w:sz w:val="24"/>
          <w:szCs w:val="24"/>
        </w:rPr>
        <w:t xml:space="preserve"> Am I seeing reality, or inventing suffering?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ACTION:</w:t>
      </w:r>
      <w:r>
        <w:rPr>
          <w:rFonts w:ascii="Calibri" w:cs="Calibri" w:eastAsia="Calibri" w:hAnsi="Calibri"/>
          <w:sz w:val="24"/>
          <w:szCs w:val="24"/>
        </w:rPr>
        <w:t xml:space="preserve"> What can I do right now?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WILL:</w:t>
      </w:r>
      <w:r>
        <w:rPr>
          <w:rFonts w:ascii="Calibri" w:cs="Calibri" w:eastAsia="Calibri" w:hAnsi="Calibri"/>
          <w:sz w:val="24"/>
          <w:szCs w:val="24"/>
        </w:rPr>
        <w:t xml:space="preserve"> What must I finally let go?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You cannot command every storm.</w:t>
      </w:r>
      <w:r>
        <w:rPr>
          <w:rFonts w:ascii="Calibri" w:cs="Calibri" w:eastAsia="Calibri" w:hAnsi="Calibri"/>
          <w:sz w:val="24"/>
          <w:szCs w:val="24"/>
        </w:rPr>
        <w:t xml:space="preserve"> But you can command your judgment, your actions, and your response.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Master these three, and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life may still shake your world. But it will no longer own your mind.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This is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THE WINNING MIND</w:t>
      </w:r>
      <w:r>
        <w:rPr>
          <w:rFonts w:ascii="Calibri" w:cs="Calibri" w:eastAsia="Calibri" w:hAnsi="Calibri"/>
          <w:sz w:val="24"/>
          <w:szCs w:val="24"/>
        </w:rPr>
        <w:t xml:space="preserve">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Like, Share and Subscribe.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</w:rPr>
        <w:t xml:space="preserve">Summary of Edits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Every core idea from the original stays: the hook, the three pillars, the Stoic quote, a proverb, the three questions and the closing line. Cuts come from repetition, on-screen labels and a few extra words.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380"/>
        <w:gridCol w:w="338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338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Edit</w:t>
            </w:r>
          </w:p>
        </w:tc>
        <w:tc>
          <w:tcPr>
            <w:tcW w:type="dxa" w:w="338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the meaning survives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Opening hook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"the meaning they give to what happens" → "the meaning they give to it"; joined the two closing lines.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Hook, both examples and the "lifelong prison" line kept word for word.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"The Big Three" title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Spoken heading turned into a short transition: "The Big Three:".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announces the framework.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Perception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Rejection example cut to "Rejection is a fact. 'I'm worthless' is a story."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Fact vs. story contrast and the "temporary event / permanent identity" line kept.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Action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Dropped "Because"; "what you intended to do… actually do" → "what you intend… what you do".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 four commands and "intelligent procrastination" kept.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Will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Removed "Unexpected losses" from the list.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Three examples are enough; the acceptance ≠ surrender idea is untouched.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Seneca quote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Removed.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is about worrying ahead of time, a side point. Cleanthes speaks directly to acceptance, so he stays.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Two proverbs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Kept the boiling-water proverb; removed "birds of sorrow" and its follow-up line. Dropped the "Two Reflective Proverbs" label.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Boiling water carries the key point (your response shapes you) in fewer words. The birds proverb repeats "pain is temporary," which Perception already makes.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Conclusion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Dropped the "Powerful Conclusion" label and "Remember…"; merged "the moment you master these three" into "Master these three".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three questions, the storm line and the closing line are all intact.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Call to action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"Like, Share and Subscribe to THE WINNING MIND" → "Like, Share and Subscribe."</w:t>
            </w:r>
          </w:p>
        </w:tc>
        <w:tc>
          <w:tcPr>
            <w:tcW w:type="dxa" w:w="33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brand is already named in the line before.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rFonts w:ascii="Calibri" w:cs="Calibri" w:eastAsia="Calibri" w:hAnsi="Calibr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2026-10-12T19:21:21.044Z</dcterms:created>
  <dcterms:modified xsi:type="dcterms:W3CDTF">2026-10-12T19:21:21.044Z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