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3999865" cy="3999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PDC PROJECT : LOG FILE ANALYSIS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GROUP NAME: AA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NAMES: AZHAR IQBAL , ADNAN HAYAT, </w:t>
      </w:r>
      <w:r>
        <w:rPr/>
        <w:t>SHAH NAWAZ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ROLL NO :21i_2508, 21i</w:t>
      </w:r>
      <w:r>
        <w:rPr/>
        <w:t>_</w:t>
      </w:r>
      <w:r>
        <w:rPr/>
        <w:t>0578,</w:t>
      </w:r>
      <w:r>
        <w:rPr/>
        <w:t>21i_0895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Teacher : Prof ,ADIL UL REHMAN</w:t>
      </w:r>
      <w:r>
        <w:br w:type="page"/>
      </w:r>
    </w:p>
    <w:p>
      <w:pPr>
        <w:pStyle w:val="Normal"/>
        <w:bidi w:val="0"/>
        <w:jc w:val="left"/>
        <w:rPr/>
      </w:pPr>
      <w:r>
        <w:rPr/>
        <w:t>Task1: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Detection Functions for Analyzing Activities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Fuzzers: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 unusual or malformed requests.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High source or destination port numbers.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Detection Logic: If the source port (orig_p) or destination port (resp_p) is greater than 50000, it is considered a fuzzer.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Analysis: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 requests to known analysis tools or services.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Specific services or ports associated with analysis tools.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Detection Logic: If the service is "http" and the destination port (resp_p) is 80, it is considered an analysis request.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Backdoors: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 connections to unusual ports or IPs.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Connections to high or uncommon ports.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Detection Logic: If the destination port (resp_p) is 5555, it is considered a backdoor connection.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DoS: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 high volume of requests in a short period.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High orig_bytes or resp_bytes in a short duration.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Detection Logic: If the duration (duration) is less than 1.0 and the original bytes (orig_bytes) are greater than 10000, it is considered a DoS attack.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Exploits: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 known exploit signatures.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Specific conn_state values or unusual proto values.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Detection Logic: If the connection state (conn_state) is "SF" and the original bytes (orig_bytes) are greater than 1000, it is considered an exploit.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Generic: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 general suspicious behavior.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Unusual patterns in data transfer.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Detection Logic: If the original bytes (orig_bytes) are greater than 1000000, it is considered generic suspicious behavior.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Reconnaissance: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 scanning activities.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Short duration connections to many different IPs.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Detection Logic: If the duration (duration) is less than 0.1 and the destination port (resp_p) is not 80 or 443, it is considered reconnaissance.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Shellcode: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 known shellcode patterns.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Specific conn_state values.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Detection Logic: If the connection state (conn_state) is "ShADfFa", it is considered shellcode.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Worms: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Detect known worm signatures.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Specific proto values.</w:t>
      </w:r>
    </w:p>
    <w:p>
      <w:pPr>
        <w:pStyle w:val="Normal"/>
        <w:bidi w:val="0"/>
        <w:jc w:val="left"/>
        <w:rPr/>
      </w:pPr>
      <w:r>
        <w:rPr/>
        <w:t>- Detection Logic: If the protocol (proto) is "tcp" and the destination port (resp_p) is 25, it is considered a worm.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csv files in Data set are analyzed and these feature are found to analyze the log files with malicious activity.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MPI is used in to divide the data in chunks and analyze it.</w:t>
        <w:br/>
        <w:br/>
        <w:br/>
        <w:br/>
      </w:r>
      <w:r>
        <w:rPr/>
        <w:t>Analyzing the time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time taken for task 1 by 2 processes is 0.06874s</w:t>
      </w:r>
    </w:p>
    <w:p>
      <w:pPr>
        <w:pStyle w:val="Normal"/>
        <w:bidi w:val="0"/>
        <w:jc w:val="left"/>
        <w:rPr/>
      </w:pPr>
      <w:r>
        <w:rPr/>
        <w:t>The time taken for task 1 by conventional one process is 0.09775s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time taken for task 2 by 2 processes is 0.0594s</w:t>
      </w:r>
    </w:p>
    <w:p>
      <w:pPr>
        <w:pStyle w:val="Normal"/>
        <w:bidi w:val="0"/>
        <w:jc w:val="left"/>
        <w:rPr/>
      </w:pPr>
      <w:r>
        <w:rPr/>
        <w:t>The time taken for task 2 by conventional one process is 0.0776s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this we analyzed that the working of mpi is very efficient for log file analysis.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LibreOffice_project/420$Build-2</Application>
  <AppVersion>15.0000</AppVersion>
  <Pages>3</Pages>
  <Words>465</Words>
  <Characters>2369</Characters>
  <CharactersWithSpaces>2870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2024-10-28T18:54:57Z</dcterms:created>
  <dc:creator/>
  <dc:description/>
  <dc:language>en-US</dc:language>
  <cp:lastModifiedBy/>
  <dcterms:modified xsi:type="dcterms:W3CDTF">2024-10-28T19:13:54Z</dcterms:modified>
  <cp:revision>1</cp:revision>
  <dc:subject/>
  <dc:title/>
</cp:coreProperties>
</file>