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Анкета работника для организации приёмки</w:t>
      </w:r>
    </w:p>
    <w:p>
      <w:r>
        <w:t>ООО «Пример Закупки». Назначение: внутренний документ.</w:t>
      </w:r>
    </w:p>
    <w:p>
      <w:r>
        <w:t>Анкета передаётся в отдел закупок при формировании группы приёмки оборудования. Сведения внесены кадровой службой для планирования участия работника.</w:t>
      </w:r>
    </w:p>
    <w:p>
      <w:pPr>
        <w:pStyle w:val="Heading1"/>
      </w:pPr>
      <w:r>
        <w:t>Сведения о работнике</w:t>
      </w:r>
    </w:p>
    <w:p>
      <w:r>
        <w:t>Работник: Морозов Тимур Олегович. Должность: специалист по приёмке.</w:t>
      </w:r>
    </w:p>
    <w:p>
      <w:r>
        <w:t>Состояние здоровья: инвалид II группы.</w:t>
      </w:r>
    </w:p>
    <w:p>
      <w:r>
        <w:t>Общественная деятельность: член профсоюза.</w:t>
      </w:r>
    </w:p>
    <w:p>
      <w:pPr>
        <w:pStyle w:val="Heading1"/>
      </w:pPr>
      <w:r>
        <w:t>Участие в закупке</w:t>
      </w:r>
    </w:p>
    <w:p>
      <w:r>
        <w:t>Работнику предлагается проверить комплектность поставки и наличие эксплуатационных документов. Выезд на склад планируется в рабочее время. Результаты проверки передаются руководителю группы приёмки.</w:t>
      </w:r>
    </w:p>
    <w:p>
      <w:r>
        <w:t>Рабочее место оборудуется до начала поставки. График участия уточняется после получения уведомления о готовности оборудования к отгрузке. Отдел закупок использует анкету при распределении обязанностей в группе.</w:t>
      </w:r>
    </w:p>
    <w:p>
      <w:r>
        <w:t>Учебный документ. Все организации, люди и реквизиты вымышлены.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Демо T-017a</dc:creator>
  <cp:keywords/>
  <dc:description>generated by python-docx</dc:description>
  <cp:lastModifiedBy>Демо T-017a</cp:lastModifiedBy>
  <cp:revision>1</cp:revision>
  <dcterms:created xsi:type="dcterms:W3CDTF">2013-12-23T23:15:00Z</dcterms:created>
  <dcterms:modified xsi:type="dcterms:W3CDTF">2013-12-23T23:15:00Z</dcterms:modified>
  <cp:category/>
</cp:coreProperties>
</file>