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ANÁLISIS DE UN CASO</w:t>
        <w:br/>
        <w:t>SOBRE CONFLICTOS LABORALES</w:t>
      </w:r>
    </w:p>
    <w:p>
      <w:pPr>
        <w:jc w:val="center"/>
      </w:pPr>
      <w:r>
        <w:rPr>
          <w:rFonts w:ascii="Arial" w:hAnsi="Arial"/>
          <w:color w:val="5E6A73"/>
          <w:sz w:val="24"/>
        </w:rPr>
        <w:t>Fábrica de dulces · Evaluación sumativa, semana 3</w:t>
      </w:r>
    </w:p>
    <w:p/>
    <w:tbl>
      <w:tblPr>
        <w:tblStyle w:val="TableGrid"/>
        <w:tblW w:type="auto" w:w="0"/>
        <w:tblLook w:firstColumn="1" w:firstRow="1" w:lastColumn="0" w:lastRow="0" w:noHBand="0" w:noVBand="1" w:val="04A0"/>
      </w:tblPr>
      <w:tblGrid>
        <w:gridCol w:w="4873"/>
        <w:gridCol w:w="4873"/>
      </w:tblGrid>
      <w:tr>
        <w:tc>
          <w:tcPr>
            <w:tcW w:type="dxa" w:w="1814"/>
            <w:shd w:fill="EDF3F8"/>
          </w:tcPr>
          <w:p>
            <w:r>
              <w:rPr>
                <w:b/>
              </w:rPr>
              <w:t>Nombre:</w:t>
            </w:r>
          </w:p>
        </w:tc>
        <w:tc>
          <w:tcPr>
            <w:tcW w:type="dxa" w:w="6236"/>
            <w:shd w:fill="EDF3F8"/>
          </w:tcPr>
          <w:p>
            <w:r/>
          </w:p>
        </w:tc>
      </w:tr>
      <w:tr>
        <w:tc>
          <w:tcPr>
            <w:tcW w:type="dxa" w:w="1814"/>
            <w:shd w:fill="EDF3F8"/>
          </w:tcPr>
          <w:p>
            <w:r>
              <w:rPr>
                <w:b/>
              </w:rPr>
              <w:t>Carrera:</w:t>
            </w:r>
          </w:p>
        </w:tc>
        <w:tc>
          <w:tcPr>
            <w:tcW w:type="dxa" w:w="6236"/>
            <w:shd w:fill="EDF3F8"/>
          </w:tcPr>
          <w:p>
            <w:r/>
          </w:p>
        </w:tc>
      </w:tr>
      <w:tr>
        <w:tc>
          <w:tcPr>
            <w:tcW w:type="dxa" w:w="1814"/>
            <w:shd w:fill="EDF3F8"/>
          </w:tcPr>
          <w:p>
            <w:r>
              <w:rPr>
                <w:b/>
              </w:rPr>
              <w:t>Docente:</w:t>
            </w:r>
          </w:p>
        </w:tc>
        <w:tc>
          <w:tcPr>
            <w:tcW w:type="dxa" w:w="6236"/>
            <w:shd w:fill="EDF3F8"/>
          </w:tcPr>
          <w:p>
            <w:r/>
          </w:p>
        </w:tc>
      </w:tr>
      <w:tr>
        <w:tc>
          <w:tcPr>
            <w:tcW w:type="dxa" w:w="1814"/>
            <w:shd w:fill="EDF3F8"/>
          </w:tcPr>
          <w:p>
            <w:r>
              <w:rPr>
                <w:b/>
              </w:rPr>
              <w:t>Fecha:</w:t>
            </w:r>
          </w:p>
        </w:tc>
        <w:tc>
          <w:tcPr>
            <w:tcW w:type="dxa" w:w="6236"/>
            <w:shd w:fill="EDF3F8"/>
          </w:tcPr>
          <w:p>
            <w:r/>
          </w:p>
        </w:tc>
      </w:tr>
    </w:tbl>
    <w:p/>
    <w:p>
      <w:r>
        <w:rPr>
          <w:b/>
        </w:rPr>
        <w:t xml:space="preserve">Propósito del trabajo. </w:t>
      </w:r>
      <w:r>
        <w:t>Analizar los problemas de comunicación, trabajo en equipo y liderazgo presentes en el caso, y proponer medidas realistas para recuperar la coordinación, la motivación y la confianza.</w:t>
      </w:r>
    </w:p>
    <w:p>
      <w:r>
        <w:br w:type="page"/>
      </w:r>
    </w:p>
    <w:p>
      <w:pPr>
        <w:pStyle w:val="Heading1"/>
      </w:pPr>
      <w:r>
        <w:t>Introducción</w:t>
      </w:r>
    </w:p>
    <w:p>
      <w:pPr>
        <w:spacing w:line="240" w:lineRule="auto" w:after="120"/>
        <w:jc w:val="both"/>
      </w:pPr>
      <w:r>
        <w:t>El caso muestra una fábrica que no tiene un solo problema, sino varios que se alimentan entre sí. La información incompleta produce rumores; la falta de claridad en los roles genera errores; y la ausencia de un liderazgo cercano deja a las personas sin orientación. Como resultado, disminuyen la productividad y la calidad, empeora el ambiente laboral y también se debilita la relación con los clientes. A continuación, analizo cada aspecto y planteo una propuesta de mejora que se puede aplicar de manera gradual.</w:t>
      </w:r>
    </w:p>
    <w:p>
      <w:pPr>
        <w:pStyle w:val="Heading1"/>
      </w:pPr>
      <w:r>
        <w:t>1. Desafíos que afectan el funcionamiento de la empresa</w:t>
      </w:r>
    </w:p>
    <w:p>
      <w:pPr>
        <w:spacing w:line="240" w:lineRule="auto" w:after="120"/>
        <w:jc w:val="both"/>
      </w:pPr>
      <w:r>
        <w:t>El primer desafío es la comunicación deficiente. La información oficial llega tarde o simplemente no llega, por lo que los rumores ocupan ese espacio. Esto aumenta la incertidumbre y hace que los trabajadores desconfíen tanto de sus jefaturas como de sus compañeros.</w:t>
      </w:r>
    </w:p>
    <w:p>
      <w:pPr>
        <w:spacing w:line="240" w:lineRule="auto" w:after="120"/>
        <w:jc w:val="both"/>
      </w:pPr>
      <w:r>
        <w:t>El segundo desafío es la falta de definición de funciones y responsabilidades. En el caso, dos personas creen que la otra debía empacar los bombones. Esta situación demuestra que no existe una distribución clara de las tareas. Como consecuencia, algunas labores se duplican, otras quedan sin realizar y aparecen errores que afectan la calidad del producto.</w:t>
      </w:r>
    </w:p>
    <w:p>
      <w:pPr>
        <w:spacing w:line="240" w:lineRule="auto" w:after="120"/>
        <w:jc w:val="both"/>
      </w:pPr>
      <w:r>
        <w:t>El tercer desafío es un liderazgo débil y reactivo. Los jefes se mantienen aislados, solo entregan órdenes y actúan cuando el problema ya ocurrió. No orientan, no motivan y tampoco abren espacios para conversar. A esto se suma un cuarto desafío: el deterioro del clima laboral, que se refleja en desmotivación, tensión y posible salida de trabajadores valiosos. Todos estos factores repercuten finalmente en la productividad, la calidad y la confianza de los clientes.</w:t>
      </w:r>
    </w:p>
    <w:p>
      <w:pPr>
        <w:pStyle w:val="Heading1"/>
      </w:pPr>
      <w:r>
        <w:t>2. Dificultades de comunicación y posibles mejoras</w:t>
      </w:r>
    </w:p>
    <w:p>
      <w:pPr>
        <w:spacing w:line="240" w:lineRule="auto" w:after="120"/>
        <w:jc w:val="both"/>
      </w:pPr>
      <w:r>
        <w:t>Las principales dificultades son la comunicación en una sola dirección, la escasa transparencia y la falta de escucha. Las jefaturas comunican órdenes, pero no explican sus razones ni permiten que el equipo haga preguntas. Además, al no existir un canal oficial y frecuente, las personas completan la información con suposiciones. El rumor sobre el cierre de la línea de caramelos es un ejemplo claro. También falta retroalimentación: los problemas se conocen cuando ya provocaron atrasos o errores.</w:t>
      </w:r>
    </w:p>
    <w:p>
      <w:pPr>
        <w:spacing w:line="240" w:lineRule="auto" w:after="120"/>
        <w:jc w:val="both"/>
      </w:pPr>
      <w:r>
        <w:t>Para lograr una comunicación más efectiva, propondría una reunión breve al inicio de cada turno, de no más de diez minutos, donde se informen las metas del día, cambios, responsables y riesgos. La misma información debe quedar escrita en un panel visible o canal interno para evitar versiones diferentes. También es importante aplicar escucha activa: dejar hablar, hacer preguntas para aclarar y resumir lo entendido antes de responder. Cuando se formule un juicio, este debe apoyarse en hechos observables. Por ejemplo, en vez de decir «el equipo es desordenado», corresponde señalar qué tarea quedó pendiente, cuándo ocurrió y qué efecto tuvo. Finalmente, un espacio semanal de retroalimentación permitiría resolver dudas antes de que se conviertan en conflictos.</w:t>
      </w:r>
    </w:p>
    <w:p>
      <w:pPr>
        <w:pStyle w:val="Heading1"/>
      </w:pPr>
      <w:r>
        <w:t>3. Análisis del trabajo en equipo</w:t>
      </w:r>
    </w:p>
    <w:p>
      <w:pPr>
        <w:spacing w:line="240" w:lineRule="auto" w:after="120"/>
        <w:jc w:val="both"/>
      </w:pPr>
      <w:r>
        <w:t>En la fábrica existen personas que trabajan en el mismo lugar, pero no se observa un equipo realmente coordinado. Un equipo necesita una meta común, funciones conocidas, comunicación constante y confianza para pedir ayuda. En este caso, cada trabajador parece concentrarse en resolver lo inmediato sin tener una visión compartida del proceso completo. Por eso, un error en el empaque no se entiende como un problema de todos, aunque termine afectando la producción y al cliente.</w:t>
      </w:r>
    </w:p>
    <w:p>
      <w:pPr>
        <w:spacing w:line="240" w:lineRule="auto" w:after="120"/>
        <w:jc w:val="both"/>
      </w:pPr>
      <w:r>
        <w:t>La falta de claridad genera duplicación de tareas y vacíos de responsabilidad. Al mismo tiempo, los rumores y la tensión reducen la confianza, por lo que es probable que las personas eviten preguntar o reconocer un error por temor a ser culpadas. Esto impide la colaboración y hace que los conflictos se vuelvan personales en vez de centrarse en el proceso de trabajo.</w:t>
      </w:r>
    </w:p>
    <w:p>
      <w:pPr>
        <w:spacing w:line="240" w:lineRule="auto" w:after="120"/>
        <w:jc w:val="both"/>
      </w:pPr>
      <w:r>
        <w:t>Para fortalecer el equipo, primero se debe acordar un objetivo concreto, por ejemplo: disminuir los errores de empaque y cumplir la producción diaria sin sacrificar la calidad. Después, conviene elaborar una matriz simple de responsabilidades para que cada tarea tenga una persona encargada, alguien que aprueba y compañeros que deben ser informados. También servirían reuniones cortas entre producción, empaque y control de calidad, ya que estas áreas dependen unas de otras. El avance debe medirse con indicadores compartidos, no para buscar culpables, sino para detectar qué parte del proceso necesita apoyo. Reconocer las mejoras del grupo ayudaría a recuperar el compromiso.</w:t>
      </w:r>
    </w:p>
    <w:p>
      <w:pPr>
        <w:pStyle w:val="Heading1"/>
      </w:pPr>
      <w:r>
        <w:t>4. Tipo de liderazgo y propuesta de mejora</w:t>
      </w:r>
    </w:p>
    <w:p>
      <w:pPr>
        <w:spacing w:line="240" w:lineRule="auto" w:after="120"/>
        <w:jc w:val="both"/>
      </w:pPr>
      <w:r>
        <w:t>El liderazgo presente se puede describir como autoritario y reactivo. Es autoritario porque las jefaturas se limitan a dar instrucciones sin abrir diálogo, y es reactivo porque solo «apagan incendios» cuando los conflictos ya están instalados. También tiene rasgos de liderazgo ausente, debido a que los trabajadores no saben a quién acudir para recibir orientación. Este estilo no es efectivo en la situación descrita: puede lograr obediencia momentánea, pero no genera confianza, compromiso ni aprendizaje.</w:t>
      </w:r>
    </w:p>
    <w:p>
      <w:pPr>
        <w:spacing w:line="240" w:lineRule="auto" w:after="120"/>
        <w:jc w:val="both"/>
      </w:pPr>
      <w:r>
        <w:t>La situación mejoraría con un liderazgo participativo y transformacional. Participativo, porque las decisiones relacionadas con el trabajo diario deben considerar la experiencia de quienes conocen la producción. Transformacional, porque se necesita recuperar un sentido común: fabricar productos de calidad, cuidar al equipo y volver a ganar la confianza de los clientes. Esto no significa que todas las decisiones se voten. En una emergencia, la jefatura debe actuar con rapidez; sin embargo, en la gestión normal debe explicar las decisiones, escuchar propuestas, dar retroalimentación y delegar con claridad.</w:t>
      </w:r>
    </w:p>
    <w:p>
      <w:pPr>
        <w:spacing w:line="240" w:lineRule="auto" w:after="120"/>
        <w:jc w:val="both"/>
      </w:pPr>
      <w:r>
        <w:t>En la práctica, cada líder debería recorrer periódicamente la planta, realizar conversaciones breves con su equipo y comprometerse con acciones que luego pueda comprobar. Además, tendría que reconocer los buenos resultados, abordar los errores como oportunidades de mejora y mediar los conflictos usando hechos, escucha activa y acuerdos concretos. Así, el liderazgo dejaría de ser una figura distante y pasaría a funcionar como un apoyo para coordinar el trabajo.</w:t>
      </w:r>
    </w:p>
    <w:p>
      <w:pPr>
        <w:pStyle w:val="Heading1"/>
      </w:pPr>
      <w:r>
        <w:t>Conclusión</w:t>
      </w:r>
    </w:p>
    <w:p>
      <w:pPr>
        <w:spacing w:line="240" w:lineRule="auto" w:after="120"/>
        <w:jc w:val="both"/>
      </w:pPr>
      <w:r>
        <w:t>La fábrica todavía puede revertir su situación si enfrenta los problemas de manera conectada. No basta con enviar más instrucciones: se requiere información clara, responsabilidades visibles y líderes presentes. La propuesta «Dulce Acuerdo», resumida en la infografía, comienza con medidas sencillas durante treinta días y usa indicadores para revisar si realmente hay avances. Si las personas saben qué hacer, pueden expresar sus dudas y ven que sus aportes son considerados, será más posible recuperar el buen clima, mejorar la calidad y fortalecer la relación con los clientes.</w:t>
      </w:r>
    </w:p>
    <w:p>
      <w:pPr>
        <w:pStyle w:val="Heading1"/>
      </w:pPr>
      <w:r>
        <w:t>Fuentes consultadas</w:t>
      </w:r>
    </w:p>
    <w:p>
      <w:pPr>
        <w:spacing w:line="240" w:lineRule="auto" w:after="120"/>
        <w:jc w:val="both"/>
      </w:pPr>
      <w:r>
        <w:t>Material de evaluación sumativa, semana 3: Análisis de un caso sobre conflictos laborales.</w:t>
      </w:r>
    </w:p>
    <w:p>
      <w:pPr>
        <w:spacing w:line="240" w:lineRule="auto" w:after="120"/>
        <w:jc w:val="both"/>
      </w:pPr>
      <w:r>
        <w:t>Vergara González, K. (s. f.). Comunicación profesional efectiva: Apunte semana 3. En especial, se aplicaron las etapas de lectura, inferencia y poslectura para organizar el análisis del caso.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A73"/>
        <w:sz w:val="16"/>
      </w:rPr>
      <w:t>Comunicación profesional efectiva · Evaluación sumativa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17324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un caso sobre conflictos laborales</dc:title>
  <dc:subject>Evaluación sumativa, semana 3</dc:subject>
  <dc:creator>Estudiante</dc:creator>
  <cp:keywords/>
  <dc:description>generated by python-docx</dc:description>
  <cp:lastModifiedBy/>
  <cp:revision>1</cp:revision>
  <dcterms:created xsi:type="dcterms:W3CDTF">2013-12-23T23:15:00Z</dcterms:created>
  <dcterms:modified xsi:type="dcterms:W3CDTF">2013-12-23T23:15:00Z</dcterms:modified>
  <cp:category/>
</cp:coreProperties>
</file>