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center"/>
      </w:pPr>
      <w:r>
        <w:rPr>
          <w:rFonts w:ascii="Arial" w:hAnsi="Arial" w:eastAsia="Arial"/>
          <w:b/>
          <w:sz w:val="24"/>
        </w:rPr>
        <w:t>Actividad formativa: El poder de la comunicación</w:t>
      </w:r>
    </w:p>
    <w:p>
      <w:pPr>
        <w:spacing w:line="240" w:lineRule="auto" w:before="0" w:after="280"/>
        <w:jc w:val="center"/>
      </w:pPr>
      <w:r>
        <w:rPr>
          <w:rFonts w:ascii="Arial" w:hAnsi="Arial" w:eastAsia="Arial"/>
          <w:b/>
          <w:sz w:val="24"/>
        </w:rPr>
        <w:t>Semana 1 – Análisis y reflexión</w:t>
      </w:r>
    </w:p>
    <w:p>
      <w:pPr>
        <w:spacing w:line="240" w:lineRule="auto" w:before="0" w:after="240"/>
        <w:jc w:val="both"/>
      </w:pPr>
      <w:r>
        <w:rPr>
          <w:rFonts w:ascii="Arial" w:hAnsi="Arial" w:eastAsia="Arial"/>
          <w:b w:val="0"/>
          <w:sz w:val="24"/>
        </w:rPr>
        <w:t>Nombre y apellido: ______________________________________________</w:t>
      </w:r>
    </w:p>
    <w:p>
      <w:pPr>
        <w:spacing w:line="240" w:lineRule="auto" w:before="0" w:after="120"/>
        <w:jc w:val="both"/>
      </w:pPr>
      <w:r>
        <w:rPr>
          <w:rFonts w:ascii="Arial" w:hAnsi="Arial" w:eastAsia="Arial"/>
          <w:b/>
          <w:sz w:val="24"/>
        </w:rPr>
        <w:t>1. Pensando en el concepto de comunicación efectiva, ¿qué importancia tiene el rol del emisor y del receptor en el proceso de comunicación?</w:t>
      </w:r>
    </w:p>
    <w:p>
      <w:pPr>
        <w:spacing w:line="240" w:lineRule="auto" w:before="0" w:after="240"/>
        <w:jc w:val="both"/>
      </w:pPr>
      <w:r>
        <w:rPr>
          <w:rFonts w:ascii="Arial" w:hAnsi="Arial" w:eastAsia="Arial"/>
          <w:b w:val="0"/>
          <w:sz w:val="24"/>
        </w:rPr>
        <w:t>Yo creo que el emisor y el receptor tienen la misma importancia, porque no basta con mandar un mensaje: también es necesario que la otra persona lo entienda bien. Como vimos en el contenido de la semana, el emisor codifica la idea y debe expresarla con claridad y precisión. También debe decir de dónde viene la información y pensar si el canal que está usando es el correcto. En el cortometraje esto no ocurre, ya que el aviso de bomba aparece en las redes sociales y no queda claro quién lo escribió ni si es verdadero. A pesar de eso, casi todos los estudiantes confían en el mensaje y deciden no tomar el metro para ir a clases. El receptor también tiene una responsabilidad, porque es quien decodifica el mensaje. Debe leer con atención, hacer preguntas y comprobar la información antes de creerla o compartirla. En este caso, los jóvenes reaccionan por miedo y no buscan otra fuente que confirme la noticia. Solo dos estudiantes terminan asistiendo y realizan el examen sorpresa del profesor. Para mí, una buena comunicación se produce cuando el emisor entrega información clara y el receptor participa de manera activa. La retroalimentación permite responder y confirmar si el mensaje se entendió como esperaba el emisor. Si una de las dos partes falla, el mensaje puede provocar confusión y llevar a decisiones equivocadas.</w:t>
      </w:r>
    </w:p>
    <w:p>
      <w:pPr>
        <w:spacing w:line="240" w:lineRule="auto" w:before="0" w:after="120"/>
        <w:jc w:val="both"/>
      </w:pPr>
      <w:r>
        <w:rPr>
          <w:rFonts w:ascii="Arial" w:hAnsi="Arial" w:eastAsia="Arial"/>
          <w:b/>
          <w:sz w:val="24"/>
        </w:rPr>
        <w:t>2. ¿Cómo influye el canal elegido en la percepción del mensaje?</w:t>
      </w:r>
    </w:p>
    <w:p>
      <w:pPr>
        <w:spacing w:line="240" w:lineRule="auto" w:before="0" w:after="240"/>
        <w:jc w:val="both"/>
      </w:pPr>
      <w:r>
        <w:rPr>
          <w:rFonts w:ascii="Arial" w:hAnsi="Arial" w:eastAsia="Arial"/>
          <w:b w:val="0"/>
          <w:sz w:val="24"/>
        </w:rPr>
        <w:t>El canal influye mucho, porque una misma información puede generar reacciones distintas según dónde y cómo se comunique. En el video, el aviso se comparte por redes sociales, un medio que los estudiantes usan todos los días y al que le prestan atención rápidamente. Como el mensaje se difunde entre compañeros, varios piensan que debe ser cierto, aunque nadie muestre una fuente oficial. También pasa que, cuando una publicación se comparte muchas veces, parece más confiable de lo que realmente es. Las redes permiten informar en pocos segundos, pero no siempre entregan contexto ni dan la posibilidad de preguntarle al autor qué quiso decir. En una conversación presencial se podrían observar los gestos, el tono de voz y la seguridad de la persona, pero aquí esos elementos no están. Además, hablar de una bomba provoca miedo y hace que los estudiantes reaccionen antes de pensar con calma. Por eso el canal ayuda a que el aviso llegue rápido, pero también facilita que el rumor se agrande. Si la misma información hubiera aparecido en un comunicado del Metro, de la policía o del centro educativo, los estudiantes habrían tenido más razones para confiar y sabrían qué hacer. Esto demuestra la importancia de adaptar el canal al contexto, a la audiencia y al tipo de mensaje que se necesita comunicar.</w:t>
      </w:r>
    </w:p>
    <w:p>
      <w:pPr>
        <w:spacing w:line="240" w:lineRule="auto" w:before="0" w:after="120"/>
        <w:jc w:val="both"/>
      </w:pPr>
      <w:r>
        <w:rPr>
          <w:rFonts w:ascii="Arial" w:hAnsi="Arial" w:eastAsia="Arial"/>
          <w:b/>
          <w:sz w:val="24"/>
        </w:rPr>
        <w:t>3. Considerando el canal que se utiliza en la situación comunicativa, ¿qué barreras pueden identificar? ¿Es el más adecuado para el mensaje y la audiencia?</w:t>
      </w:r>
    </w:p>
    <w:p>
      <w:pPr>
        <w:spacing w:line="240" w:lineRule="auto" w:before="0" w:after="240"/>
        <w:jc w:val="both"/>
      </w:pPr>
      <w:r>
        <w:rPr>
          <w:rFonts w:ascii="Arial" w:hAnsi="Arial" w:eastAsia="Arial"/>
          <w:b w:val="0"/>
          <w:sz w:val="24"/>
        </w:rPr>
        <w:t>En esta situación veo varios quiebres o barreras de comunicación. La primera es la falta de claridad, porque no se conoce al verdadero emisor, por lo que nadie sabe si el aviso viene de una autoridad o de otro estudiante. Otra barrera es que el mensaje parece tener pocos detalles: no se explica bien dónde está la bomba, a qué hora ocurrió el aviso ni quién confirmó la información. También existe una sobrecarga de información en las redes, porque allí se mezclan noticias, opiniones, bromas y rumores. El miedo es un problema emocional que también actúa como barrera. Al tratarse de una posible bomba, los jóvenes se preocupan y toman una decisión rápida sin revisar primero si la información es real. Esto muestra una falta de escucha activa y de clarificación, ya que nadie hace preguntas al supuesto emisor. Además, como casi todos piensan igual, se produce una especie de presión del grupo que hace más difícil cuestionar el mensaje. Considero que las redes sí sirven para avisar rápidamente a estudiantes, pero no son suficientes para una situación tan seria. Lo adecuado sería revisar primero los canales oficiales del Metro, la policía o la institución educativa. Las redes podrían usarse como apoyo, pero el mensaje tendría que incluir la fuente, la hora y un enlace oficial para comprobarlo.</w:t>
      </w:r>
    </w:p>
    <w:p>
      <w:pPr>
        <w:spacing w:line="240" w:lineRule="auto" w:before="0" w:after="120"/>
        <w:jc w:val="both"/>
      </w:pPr>
      <w:r>
        <w:rPr>
          <w:rFonts w:ascii="Arial" w:hAnsi="Arial" w:eastAsia="Arial"/>
          <w:b/>
          <w:sz w:val="24"/>
        </w:rPr>
        <w:t>4. Basándose en lo observado, ¿qué podemos concluir sobre la comunicación a partir de este cortometraje? ¿Es efectiva? ¿Qué aspectos se podrían mejorar?</w:t>
      </w:r>
    </w:p>
    <w:p>
      <w:pPr>
        <w:spacing w:line="240" w:lineRule="auto" w:before="0" w:after="240"/>
        <w:jc w:val="both"/>
      </w:pPr>
      <w:r>
        <w:rPr>
          <w:rFonts w:ascii="Arial" w:hAnsi="Arial" w:eastAsia="Arial"/>
          <w:b w:val="0"/>
          <w:sz w:val="24"/>
        </w:rPr>
        <w:t>Después de ver el cortometraje, mi conclusión es que un mensaje puede influir mucho en las personas aunque no esté confirmado. El aviso funciona para convencer a la mayoría, porque los estudiantes deciden no usar el metro y tampoco van a clases. Sin embargo, yo no diría que la comunicación es realmente efectiva. Logra una reacción, pero la información no es clara, no se conoce su origen y los receptores no comprueban si es verdadera. El video muestra que las redes sociales tienen un gran poder para persuadir, especialmente cuando el mensaje provoca miedo o preocupación. También muestra que compartir algo muchas veces no lo convierte en verdad. Aunque el aviso se presenta como una afirmación, los estudiantes lo aceptan como un hecho sin tener pruebas. Podrían haber buscado un aviso oficial, preguntado al profesor o revisado la información del Metro de Madrid antes de tomar una decisión. El mensaje también debería haber indicado quién lo emitió, cuándo ocurrió el hecho y cuáles eran las instrucciones. Pienso que se podría mejorar la escucha activa, la verificación de fuentes y la comunicación entre el centro educativo y sus estudiantes. También sería útil pedir retroalimentación para comprobar que todos entendieron el aviso. De esa forma se evitarían rumores y cada persona podría decidir basándose en información confiable, no solamente en lo que otros publican.</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formativa: El poder de la comunicación</dc:title>
  <dc:subject>Análisis de comunicación efectiva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