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5F" w:rsidRDefault="00194072">
      <w:r>
        <w:t>Страница 156 – начало</w:t>
      </w:r>
    </w:p>
    <w:p w:rsidR="00194072" w:rsidRDefault="00194072" w:rsidP="00194072">
      <w:pPr>
        <w:pStyle w:val="a4"/>
        <w:numPr>
          <w:ilvl w:val="0"/>
          <w:numId w:val="1"/>
        </w:numPr>
      </w:pPr>
      <w:r w:rsidRPr="006701BC">
        <w:rPr>
          <w:b/>
        </w:rPr>
        <w:t>Аппроксимация</w:t>
      </w:r>
      <w:r>
        <w:t xml:space="preserve"> в контексте компьютерной графики — это процесс приближенного представления сложной функции, кривой или поверхности более простыми математическими объектами, такими как полиномы, сплайны или другие функции. </w:t>
      </w:r>
      <w:r w:rsidRPr="006701BC">
        <w:rPr>
          <w:b/>
        </w:rPr>
        <w:t>Цель аппроксимации</w:t>
      </w:r>
      <w:r>
        <w:t xml:space="preserve"> — минимизировать отклонение между исходными данными и моделью, при этом не обязательно точно проходить через все заданные точки.</w:t>
      </w:r>
    </w:p>
    <w:p w:rsidR="00194072" w:rsidRDefault="006701BC" w:rsidP="006701BC">
      <w:pPr>
        <w:pStyle w:val="a4"/>
        <w:numPr>
          <w:ilvl w:val="0"/>
          <w:numId w:val="1"/>
        </w:numPr>
      </w:pPr>
      <w:r w:rsidRPr="006701BC">
        <w:rPr>
          <w:b/>
        </w:rPr>
        <w:t>Интерполяция</w:t>
      </w:r>
      <w:r>
        <w:rPr>
          <w:b/>
        </w:rPr>
        <w:t xml:space="preserve"> (разновидность аппроксимации)</w:t>
      </w:r>
      <w:r>
        <w:t xml:space="preserve"> — это метод построения функции (например, кривой или поверхности), которая точно проходит через заданный набор точек.</w:t>
      </w:r>
    </w:p>
    <w:p w:rsidR="006701BC" w:rsidRDefault="006701BC" w:rsidP="006701BC">
      <w:pPr>
        <w:pStyle w:val="a4"/>
        <w:numPr>
          <w:ilvl w:val="0"/>
          <w:numId w:val="1"/>
        </w:numPr>
      </w:pPr>
      <w:r>
        <w:t xml:space="preserve">Различия: (одним предложением - </w:t>
      </w:r>
      <w:r w:rsidRPr="006701BC">
        <w:t>В отличие от аппроксимации, интерполяция требует, чтобы результирующая функция совпадала с исходными данными в этих точках.</w:t>
      </w:r>
      <w:r>
        <w:t>)</w:t>
      </w:r>
    </w:p>
    <w:p w:rsidR="006701BC" w:rsidRDefault="006701BC" w:rsidP="006701BC">
      <w:pPr>
        <w:pStyle w:val="a4"/>
        <w:ind w:left="720"/>
      </w:pPr>
      <w:r w:rsidRPr="006701BC">
        <w:rPr>
          <w:b/>
        </w:rPr>
        <w:t>Интерполяция</w:t>
      </w:r>
      <w:r>
        <w:t>: Кривая или функция точно проходит через все заданные точки (например, опорные точки кривой).</w:t>
      </w:r>
    </w:p>
    <w:p w:rsidR="006701BC" w:rsidRDefault="006701BC" w:rsidP="006701BC">
      <w:pPr>
        <w:pStyle w:val="a4"/>
        <w:ind w:left="720"/>
      </w:pPr>
      <w:r w:rsidRPr="006701BC">
        <w:rPr>
          <w:b/>
        </w:rPr>
        <w:t>Аппроксимация</w:t>
      </w:r>
      <w:r>
        <w:t xml:space="preserve">: Кривая или функция лишь приближается к заданным точкам, </w:t>
      </w:r>
      <w:proofErr w:type="spellStart"/>
      <w:r>
        <w:t>минимизируя</w:t>
      </w:r>
      <w:proofErr w:type="spellEnd"/>
      <w:r>
        <w:t xml:space="preserve"> общее отклонение, но не обязательно проходит через них.</w:t>
      </w:r>
    </w:p>
    <w:p w:rsidR="006701BC" w:rsidRPr="006701BC" w:rsidRDefault="006701BC" w:rsidP="006701BC">
      <w:pPr>
        <w:pStyle w:val="a4"/>
        <w:numPr>
          <w:ilvl w:val="0"/>
          <w:numId w:val="1"/>
        </w:numPr>
      </w:pPr>
      <w:proofErr w:type="spellStart"/>
      <w:r w:rsidRPr="006701BC">
        <w:rPr>
          <w:b/>
        </w:rPr>
        <w:t>Аппроксимационный</w:t>
      </w:r>
      <w:proofErr w:type="spellEnd"/>
      <w:r w:rsidRPr="006701BC">
        <w:rPr>
          <w:b/>
        </w:rPr>
        <w:t xml:space="preserve"> полином Лагранжа</w:t>
      </w:r>
      <w:r w:rsidRPr="006701BC">
        <w:t xml:space="preserve"> — это полином, используемый для интерполяции</w:t>
      </w:r>
      <w:r>
        <w:t xml:space="preserve">. </w:t>
      </w:r>
      <w:r w:rsidRPr="006701BC">
        <w:t xml:space="preserve">Он строится так, чтобы точно проходить через заданный набор точек </w:t>
      </w:r>
      <w:r w:rsidRPr="006701BC">
        <w:rPr>
          <w:b/>
        </w:rPr>
        <w:t>(</w:t>
      </w:r>
      <w:r w:rsidRPr="006701BC">
        <w:rPr>
          <w:b/>
          <w:lang w:val="en-US"/>
        </w:rPr>
        <w:t>x</w:t>
      </w:r>
      <w:r w:rsidRPr="006701BC">
        <w:rPr>
          <w:b/>
          <w:vertAlign w:val="subscript"/>
          <w:lang w:val="en-US"/>
        </w:rPr>
        <w:t>i</w:t>
      </w:r>
      <w:r w:rsidRPr="006701BC">
        <w:rPr>
          <w:b/>
        </w:rPr>
        <w:t xml:space="preserve">, </w:t>
      </w:r>
      <w:proofErr w:type="spellStart"/>
      <w:r w:rsidRPr="006701BC">
        <w:rPr>
          <w:b/>
          <w:lang w:val="en-US"/>
        </w:rPr>
        <w:t>y</w:t>
      </w:r>
      <w:r w:rsidRPr="006701BC">
        <w:rPr>
          <w:b/>
          <w:vertAlign w:val="subscript"/>
          <w:lang w:val="en-US"/>
        </w:rPr>
        <w:t>i</w:t>
      </w:r>
      <w:proofErr w:type="spellEnd"/>
      <w:r w:rsidRPr="006701BC">
        <w:rPr>
          <w:b/>
        </w:rPr>
        <w:t xml:space="preserve">), где </w:t>
      </w:r>
      <w:proofErr w:type="spellStart"/>
      <w:r w:rsidRPr="006701BC">
        <w:rPr>
          <w:b/>
          <w:lang w:val="en-US"/>
        </w:rPr>
        <w:t>i</w:t>
      </w:r>
      <w:proofErr w:type="spellEnd"/>
      <w:r w:rsidRPr="006701BC">
        <w:rPr>
          <w:b/>
        </w:rPr>
        <w:t>=0,1..</w:t>
      </w:r>
      <w:r w:rsidRPr="006701BC">
        <w:rPr>
          <w:b/>
          <w:lang w:val="en-US"/>
        </w:rPr>
        <w:t>n</w:t>
      </w:r>
      <w:r w:rsidRPr="006701BC">
        <w:rPr>
          <w:b/>
        </w:rPr>
        <w:t>.</w:t>
      </w:r>
      <w:r w:rsidRPr="006701BC">
        <w:t xml:space="preserve"> Это многочлен степени не выше </w:t>
      </w:r>
      <w:r>
        <w:rPr>
          <w:lang w:val="en-US"/>
        </w:rPr>
        <w:t>n</w:t>
      </w:r>
      <w:r w:rsidRPr="006701BC">
        <w:t>, который интерполирует данные.</w:t>
      </w:r>
    </w:p>
    <w:p w:rsidR="006701BC" w:rsidRDefault="006701BC" w:rsidP="006701BC">
      <w:pPr>
        <w:pStyle w:val="a4"/>
        <w:jc w:val="center"/>
        <w:rPr>
          <w:lang w:val="en-US"/>
        </w:rPr>
      </w:pPr>
      <w:r w:rsidRPr="006701BC">
        <w:drawing>
          <wp:inline distT="0" distB="0" distL="0" distR="0" wp14:anchorId="06CD3B5B" wp14:editId="71AD298C">
            <wp:extent cx="5018822" cy="388027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915" cy="38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1D" w:rsidRDefault="00613D1D" w:rsidP="006701BC">
      <w:pPr>
        <w:pStyle w:val="a4"/>
        <w:jc w:val="center"/>
        <w:rPr>
          <w:lang w:val="en-US"/>
        </w:rPr>
      </w:pPr>
      <w:r w:rsidRPr="00613D1D">
        <w:rPr>
          <w:lang w:val="en-US"/>
        </w:rPr>
        <w:lastRenderedPageBreak/>
        <w:drawing>
          <wp:inline distT="0" distB="0" distL="0" distR="0" wp14:anchorId="7A600F23" wp14:editId="7DFFE0B9">
            <wp:extent cx="4632960" cy="43336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485" cy="43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1D" w:rsidRPr="00613D1D" w:rsidRDefault="00613D1D" w:rsidP="00613D1D">
      <w:pPr>
        <w:pStyle w:val="a4"/>
        <w:ind w:firstLine="709"/>
        <w:jc w:val="both"/>
      </w:pPr>
      <w:r>
        <w:t>Лагранж предложил способ построения интерполяционного полинома без предварительного вычисления коэффициентов</w:t>
      </w:r>
    </w:p>
    <w:p w:rsidR="00613D1D" w:rsidRPr="00613D1D" w:rsidRDefault="00613D1D" w:rsidP="00613D1D">
      <w:pPr>
        <w:pStyle w:val="a4"/>
        <w:jc w:val="center"/>
      </w:pPr>
      <w:r w:rsidRPr="00613D1D">
        <w:drawing>
          <wp:inline distT="0" distB="0" distL="0" distR="0" wp14:anchorId="3ECF28CD" wp14:editId="32FBFD96">
            <wp:extent cx="4572000" cy="38571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514" cy="38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1BC" w:rsidRDefault="008C111A" w:rsidP="008C111A">
      <w:pPr>
        <w:pStyle w:val="a4"/>
        <w:numPr>
          <w:ilvl w:val="0"/>
          <w:numId w:val="1"/>
        </w:numPr>
      </w:pPr>
      <w:r w:rsidRPr="008C111A">
        <w:rPr>
          <w:b/>
        </w:rPr>
        <w:lastRenderedPageBreak/>
        <w:t>Кривая Безье</w:t>
      </w:r>
      <w:r w:rsidRPr="008C111A">
        <w:t xml:space="preserve"> — это параметрическая кривая, используемая в компьютерной графике для моделирования плавных линий и поверхностей. Она определяется набором опорных точек</w:t>
      </w:r>
      <w:r>
        <w:t>.</w:t>
      </w:r>
    </w:p>
    <w:p w:rsidR="008C111A" w:rsidRDefault="008C111A" w:rsidP="008C111A">
      <w:pPr>
        <w:pStyle w:val="a4"/>
        <w:ind w:left="720"/>
        <w:jc w:val="center"/>
      </w:pPr>
      <w:r w:rsidRPr="008C111A">
        <w:drawing>
          <wp:inline distT="0" distB="0" distL="0" distR="0" wp14:anchorId="7AAEB177" wp14:editId="1ADB1313">
            <wp:extent cx="4251960" cy="373193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601" cy="372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1A" w:rsidRDefault="008C111A" w:rsidP="008C111A">
      <w:pPr>
        <w:pStyle w:val="a4"/>
        <w:ind w:left="720"/>
        <w:jc w:val="center"/>
      </w:pPr>
      <w:r w:rsidRPr="008C111A">
        <w:drawing>
          <wp:inline distT="0" distB="0" distL="0" distR="0" wp14:anchorId="515474AF" wp14:editId="343B6986">
            <wp:extent cx="5940425" cy="82218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1A" w:rsidRDefault="008C111A" w:rsidP="008C111A">
      <w:pPr>
        <w:pStyle w:val="a4"/>
        <w:ind w:left="720"/>
        <w:jc w:val="center"/>
      </w:pPr>
      <w:r w:rsidRPr="008C111A">
        <w:drawing>
          <wp:inline distT="0" distB="0" distL="0" distR="0" wp14:anchorId="6157D979" wp14:editId="2D510FAF">
            <wp:extent cx="4401990" cy="3545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394" cy="35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1A" w:rsidRDefault="008C111A" w:rsidP="008C111A">
      <w:pPr>
        <w:pStyle w:val="a4"/>
        <w:ind w:left="720"/>
        <w:jc w:val="center"/>
      </w:pPr>
      <w:bookmarkStart w:id="0" w:name="_GoBack"/>
      <w:r w:rsidRPr="008C111A">
        <w:lastRenderedPageBreak/>
        <w:drawing>
          <wp:inline distT="0" distB="0" distL="0" distR="0" wp14:anchorId="54054336" wp14:editId="251D552C">
            <wp:extent cx="5940425" cy="194417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0572" w:rsidRPr="00613D1D" w:rsidRDefault="00580572" w:rsidP="008C111A">
      <w:pPr>
        <w:pStyle w:val="a4"/>
        <w:ind w:left="720"/>
        <w:jc w:val="center"/>
      </w:pPr>
      <w:r w:rsidRPr="00580572">
        <w:drawing>
          <wp:inline distT="0" distB="0" distL="0" distR="0" wp14:anchorId="2F22F412" wp14:editId="21A93555">
            <wp:extent cx="5940425" cy="468784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72" w:rsidRPr="00613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7668"/>
    <w:multiLevelType w:val="hybridMultilevel"/>
    <w:tmpl w:val="363E5D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567"/>
    <w:rsid w:val="00194072"/>
    <w:rsid w:val="001E1567"/>
    <w:rsid w:val="00580572"/>
    <w:rsid w:val="00613D1D"/>
    <w:rsid w:val="006701BC"/>
    <w:rsid w:val="008C111A"/>
    <w:rsid w:val="00D8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07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94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70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01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07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94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70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0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2025-05-23T19:27:00Z</dcterms:created>
  <dcterms:modified xsi:type="dcterms:W3CDTF">2025-05-23T20:10:00Z</dcterms:modified>
</cp:coreProperties>
</file>