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  <w:r w:rsidRPr="00397EBD">
        <w:rPr>
          <w:rFonts w:ascii="Times New Roman" w:hAnsi="Times New Roman"/>
          <w:color w:val="000000" w:themeColor="text1"/>
          <w:szCs w:val="28"/>
        </w:rPr>
        <w:t>Учреждение образования</w:t>
      </w: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  <w:r w:rsidRPr="00397EBD">
        <w:rPr>
          <w:rFonts w:ascii="Times New Roman" w:hAnsi="Times New Roman"/>
          <w:color w:val="000000" w:themeColor="text1"/>
          <w:szCs w:val="28"/>
        </w:rPr>
        <w:t>«БЕЛОРУССКИЙ ГОСУДАРСТВЕННЫЙ ТЕХНОЛОГИЧЕСКИЙ УНИВЕРСИТЕТ»</w:t>
      </w: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 w:val="48"/>
          <w:szCs w:val="48"/>
        </w:rPr>
      </w:pPr>
      <w:r w:rsidRPr="00397EBD">
        <w:rPr>
          <w:rFonts w:ascii="Times New Roman" w:hAnsi="Times New Roman"/>
          <w:color w:val="000000" w:themeColor="text1"/>
          <w:sz w:val="48"/>
          <w:szCs w:val="48"/>
        </w:rPr>
        <w:t>Дисциплина «Основы управления интеллектуальной собственностью»</w:t>
      </w:r>
    </w:p>
    <w:p w:rsidR="0070135A" w:rsidRPr="00397EBD" w:rsidRDefault="0070135A" w:rsidP="0070135A">
      <w:pPr>
        <w:spacing w:before="600"/>
        <w:jc w:val="center"/>
        <w:rPr>
          <w:rFonts w:ascii="Times New Roman" w:hAnsi="Times New Roman"/>
          <w:color w:val="000000" w:themeColor="text1"/>
          <w:sz w:val="36"/>
          <w:szCs w:val="36"/>
        </w:rPr>
      </w:pPr>
      <w:r w:rsidRPr="00397EBD">
        <w:rPr>
          <w:rFonts w:ascii="Times New Roman" w:hAnsi="Times New Roman"/>
          <w:b/>
          <w:color w:val="000000" w:themeColor="text1"/>
          <w:sz w:val="36"/>
          <w:szCs w:val="36"/>
        </w:rPr>
        <w:t>Тема «Патентный поиск»</w:t>
      </w: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ind w:left="5954"/>
        <w:rPr>
          <w:rFonts w:ascii="Times New Roman" w:hAnsi="Times New Roman"/>
          <w:color w:val="000000" w:themeColor="text1"/>
          <w:szCs w:val="28"/>
        </w:rPr>
      </w:pPr>
      <w:r w:rsidRPr="00397EBD">
        <w:rPr>
          <w:rFonts w:ascii="Times New Roman" w:hAnsi="Times New Roman"/>
          <w:color w:val="000000" w:themeColor="text1"/>
          <w:szCs w:val="28"/>
        </w:rPr>
        <w:t>Студент: Стрелковская В.А.</w:t>
      </w:r>
    </w:p>
    <w:p w:rsidR="0070135A" w:rsidRPr="00397EBD" w:rsidRDefault="0070135A" w:rsidP="0070135A">
      <w:pPr>
        <w:ind w:left="5954"/>
        <w:rPr>
          <w:rFonts w:ascii="Times New Roman" w:hAnsi="Times New Roman"/>
          <w:color w:val="000000" w:themeColor="text1"/>
          <w:szCs w:val="28"/>
        </w:rPr>
      </w:pPr>
      <w:r w:rsidRPr="00397EBD">
        <w:rPr>
          <w:rFonts w:ascii="Times New Roman" w:hAnsi="Times New Roman"/>
          <w:color w:val="000000" w:themeColor="text1"/>
          <w:szCs w:val="28"/>
        </w:rPr>
        <w:t>ФИТ 4 курс 2 группа</w:t>
      </w:r>
    </w:p>
    <w:p w:rsidR="0070135A" w:rsidRPr="00397EBD" w:rsidRDefault="0070135A" w:rsidP="0070135A">
      <w:pPr>
        <w:ind w:left="5954"/>
        <w:rPr>
          <w:rFonts w:ascii="Times New Roman" w:hAnsi="Times New Roman"/>
          <w:color w:val="000000" w:themeColor="text1"/>
          <w:szCs w:val="28"/>
        </w:rPr>
      </w:pPr>
      <w:r w:rsidRPr="00397EBD">
        <w:rPr>
          <w:rFonts w:ascii="Times New Roman" w:hAnsi="Times New Roman"/>
          <w:color w:val="000000" w:themeColor="text1"/>
          <w:szCs w:val="28"/>
        </w:rPr>
        <w:t xml:space="preserve">Преподаватель: </w:t>
      </w:r>
      <w:proofErr w:type="spellStart"/>
      <w:r w:rsidRPr="00397EBD">
        <w:rPr>
          <w:rFonts w:ascii="Times New Roman" w:hAnsi="Times New Roman"/>
          <w:color w:val="000000" w:themeColor="text1"/>
          <w:szCs w:val="28"/>
        </w:rPr>
        <w:t>Ржеутская</w:t>
      </w:r>
      <w:proofErr w:type="spellEnd"/>
      <w:r w:rsidRPr="00397EBD">
        <w:rPr>
          <w:rFonts w:ascii="Times New Roman" w:hAnsi="Times New Roman"/>
          <w:color w:val="000000" w:themeColor="text1"/>
          <w:szCs w:val="28"/>
        </w:rPr>
        <w:t xml:space="preserve"> Н.В.</w:t>
      </w: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  <w:r w:rsidRPr="00397EBD">
        <w:rPr>
          <w:rFonts w:ascii="Times New Roman" w:hAnsi="Times New Roman"/>
          <w:color w:val="000000" w:themeColor="text1"/>
          <w:szCs w:val="28"/>
        </w:rPr>
        <w:t>Минск 2025</w:t>
      </w:r>
    </w:p>
    <w:p w:rsidR="0070135A" w:rsidRPr="00397EBD" w:rsidRDefault="0070135A">
      <w:pPr>
        <w:rPr>
          <w:rFonts w:ascii="Times New Roman" w:hAnsi="Times New Roman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570"/>
      </w:tblGrid>
      <w:tr w:rsidR="0014612A" w:rsidRPr="00397EBD"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612A" w:rsidRPr="00397EBD" w:rsidRDefault="00397EBD" w:rsidP="0070135A">
            <w:pPr>
              <w:pStyle w:val="10"/>
              <w:rPr>
                <w:rFonts w:ascii="Times New Roman" w:hAnsi="Times New Roman"/>
              </w:rPr>
            </w:pPr>
            <w:r w:rsidRPr="00397EBD">
              <w:rPr>
                <w:rFonts w:ascii="Times New Roman" w:hAnsi="Times New Roman"/>
              </w:rPr>
              <w:t>Практическое занятие № 1</w:t>
            </w:r>
          </w:p>
          <w:p w:rsidR="0014612A" w:rsidRPr="00397EBD" w:rsidRDefault="0014612A">
            <w:pPr>
              <w:jc w:val="center"/>
              <w:outlineLvl w:val="1"/>
              <w:rPr>
                <w:rFonts w:ascii="Times New Roman" w:hAnsi="Times New Roman"/>
                <w:b/>
                <w:color w:val="000000" w:themeColor="text1"/>
              </w:rPr>
            </w:pPr>
          </w:p>
        </w:tc>
      </w:tr>
      <w:tr w:rsidR="0014612A" w:rsidRPr="00397EBD"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612A" w:rsidRPr="006C571D" w:rsidRDefault="0070135A" w:rsidP="006C571D">
            <w:pPr>
              <w:ind w:firstLine="851"/>
              <w:jc w:val="center"/>
              <w:outlineLvl w:val="1"/>
              <w:rPr>
                <w:rFonts w:ascii="Times New Roman" w:hAnsi="Times New Roman"/>
                <w:b/>
                <w:color w:val="000000" w:themeColor="text1"/>
              </w:rPr>
            </w:pPr>
            <w:r w:rsidRPr="00397EBD">
              <w:rPr>
                <w:rFonts w:ascii="Times New Roman" w:hAnsi="Times New Roman"/>
                <w:b/>
                <w:color w:val="000000" w:themeColor="text1"/>
              </w:rPr>
              <w:t>Вариант 24</w:t>
            </w:r>
          </w:p>
        </w:tc>
      </w:tr>
      <w:tr w:rsidR="0014612A" w:rsidRPr="00397EBD"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612A" w:rsidRDefault="00397EBD" w:rsidP="0070135A">
            <w:pPr>
              <w:ind w:firstLine="709"/>
              <w:outlineLvl w:val="1"/>
              <w:rPr>
                <w:rFonts w:ascii="Times New Roman" w:hAnsi="Times New Roman"/>
                <w:color w:val="000000" w:themeColor="text1"/>
              </w:rPr>
            </w:pPr>
            <w:r w:rsidRPr="00397EBD">
              <w:rPr>
                <w:rFonts w:ascii="Times New Roman" w:hAnsi="Times New Roman"/>
                <w:color w:val="000000" w:themeColor="text1"/>
              </w:rPr>
              <w:t>Цель: Изучить виды, содержание и порядок проведения патентных исследований.</w:t>
            </w:r>
          </w:p>
          <w:p w:rsidR="006C571D" w:rsidRPr="006C571D" w:rsidRDefault="006C571D" w:rsidP="006C571D">
            <w:pPr>
              <w:spacing w:before="360" w:after="240"/>
              <w:ind w:firstLine="709"/>
              <w:jc w:val="center"/>
              <w:outlineLvl w:val="1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b/>
                <w:color w:val="000000" w:themeColor="text1"/>
              </w:rPr>
              <w:t>Теоретические сведения</w:t>
            </w:r>
          </w:p>
          <w:p w:rsidR="006C571D" w:rsidRPr="006C571D" w:rsidRDefault="006C571D" w:rsidP="006C571D">
            <w:pPr>
              <w:pStyle w:val="Style7"/>
              <w:widowControl/>
              <w:spacing w:line="240" w:lineRule="auto"/>
              <w:ind w:firstLine="851"/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</w:pPr>
            <w:r w:rsidRPr="006C571D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>Целью патентных исследований является определение уровня техники, который используется для проверки соответствия заявленного изобретения условиям патентоспособности «новизна» и «изобретательский уровень».</w:t>
            </w:r>
          </w:p>
          <w:p w:rsidR="006C571D" w:rsidRPr="006C571D" w:rsidRDefault="006C571D" w:rsidP="006C571D">
            <w:pPr>
              <w:pStyle w:val="Style7"/>
              <w:widowControl/>
              <w:spacing w:line="240" w:lineRule="auto"/>
              <w:ind w:firstLine="851"/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</w:pPr>
            <w:r w:rsidRPr="006C571D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>Патентное исследование проводится на основании формулы изобретения с учетом описания и чертежей, если они имеются, а также с учетом изменений формулы изобретения, принятых во внимание при рассмотрении заявки.</w:t>
            </w:r>
          </w:p>
          <w:p w:rsidR="006C571D" w:rsidRPr="006C571D" w:rsidRDefault="006C571D" w:rsidP="006C571D">
            <w:pPr>
              <w:pStyle w:val="Style7"/>
              <w:widowControl/>
              <w:spacing w:line="240" w:lineRule="auto"/>
              <w:ind w:firstLine="851"/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</w:pPr>
            <w:r w:rsidRPr="006C571D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>При определении уровня техники общедоступными считаются сведения, содержащиеся в источниках информации, с которыми любое лицо может ознакомиться сами либо о содержании которых ему может быть законным путем сообщено.</w:t>
            </w:r>
          </w:p>
          <w:p w:rsidR="006C571D" w:rsidRPr="006C571D" w:rsidRDefault="006C571D" w:rsidP="006C571D">
            <w:pPr>
              <w:pStyle w:val="Style12"/>
              <w:widowControl/>
              <w:spacing w:line="240" w:lineRule="auto"/>
              <w:ind w:firstLine="851"/>
              <w:jc w:val="both"/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</w:pPr>
            <w:r w:rsidRPr="006C571D">
              <w:rPr>
                <w:rStyle w:val="FontStyle132"/>
                <w:color w:val="000000" w:themeColor="text1"/>
                <w:sz w:val="28"/>
                <w:szCs w:val="28"/>
                <w:lang w:eastAsia="ru-RU"/>
              </w:rPr>
              <w:t>Нац</w:t>
            </w:r>
            <w:proofErr w:type="spellStart"/>
            <w:r w:rsidRPr="006C571D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>иональный</w:t>
            </w:r>
            <w:proofErr w:type="spellEnd"/>
            <w:r w:rsidRPr="006C571D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 центр интеллектуальной собственности https://bypatents.com/</w:t>
            </w:r>
          </w:p>
          <w:p w:rsidR="006C571D" w:rsidRPr="006C571D" w:rsidRDefault="006C571D" w:rsidP="006C571D">
            <w:pPr>
              <w:pStyle w:val="Style12"/>
              <w:widowControl/>
              <w:spacing w:line="240" w:lineRule="auto"/>
              <w:ind w:firstLine="851"/>
              <w:jc w:val="both"/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</w:pPr>
            <w:r w:rsidRPr="006C571D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Российское </w:t>
            </w:r>
            <w:proofErr w:type="gramStart"/>
            <w:r w:rsidRPr="006C571D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>агентство</w:t>
            </w:r>
            <w:proofErr w:type="gramEnd"/>
            <w:r w:rsidRPr="006C571D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 но патентам и товарным знакам (Роспатент) предоставляет доступ к патентным материалам на страницах своего сайта:</w:t>
            </w:r>
          </w:p>
          <w:p w:rsidR="006C571D" w:rsidRPr="006C571D" w:rsidRDefault="006C571D" w:rsidP="006C571D">
            <w:pPr>
              <w:pStyle w:val="Style12"/>
              <w:widowControl/>
              <w:spacing w:line="240" w:lineRule="auto"/>
              <w:ind w:firstLine="851"/>
              <w:jc w:val="both"/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</w:pPr>
            <w:r w:rsidRPr="006C571D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>http://www1.fips.ru/wps/wcm/connect/content_ru/ru/inform_resources/inform_retrieval_system</w:t>
            </w:r>
          </w:p>
          <w:p w:rsidR="006C571D" w:rsidRPr="006C571D" w:rsidRDefault="006C571D" w:rsidP="006C571D">
            <w:pPr>
              <w:pStyle w:val="Style12"/>
              <w:widowControl/>
              <w:spacing w:line="240" w:lineRule="auto"/>
              <w:ind w:firstLine="851"/>
              <w:jc w:val="both"/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</w:pPr>
            <w:r w:rsidRPr="006C571D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Бесплатный поиск по патентам </w:t>
            </w:r>
            <w:proofErr w:type="gramStart"/>
            <w:r w:rsidRPr="006C571D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>США</w:t>
            </w:r>
            <w:proofErr w:type="gramEnd"/>
            <w:r w:rsidRPr="006C571D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 возможно проводить с 1790 г по сайту компании </w:t>
            </w:r>
            <w:r w:rsidRPr="006C571D">
              <w:rPr>
                <w:rStyle w:val="FontStyle132"/>
                <w:color w:val="000000" w:themeColor="text1"/>
                <w:sz w:val="28"/>
                <w:szCs w:val="28"/>
                <w:lang w:val="en-US" w:eastAsia="ru-RU"/>
              </w:rPr>
              <w:t>United</w:t>
            </w:r>
            <w:r w:rsidRPr="006C571D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 </w:t>
            </w:r>
            <w:r w:rsidRPr="006C571D">
              <w:rPr>
                <w:rStyle w:val="FontStyle132"/>
                <w:color w:val="000000" w:themeColor="text1"/>
                <w:sz w:val="28"/>
                <w:szCs w:val="28"/>
                <w:lang w:val="en-US" w:eastAsia="ru-RU"/>
              </w:rPr>
              <w:t>States</w:t>
            </w:r>
            <w:r w:rsidRPr="006C571D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 </w:t>
            </w:r>
            <w:r w:rsidRPr="006C571D">
              <w:rPr>
                <w:rStyle w:val="FontStyle132"/>
                <w:color w:val="000000" w:themeColor="text1"/>
                <w:sz w:val="28"/>
                <w:szCs w:val="28"/>
                <w:lang w:val="en-US" w:eastAsia="ru-RU"/>
              </w:rPr>
              <w:t>Patent</w:t>
            </w:r>
            <w:r w:rsidRPr="006C571D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 </w:t>
            </w:r>
            <w:r w:rsidRPr="006C571D">
              <w:rPr>
                <w:rStyle w:val="FontStyle132"/>
                <w:color w:val="000000" w:themeColor="text1"/>
                <w:sz w:val="28"/>
                <w:szCs w:val="28"/>
                <w:lang w:val="en-US" w:eastAsia="ru-RU"/>
              </w:rPr>
              <w:t>and</w:t>
            </w:r>
            <w:r w:rsidRPr="006C571D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 </w:t>
            </w:r>
            <w:r w:rsidRPr="006C571D">
              <w:rPr>
                <w:rStyle w:val="FontStyle132"/>
                <w:color w:val="000000" w:themeColor="text1"/>
                <w:sz w:val="28"/>
                <w:szCs w:val="28"/>
                <w:lang w:val="en-US" w:eastAsia="ru-RU"/>
              </w:rPr>
              <w:t>Trademark</w:t>
            </w:r>
            <w:r w:rsidRPr="006C571D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 </w:t>
            </w:r>
            <w:r w:rsidRPr="006C571D">
              <w:rPr>
                <w:rStyle w:val="FontStyle132"/>
                <w:color w:val="000000" w:themeColor="text1"/>
                <w:sz w:val="28"/>
                <w:szCs w:val="28"/>
                <w:lang w:val="en-US" w:eastAsia="ru-RU"/>
              </w:rPr>
              <w:t>Office</w:t>
            </w:r>
            <w:r w:rsidRPr="006C571D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 </w:t>
            </w:r>
            <w:hyperlink r:id="rId5" w:history="1">
              <w:r w:rsidRPr="006C571D">
                <w:rPr>
                  <w:rStyle w:val="FontStyle132"/>
                  <w:color w:val="000000" w:themeColor="text1"/>
                  <w:sz w:val="28"/>
                  <w:szCs w:val="28"/>
                  <w:lang w:val="en-US" w:eastAsia="ru-RU"/>
                </w:rPr>
                <w:t>http</w:t>
              </w:r>
              <w:r w:rsidRPr="006C571D">
                <w:rPr>
                  <w:rStyle w:val="FontStyle132"/>
                  <w:color w:val="000000" w:themeColor="text1"/>
                  <w:sz w:val="28"/>
                  <w:szCs w:val="28"/>
                  <w:lang w:val="ru-RU" w:eastAsia="ru-RU"/>
                </w:rPr>
                <w:t>://</w:t>
              </w:r>
              <w:r w:rsidRPr="006C571D">
                <w:rPr>
                  <w:rStyle w:val="FontStyle132"/>
                  <w:color w:val="000000" w:themeColor="text1"/>
                  <w:sz w:val="28"/>
                  <w:szCs w:val="28"/>
                  <w:lang w:val="en-US" w:eastAsia="ru-RU"/>
                </w:rPr>
                <w:t>www</w:t>
              </w:r>
              <w:r w:rsidRPr="006C571D">
                <w:rPr>
                  <w:rStyle w:val="FontStyle132"/>
                  <w:color w:val="000000" w:themeColor="text1"/>
                  <w:sz w:val="28"/>
                  <w:szCs w:val="28"/>
                  <w:lang w:val="ru-RU" w:eastAsia="ru-RU"/>
                </w:rPr>
                <w:t>.</w:t>
              </w:r>
              <w:proofErr w:type="spellStart"/>
              <w:r w:rsidRPr="006C571D">
                <w:rPr>
                  <w:rStyle w:val="FontStyle132"/>
                  <w:color w:val="000000" w:themeColor="text1"/>
                  <w:sz w:val="28"/>
                  <w:szCs w:val="28"/>
                  <w:lang w:val="en-US" w:eastAsia="ru-RU"/>
                </w:rPr>
                <w:t>uspto</w:t>
              </w:r>
              <w:proofErr w:type="spellEnd"/>
              <w:r w:rsidRPr="006C571D">
                <w:rPr>
                  <w:rStyle w:val="FontStyle132"/>
                  <w:color w:val="000000" w:themeColor="text1"/>
                  <w:sz w:val="28"/>
                  <w:szCs w:val="28"/>
                  <w:lang w:val="ru-RU" w:eastAsia="ru-RU"/>
                </w:rPr>
                <w:t>.</w:t>
              </w:r>
              <w:proofErr w:type="spellStart"/>
              <w:r w:rsidRPr="006C571D">
                <w:rPr>
                  <w:rStyle w:val="FontStyle132"/>
                  <w:color w:val="000000" w:themeColor="text1"/>
                  <w:sz w:val="28"/>
                  <w:szCs w:val="28"/>
                  <w:lang w:val="en-US" w:eastAsia="ru-RU"/>
                </w:rPr>
                <w:t>gov</w:t>
              </w:r>
              <w:proofErr w:type="spellEnd"/>
            </w:hyperlink>
            <w:r w:rsidRPr="006C571D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 </w:t>
            </w:r>
          </w:p>
          <w:p w:rsidR="0014612A" w:rsidRPr="00920B0A" w:rsidRDefault="006C571D" w:rsidP="006C571D">
            <w:pPr>
              <w:pStyle w:val="Style12"/>
              <w:widowControl/>
              <w:spacing w:line="240" w:lineRule="auto"/>
              <w:ind w:firstLine="851"/>
              <w:jc w:val="both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6C571D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Патентное бюро Японии. Поиск по серверу Японского патентного ведомства (ЯПВ) необходимо начинать со страницы  </w:t>
            </w:r>
            <w:hyperlink r:id="rId6" w:history="1">
              <w:r w:rsidRPr="006C571D">
                <w:rPr>
                  <w:rStyle w:val="a3"/>
                  <w:color w:val="000000" w:themeColor="text1"/>
                  <w:sz w:val="28"/>
                  <w:szCs w:val="28"/>
                  <w:lang w:val="en-US" w:eastAsia="ru-RU"/>
                </w:rPr>
                <w:t>www</w:t>
              </w:r>
              <w:r w:rsidRPr="006C571D">
                <w:rPr>
                  <w:rStyle w:val="a3"/>
                  <w:color w:val="000000" w:themeColor="text1"/>
                  <w:sz w:val="28"/>
                  <w:szCs w:val="28"/>
                  <w:lang w:val="ru-RU" w:eastAsia="ru-RU"/>
                </w:rPr>
                <w:t>.</w:t>
              </w:r>
              <w:proofErr w:type="spellStart"/>
              <w:r w:rsidRPr="006C571D">
                <w:rPr>
                  <w:rStyle w:val="a3"/>
                  <w:color w:val="000000" w:themeColor="text1"/>
                  <w:sz w:val="28"/>
                  <w:szCs w:val="28"/>
                  <w:lang w:val="en-US" w:eastAsia="ru-RU"/>
                </w:rPr>
                <w:t>jpo</w:t>
              </w:r>
              <w:proofErr w:type="spellEnd"/>
              <w:r w:rsidRPr="006C571D">
                <w:rPr>
                  <w:rStyle w:val="a3"/>
                  <w:color w:val="000000" w:themeColor="text1"/>
                  <w:sz w:val="28"/>
                  <w:szCs w:val="28"/>
                  <w:lang w:val="ru-RU" w:eastAsia="ru-RU"/>
                </w:rPr>
                <w:t>.</w:t>
              </w:r>
              <w:r w:rsidRPr="006C571D">
                <w:rPr>
                  <w:rStyle w:val="a3"/>
                  <w:color w:val="000000" w:themeColor="text1"/>
                  <w:sz w:val="28"/>
                  <w:szCs w:val="28"/>
                  <w:lang w:val="en-US" w:eastAsia="ru-RU"/>
                </w:rPr>
                <w:t>go</w:t>
              </w:r>
              <w:r w:rsidRPr="006C571D">
                <w:rPr>
                  <w:rStyle w:val="a3"/>
                  <w:color w:val="000000" w:themeColor="text1"/>
                  <w:sz w:val="28"/>
                  <w:szCs w:val="28"/>
                  <w:lang w:val="ru-RU" w:eastAsia="ru-RU"/>
                </w:rPr>
                <w:t>.</w:t>
              </w:r>
              <w:proofErr w:type="spellStart"/>
              <w:r w:rsidRPr="006C571D">
                <w:rPr>
                  <w:rStyle w:val="a3"/>
                  <w:color w:val="000000" w:themeColor="text1"/>
                  <w:sz w:val="28"/>
                  <w:szCs w:val="28"/>
                  <w:lang w:val="en-US" w:eastAsia="ru-RU"/>
                </w:rPr>
                <w:t>jp</w:t>
              </w:r>
              <w:proofErr w:type="spellEnd"/>
            </w:hyperlink>
          </w:p>
          <w:p w:rsidR="0070135A" w:rsidRPr="006C571D" w:rsidRDefault="0070135A" w:rsidP="006C571D">
            <w:pPr>
              <w:spacing w:before="360" w:after="240"/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  <w:r w:rsidRPr="006C571D">
              <w:rPr>
                <w:rFonts w:ascii="Times New Roman" w:hAnsi="Times New Roman"/>
                <w:b/>
                <w:color w:val="000000" w:themeColor="text1"/>
                <w:szCs w:val="28"/>
              </w:rPr>
              <w:t>Задание для выполнения:</w:t>
            </w:r>
          </w:p>
          <w:p w:rsidR="0070135A" w:rsidRPr="006C571D" w:rsidRDefault="0070135A" w:rsidP="0070135A">
            <w:pPr>
              <w:ind w:firstLine="709"/>
              <w:rPr>
                <w:rFonts w:ascii="Times New Roman" w:hAnsi="Times New Roman"/>
                <w:color w:val="000000" w:themeColor="text1"/>
                <w:szCs w:val="28"/>
              </w:rPr>
            </w:pPr>
            <w:r w:rsidRPr="006C571D">
              <w:rPr>
                <w:rFonts w:ascii="Times New Roman" w:hAnsi="Times New Roman"/>
                <w:color w:val="000000" w:themeColor="text1"/>
                <w:szCs w:val="28"/>
              </w:rPr>
              <w:t>В результате проведения исследовательских и проектно-конструкторских работ на промышленных предприятиях были разработаны методы испытания материалов. Для реализации этих методов предложены конструктивные решения приборов и приспособлений. В результате модернизации и совершенствования технологических процессов были предложены решения, позволяющие повысить качество и производительность выпускаемой продукции. Предполагается патентование разработок.</w:t>
            </w:r>
          </w:p>
          <w:p w:rsidR="0014612A" w:rsidRPr="00397EBD" w:rsidRDefault="0070135A" w:rsidP="0070135A">
            <w:pPr>
              <w:ind w:firstLine="709"/>
              <w:outlineLvl w:val="1"/>
              <w:rPr>
                <w:rFonts w:ascii="Times New Roman" w:hAnsi="Times New Roman"/>
                <w:b/>
                <w:color w:val="000000" w:themeColor="text1"/>
              </w:rPr>
            </w:pPr>
            <w:r w:rsidRPr="006C571D">
              <w:rPr>
                <w:rFonts w:ascii="Times New Roman" w:hAnsi="Times New Roman"/>
                <w:color w:val="000000" w:themeColor="text1"/>
                <w:szCs w:val="28"/>
              </w:rPr>
              <w:t>Необходимо выполнить экспертизу патентной чистоты разработанных конструктивных решений: методов испытания материалов и устрой</w:t>
            </w:r>
            <w:proofErr w:type="gramStart"/>
            <w:r w:rsidRPr="006C571D">
              <w:rPr>
                <w:rFonts w:ascii="Times New Roman" w:hAnsi="Times New Roman"/>
                <w:color w:val="000000" w:themeColor="text1"/>
                <w:szCs w:val="28"/>
              </w:rPr>
              <w:t>ств дл</w:t>
            </w:r>
            <w:proofErr w:type="gramEnd"/>
            <w:r w:rsidRPr="006C571D">
              <w:rPr>
                <w:rFonts w:ascii="Times New Roman" w:hAnsi="Times New Roman"/>
                <w:color w:val="000000" w:themeColor="text1"/>
                <w:szCs w:val="28"/>
              </w:rPr>
              <w:t xml:space="preserve">я их </w:t>
            </w:r>
            <w:r w:rsidRPr="006C571D">
              <w:rPr>
                <w:rFonts w:ascii="Times New Roman" w:hAnsi="Times New Roman"/>
                <w:color w:val="000000" w:themeColor="text1"/>
                <w:szCs w:val="28"/>
              </w:rPr>
              <w:lastRenderedPageBreak/>
              <w:t>осуществления; устройств и механизмов для реализации технологических процессов.</w:t>
            </w:r>
          </w:p>
        </w:tc>
      </w:tr>
    </w:tbl>
    <w:p w:rsidR="0014612A" w:rsidRPr="00397EBD" w:rsidRDefault="0070135A">
      <w:pPr>
        <w:rPr>
          <w:rFonts w:ascii="Times New Roman" w:hAnsi="Times New Roman"/>
        </w:rPr>
      </w:pPr>
      <w:r w:rsidRPr="00397EBD">
        <w:rPr>
          <w:rFonts w:ascii="Times New Roman" w:hAnsi="Times New Roman"/>
          <w:noProof/>
        </w:rPr>
        <w:lastRenderedPageBreak/>
        <w:drawing>
          <wp:inline distT="0" distB="0" distL="0" distR="0" wp14:anchorId="525405AF" wp14:editId="7C6AE263">
            <wp:extent cx="6152515" cy="1750060"/>
            <wp:effectExtent l="0" t="0" r="63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0E" w:rsidRPr="006C571D" w:rsidRDefault="008D0F0E" w:rsidP="008D0F0E">
      <w:pPr>
        <w:spacing w:before="240"/>
        <w:ind w:firstLine="851"/>
        <w:rPr>
          <w:rFonts w:ascii="Times New Roman" w:hAnsi="Times New Roman"/>
          <w:color w:val="000000" w:themeColor="text1"/>
          <w:szCs w:val="28"/>
        </w:rPr>
      </w:pPr>
      <w:r w:rsidRPr="006C571D">
        <w:rPr>
          <w:rFonts w:ascii="Times New Roman" w:hAnsi="Times New Roman"/>
          <w:color w:val="000000" w:themeColor="text1"/>
          <w:szCs w:val="28"/>
        </w:rPr>
        <w:t>Разработка регламента поиска.</w:t>
      </w: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559"/>
        <w:gridCol w:w="779"/>
        <w:gridCol w:w="554"/>
        <w:gridCol w:w="931"/>
        <w:gridCol w:w="387"/>
        <w:gridCol w:w="624"/>
        <w:gridCol w:w="624"/>
        <w:gridCol w:w="624"/>
        <w:gridCol w:w="624"/>
        <w:gridCol w:w="624"/>
        <w:gridCol w:w="779"/>
        <w:gridCol w:w="1247"/>
      </w:tblGrid>
      <w:tr w:rsidR="008D0F0E" w:rsidRPr="00397EBD" w:rsidTr="0058695B">
        <w:trPr>
          <w:trHeight w:val="478"/>
          <w:jc w:val="center"/>
        </w:trPr>
        <w:tc>
          <w:tcPr>
            <w:tcW w:w="9356" w:type="dxa"/>
            <w:gridSpan w:val="12"/>
            <w:tcMar>
              <w:top w:w="28" w:type="dxa"/>
              <w:bottom w:w="28" w:type="dxa"/>
            </w:tcMar>
            <w:vAlign w:val="center"/>
          </w:tcPr>
          <w:p w:rsidR="008D0F0E" w:rsidRPr="00397EBD" w:rsidRDefault="008D0F0E" w:rsidP="0058695B">
            <w:pPr>
              <w:pStyle w:val="2"/>
              <w:spacing w:before="0" w:after="0"/>
              <w:rPr>
                <w:rFonts w:ascii="Times New Roman" w:hAnsi="Times New Roman"/>
                <w:color w:val="000000" w:themeColor="text1"/>
                <w:spacing w:val="20"/>
                <w:sz w:val="24"/>
                <w:szCs w:val="24"/>
              </w:rPr>
            </w:pPr>
            <w:r w:rsidRPr="00397EBD">
              <w:rPr>
                <w:rFonts w:ascii="Times New Roman" w:hAnsi="Times New Roman"/>
                <w:color w:val="000000" w:themeColor="text1"/>
                <w:spacing w:val="20"/>
                <w:sz w:val="24"/>
                <w:szCs w:val="24"/>
              </w:rPr>
              <w:t>Источники информации, по которым будет проводиться поиск</w:t>
            </w:r>
          </w:p>
        </w:tc>
      </w:tr>
      <w:tr w:rsidR="008D0F0E" w:rsidRPr="00397EBD" w:rsidTr="0058695B">
        <w:trPr>
          <w:trHeight w:val="556"/>
          <w:jc w:val="center"/>
        </w:trPr>
        <w:tc>
          <w:tcPr>
            <w:tcW w:w="1559" w:type="dxa"/>
            <w:vMerge w:val="restart"/>
            <w:tcMar>
              <w:top w:w="28" w:type="dxa"/>
              <w:bottom w:w="28" w:type="dxa"/>
            </w:tcMar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proofErr w:type="gramStart"/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Предмет поиска (объект исследования, его составные части</w:t>
            </w:r>
            <w:proofErr w:type="gramEnd"/>
          </w:p>
        </w:tc>
        <w:tc>
          <w:tcPr>
            <w:tcW w:w="779" w:type="dxa"/>
            <w:vMerge w:val="restart"/>
            <w:tcMar>
              <w:top w:w="28" w:type="dxa"/>
              <w:bottom w:w="28" w:type="dxa"/>
            </w:tcMar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Страна поиска</w:t>
            </w:r>
          </w:p>
        </w:tc>
        <w:tc>
          <w:tcPr>
            <w:tcW w:w="1485" w:type="dxa"/>
            <w:gridSpan w:val="2"/>
            <w:tcMar>
              <w:top w:w="28" w:type="dxa"/>
              <w:bottom w:w="28" w:type="dxa"/>
            </w:tcMar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патентные</w:t>
            </w:r>
          </w:p>
        </w:tc>
        <w:tc>
          <w:tcPr>
            <w:tcW w:w="1011" w:type="dxa"/>
            <w:gridSpan w:val="2"/>
            <w:tcMar>
              <w:top w:w="28" w:type="dxa"/>
              <w:bottom w:w="28" w:type="dxa"/>
            </w:tcMar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НТИ</w:t>
            </w:r>
          </w:p>
        </w:tc>
        <w:tc>
          <w:tcPr>
            <w:tcW w:w="1248" w:type="dxa"/>
            <w:gridSpan w:val="2"/>
            <w:tcMar>
              <w:top w:w="28" w:type="dxa"/>
              <w:bottom w:w="28" w:type="dxa"/>
            </w:tcMar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конъюнктурные</w:t>
            </w:r>
          </w:p>
        </w:tc>
        <w:tc>
          <w:tcPr>
            <w:tcW w:w="1248" w:type="dxa"/>
            <w:gridSpan w:val="2"/>
            <w:tcMar>
              <w:top w:w="28" w:type="dxa"/>
              <w:bottom w:w="28" w:type="dxa"/>
            </w:tcMar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другие</w:t>
            </w:r>
          </w:p>
        </w:tc>
        <w:tc>
          <w:tcPr>
            <w:tcW w:w="779" w:type="dxa"/>
            <w:vMerge w:val="restart"/>
            <w:tcMar>
              <w:top w:w="28" w:type="dxa"/>
              <w:bottom w:w="28" w:type="dxa"/>
            </w:tcMar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proofErr w:type="gramStart"/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Ретро-</w:t>
            </w:r>
            <w:proofErr w:type="spellStart"/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спективность</w:t>
            </w:r>
            <w:proofErr w:type="spellEnd"/>
            <w:proofErr w:type="gramEnd"/>
          </w:p>
        </w:tc>
        <w:tc>
          <w:tcPr>
            <w:tcW w:w="1247" w:type="dxa"/>
            <w:vMerge w:val="restart"/>
            <w:tcMar>
              <w:top w:w="28" w:type="dxa"/>
              <w:bottom w:w="28" w:type="dxa"/>
            </w:tcMar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Наименование </w:t>
            </w:r>
            <w:proofErr w:type="spellStart"/>
            <w:proofErr w:type="gramStart"/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информа-ционной</w:t>
            </w:r>
            <w:proofErr w:type="spellEnd"/>
            <w:proofErr w:type="gramEnd"/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базы (фонда)</w:t>
            </w:r>
          </w:p>
        </w:tc>
      </w:tr>
      <w:tr w:rsidR="008D0F0E" w:rsidRPr="00397EBD" w:rsidTr="0058695B">
        <w:trPr>
          <w:cantSplit/>
          <w:trHeight w:val="2958"/>
          <w:jc w:val="center"/>
        </w:trPr>
        <w:tc>
          <w:tcPr>
            <w:tcW w:w="1559" w:type="dxa"/>
            <w:vMerge/>
            <w:tcMar>
              <w:top w:w="28" w:type="dxa"/>
              <w:bottom w:w="28" w:type="dxa"/>
            </w:tcMar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79" w:type="dxa"/>
            <w:vMerge/>
            <w:tcMar>
              <w:top w:w="28" w:type="dxa"/>
              <w:bottom w:w="28" w:type="dxa"/>
            </w:tcMar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54" w:type="dxa"/>
            <w:tcMar>
              <w:top w:w="28" w:type="dxa"/>
              <w:bottom w:w="28" w:type="dxa"/>
            </w:tcMar>
            <w:textDirection w:val="btLr"/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наименование</w:t>
            </w:r>
          </w:p>
        </w:tc>
        <w:tc>
          <w:tcPr>
            <w:tcW w:w="931" w:type="dxa"/>
            <w:tcMar>
              <w:top w:w="28" w:type="dxa"/>
              <w:bottom w:w="28" w:type="dxa"/>
            </w:tcMar>
            <w:textDirection w:val="btLr"/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Классификационные </w:t>
            </w:r>
          </w:p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рубрики: МПК (МКИ)* </w:t>
            </w:r>
          </w:p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МКПО** МКТУ*** другие</w:t>
            </w:r>
          </w:p>
        </w:tc>
        <w:tc>
          <w:tcPr>
            <w:tcW w:w="387" w:type="dxa"/>
            <w:tcMar>
              <w:top w:w="28" w:type="dxa"/>
              <w:bottom w:w="28" w:type="dxa"/>
            </w:tcMar>
            <w:textDirection w:val="btLr"/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наименование</w:t>
            </w:r>
          </w:p>
        </w:tc>
        <w:tc>
          <w:tcPr>
            <w:tcW w:w="624" w:type="dxa"/>
            <w:tcMar>
              <w:top w:w="28" w:type="dxa"/>
              <w:bottom w:w="28" w:type="dxa"/>
            </w:tcMar>
            <w:textDirection w:val="btLr"/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Рубрики УДК**** и другие</w:t>
            </w:r>
          </w:p>
        </w:tc>
        <w:tc>
          <w:tcPr>
            <w:tcW w:w="624" w:type="dxa"/>
            <w:tcMar>
              <w:top w:w="28" w:type="dxa"/>
              <w:bottom w:w="28" w:type="dxa"/>
            </w:tcMar>
            <w:textDirection w:val="btLr"/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наименование</w:t>
            </w:r>
          </w:p>
        </w:tc>
        <w:tc>
          <w:tcPr>
            <w:tcW w:w="624" w:type="dxa"/>
            <w:tcMar>
              <w:top w:w="28" w:type="dxa"/>
              <w:bottom w:w="28" w:type="dxa"/>
            </w:tcMar>
            <w:textDirection w:val="btLr"/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код товара ГС СМТК БТН</w:t>
            </w:r>
          </w:p>
        </w:tc>
        <w:tc>
          <w:tcPr>
            <w:tcW w:w="624" w:type="dxa"/>
            <w:tcMar>
              <w:top w:w="28" w:type="dxa"/>
              <w:bottom w:w="28" w:type="dxa"/>
            </w:tcMar>
            <w:textDirection w:val="btLr"/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наименование</w:t>
            </w:r>
          </w:p>
        </w:tc>
        <w:tc>
          <w:tcPr>
            <w:tcW w:w="624" w:type="dxa"/>
            <w:tcMar>
              <w:top w:w="28" w:type="dxa"/>
              <w:bottom w:w="28" w:type="dxa"/>
            </w:tcMar>
            <w:textDirection w:val="btLr"/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Классификационные индексы</w:t>
            </w:r>
          </w:p>
        </w:tc>
        <w:tc>
          <w:tcPr>
            <w:tcW w:w="779" w:type="dxa"/>
            <w:vMerge/>
            <w:tcMar>
              <w:top w:w="28" w:type="dxa"/>
              <w:bottom w:w="28" w:type="dxa"/>
            </w:tcMar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47" w:type="dxa"/>
            <w:vMerge/>
            <w:tcMar>
              <w:top w:w="28" w:type="dxa"/>
              <w:bottom w:w="28" w:type="dxa"/>
            </w:tcMar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8D0F0E" w:rsidRPr="00E52F18" w:rsidTr="0058695B">
        <w:trPr>
          <w:trHeight w:val="571"/>
          <w:jc w:val="center"/>
        </w:trPr>
        <w:tc>
          <w:tcPr>
            <w:tcW w:w="1559" w:type="dxa"/>
            <w:tcMar>
              <w:top w:w="28" w:type="dxa"/>
              <w:bottom w:w="28" w:type="dxa"/>
            </w:tcMar>
            <w:vAlign w:val="center"/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0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0"/>
              </w:rPr>
              <w:t>Игровое устройство для симуляции вождения</w:t>
            </w:r>
          </w:p>
        </w:tc>
        <w:tc>
          <w:tcPr>
            <w:tcW w:w="779" w:type="dxa"/>
            <w:tcMar>
              <w:top w:w="28" w:type="dxa"/>
              <w:bottom w:w="28" w:type="dxa"/>
            </w:tcMar>
            <w:vAlign w:val="center"/>
          </w:tcPr>
          <w:p w:rsidR="008D0F0E" w:rsidRPr="00E52F18" w:rsidRDefault="008D0F0E" w:rsidP="00E52F18">
            <w:pPr>
              <w:rPr>
                <w:rFonts w:ascii="Times New Roman" w:hAnsi="Times New Roman"/>
                <w:color w:val="000000" w:themeColor="text1"/>
                <w:sz w:val="20"/>
                <w:lang w:val="en-US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0"/>
              </w:rPr>
              <w:t>Россия, С</w:t>
            </w:r>
            <w:r w:rsidR="00E52F18">
              <w:rPr>
                <w:rFonts w:ascii="Times New Roman" w:hAnsi="Times New Roman"/>
                <w:color w:val="000000" w:themeColor="text1"/>
                <w:sz w:val="20"/>
              </w:rPr>
              <w:t>ША</w:t>
            </w:r>
          </w:p>
        </w:tc>
        <w:tc>
          <w:tcPr>
            <w:tcW w:w="554" w:type="dxa"/>
            <w:tcMar>
              <w:top w:w="28" w:type="dxa"/>
              <w:bottom w:w="28" w:type="dxa"/>
            </w:tcMar>
            <w:vAlign w:val="center"/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0"/>
              </w:rPr>
            </w:pPr>
            <w:r w:rsidRPr="00397EBD">
              <w:rPr>
                <w:rFonts w:ascii="Times New Roman" w:hAnsi="Times New Roman"/>
                <w:sz w:val="20"/>
              </w:rPr>
              <w:t xml:space="preserve">Патентные бюллетени Роспатента, </w:t>
            </w:r>
            <w:r w:rsidRPr="00397EBD">
              <w:rPr>
                <w:rFonts w:ascii="Times New Roman" w:hAnsi="Times New Roman"/>
                <w:sz w:val="20"/>
                <w:lang w:val="en-US"/>
              </w:rPr>
              <w:t>EPO</w:t>
            </w:r>
            <w:r w:rsidRPr="00397EBD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397EBD">
              <w:rPr>
                <w:rFonts w:ascii="Times New Roman" w:hAnsi="Times New Roman"/>
                <w:sz w:val="20"/>
                <w:lang w:val="en-US"/>
              </w:rPr>
              <w:t>Espacenet</w:t>
            </w:r>
            <w:proofErr w:type="spellEnd"/>
            <w:r w:rsidRPr="00397EBD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931" w:type="dxa"/>
            <w:tcMar>
              <w:top w:w="28" w:type="dxa"/>
              <w:bottom w:w="28" w:type="dxa"/>
            </w:tcMar>
            <w:vAlign w:val="center"/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0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0"/>
              </w:rPr>
              <w:t xml:space="preserve">МПК: </w:t>
            </w:r>
            <w:r w:rsidRPr="00397EBD">
              <w:rPr>
                <w:rFonts w:ascii="Times New Roman" w:hAnsi="Times New Roman"/>
                <w:sz w:val="20"/>
              </w:rPr>
              <w:t>A63F13/00 (видеоигры), G09B9/04 (обучающие тренажёры)</w:t>
            </w:r>
          </w:p>
        </w:tc>
        <w:tc>
          <w:tcPr>
            <w:tcW w:w="387" w:type="dxa"/>
            <w:tcMar>
              <w:top w:w="28" w:type="dxa"/>
              <w:bottom w:w="28" w:type="dxa"/>
            </w:tcMar>
            <w:vAlign w:val="center"/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0"/>
              </w:rPr>
            </w:pPr>
            <w:r w:rsidRPr="00397EBD">
              <w:rPr>
                <w:rFonts w:ascii="Times New Roman" w:hAnsi="Times New Roman"/>
                <w:sz w:val="20"/>
              </w:rPr>
              <w:t>Научно-техническая информация</w:t>
            </w:r>
          </w:p>
        </w:tc>
        <w:tc>
          <w:tcPr>
            <w:tcW w:w="624" w:type="dxa"/>
            <w:tcMar>
              <w:top w:w="28" w:type="dxa"/>
              <w:bottom w:w="28" w:type="dxa"/>
            </w:tcMar>
            <w:vAlign w:val="center"/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0"/>
              </w:rPr>
            </w:pPr>
            <w:r w:rsidRPr="00397EBD">
              <w:rPr>
                <w:rFonts w:ascii="Times New Roman" w:hAnsi="Times New Roman"/>
                <w:sz w:val="20"/>
              </w:rPr>
              <w:t>УДК: 681.3 (вычислительная техника), 371.39 (обучение с использованием игр)</w:t>
            </w:r>
          </w:p>
        </w:tc>
        <w:tc>
          <w:tcPr>
            <w:tcW w:w="624" w:type="dxa"/>
            <w:tcMar>
              <w:top w:w="28" w:type="dxa"/>
              <w:bottom w:w="28" w:type="dxa"/>
            </w:tcMar>
            <w:vAlign w:val="center"/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0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0"/>
              </w:rPr>
              <w:t>-</w:t>
            </w:r>
          </w:p>
        </w:tc>
        <w:tc>
          <w:tcPr>
            <w:tcW w:w="624" w:type="dxa"/>
            <w:tcMar>
              <w:top w:w="28" w:type="dxa"/>
              <w:bottom w:w="28" w:type="dxa"/>
            </w:tcMar>
            <w:vAlign w:val="center"/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0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0"/>
              </w:rPr>
              <w:t>-</w:t>
            </w:r>
          </w:p>
        </w:tc>
        <w:tc>
          <w:tcPr>
            <w:tcW w:w="624" w:type="dxa"/>
            <w:tcMar>
              <w:top w:w="28" w:type="dxa"/>
              <w:bottom w:w="28" w:type="dxa"/>
            </w:tcMar>
            <w:vAlign w:val="center"/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0"/>
              </w:rPr>
            </w:pPr>
            <w:r w:rsidRPr="00397EBD">
              <w:rPr>
                <w:rFonts w:ascii="Times New Roman" w:hAnsi="Times New Roman"/>
                <w:sz w:val="20"/>
              </w:rPr>
              <w:t>«Симуляторы и тренажёры»</w:t>
            </w:r>
          </w:p>
        </w:tc>
        <w:tc>
          <w:tcPr>
            <w:tcW w:w="624" w:type="dxa"/>
            <w:tcMar>
              <w:top w:w="28" w:type="dxa"/>
              <w:bottom w:w="28" w:type="dxa"/>
            </w:tcMar>
            <w:vAlign w:val="center"/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0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0"/>
              </w:rPr>
              <w:t>-</w:t>
            </w:r>
          </w:p>
        </w:tc>
        <w:tc>
          <w:tcPr>
            <w:tcW w:w="779" w:type="dxa"/>
            <w:tcMar>
              <w:top w:w="28" w:type="dxa"/>
              <w:bottom w:w="28" w:type="dxa"/>
            </w:tcMar>
            <w:vAlign w:val="center"/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0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0"/>
              </w:rPr>
              <w:t>10-15 лет</w:t>
            </w:r>
          </w:p>
        </w:tc>
        <w:tc>
          <w:tcPr>
            <w:tcW w:w="1247" w:type="dxa"/>
            <w:tcMar>
              <w:top w:w="28" w:type="dxa"/>
              <w:bottom w:w="28" w:type="dxa"/>
            </w:tcMar>
            <w:vAlign w:val="center"/>
          </w:tcPr>
          <w:p w:rsidR="008D0F0E" w:rsidRPr="00397EBD" w:rsidRDefault="008D0F0E" w:rsidP="0058695B">
            <w:pPr>
              <w:rPr>
                <w:rFonts w:ascii="Times New Roman" w:hAnsi="Times New Roman"/>
                <w:color w:val="000000" w:themeColor="text1"/>
                <w:sz w:val="20"/>
                <w:lang w:val="en-US"/>
              </w:rPr>
            </w:pPr>
            <w:r w:rsidRPr="00397EBD">
              <w:rPr>
                <w:rFonts w:ascii="Times New Roman" w:hAnsi="Times New Roman"/>
                <w:sz w:val="20"/>
              </w:rPr>
              <w:t>Базы</w:t>
            </w:r>
            <w:r w:rsidRPr="00397EBD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397EBD">
              <w:rPr>
                <w:rFonts w:ascii="Times New Roman" w:hAnsi="Times New Roman"/>
                <w:sz w:val="20"/>
              </w:rPr>
              <w:t>данных</w:t>
            </w:r>
            <w:r w:rsidRPr="00397EBD">
              <w:rPr>
                <w:rFonts w:ascii="Times New Roman" w:hAnsi="Times New Roman"/>
                <w:sz w:val="20"/>
                <w:lang w:val="en-US"/>
              </w:rPr>
              <w:t xml:space="preserve">: </w:t>
            </w:r>
            <w:proofErr w:type="spellStart"/>
            <w:r w:rsidRPr="00397EBD">
              <w:rPr>
                <w:rFonts w:ascii="Times New Roman" w:hAnsi="Times New Roman"/>
                <w:sz w:val="20"/>
                <w:lang w:val="en-US"/>
              </w:rPr>
              <w:t>Espacenet</w:t>
            </w:r>
            <w:proofErr w:type="spellEnd"/>
            <w:r w:rsidRPr="00397EBD">
              <w:rPr>
                <w:rFonts w:ascii="Times New Roman" w:hAnsi="Times New Roman"/>
                <w:sz w:val="20"/>
                <w:lang w:val="en-US"/>
              </w:rPr>
              <w:t xml:space="preserve">, WIPO </w:t>
            </w:r>
            <w:proofErr w:type="spellStart"/>
            <w:r w:rsidRPr="00397EBD">
              <w:rPr>
                <w:rFonts w:ascii="Times New Roman" w:hAnsi="Times New Roman"/>
                <w:sz w:val="20"/>
                <w:lang w:val="en-US"/>
              </w:rPr>
              <w:t>Patentscope</w:t>
            </w:r>
            <w:proofErr w:type="spellEnd"/>
            <w:r w:rsidRPr="00397EBD">
              <w:rPr>
                <w:rFonts w:ascii="Times New Roman" w:hAnsi="Times New Roman"/>
                <w:sz w:val="20"/>
                <w:lang w:val="en-US"/>
              </w:rPr>
              <w:t xml:space="preserve">, </w:t>
            </w:r>
            <w:r w:rsidRPr="00397EBD">
              <w:rPr>
                <w:rFonts w:ascii="Times New Roman" w:hAnsi="Times New Roman"/>
                <w:sz w:val="20"/>
              </w:rPr>
              <w:t>Роспатент</w:t>
            </w:r>
          </w:p>
        </w:tc>
      </w:tr>
    </w:tbl>
    <w:p w:rsidR="0070135A" w:rsidRPr="006C571D" w:rsidRDefault="008D0F0E" w:rsidP="008D0F0E">
      <w:pPr>
        <w:spacing w:before="240"/>
        <w:rPr>
          <w:rFonts w:ascii="Times New Roman" w:hAnsi="Times New Roman"/>
          <w:szCs w:val="28"/>
        </w:rPr>
      </w:pPr>
      <w:r w:rsidRPr="006C571D">
        <w:rPr>
          <w:rFonts w:ascii="Times New Roman" w:hAnsi="Times New Roman"/>
          <w:color w:val="000000" w:themeColor="text1"/>
          <w:szCs w:val="28"/>
        </w:rPr>
        <w:t>Поиск и отбор патентной и другой научно-технической документации</w:t>
      </w:r>
    </w:p>
    <w:tbl>
      <w:tblPr>
        <w:tblW w:w="9530" w:type="dxa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686"/>
        <w:gridCol w:w="1838"/>
        <w:gridCol w:w="2562"/>
        <w:gridCol w:w="1484"/>
        <w:gridCol w:w="1960"/>
      </w:tblGrid>
      <w:tr w:rsidR="00397EBD" w:rsidRPr="00397EBD" w:rsidTr="0058695B">
        <w:tc>
          <w:tcPr>
            <w:tcW w:w="1686" w:type="dxa"/>
            <w:vAlign w:val="center"/>
          </w:tcPr>
          <w:p w:rsidR="00397EBD" w:rsidRPr="00397EBD" w:rsidRDefault="00397EBD" w:rsidP="0058695B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Предмет поиска (объект исследования, его составные части)</w:t>
            </w:r>
          </w:p>
        </w:tc>
        <w:tc>
          <w:tcPr>
            <w:tcW w:w="1838" w:type="dxa"/>
            <w:vAlign w:val="center"/>
          </w:tcPr>
          <w:p w:rsidR="00397EBD" w:rsidRPr="00397EBD" w:rsidRDefault="00397EBD" w:rsidP="0058695B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Страна выдачи, вид и номер охранного документа. Классификационный индекс</w:t>
            </w:r>
          </w:p>
        </w:tc>
        <w:tc>
          <w:tcPr>
            <w:tcW w:w="2562" w:type="dxa"/>
            <w:vAlign w:val="center"/>
          </w:tcPr>
          <w:p w:rsidR="00397EBD" w:rsidRPr="00397EBD" w:rsidRDefault="00397EBD" w:rsidP="0058695B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Заявитель (патентообладатель), страна. Номер заявки, дата приоритета, конвенционный приоритет, дата публикации</w:t>
            </w:r>
          </w:p>
        </w:tc>
        <w:tc>
          <w:tcPr>
            <w:tcW w:w="1484" w:type="dxa"/>
            <w:vAlign w:val="center"/>
          </w:tcPr>
          <w:p w:rsidR="00397EBD" w:rsidRPr="00397EBD" w:rsidRDefault="00397EBD" w:rsidP="0058695B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Название изобретения (полезной модели, промышленного образца)</w:t>
            </w:r>
          </w:p>
        </w:tc>
        <w:tc>
          <w:tcPr>
            <w:tcW w:w="1960" w:type="dxa"/>
            <w:vAlign w:val="center"/>
          </w:tcPr>
          <w:p w:rsidR="00397EBD" w:rsidRPr="00397EBD" w:rsidRDefault="00397EBD" w:rsidP="0058695B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Сведения о действии </w:t>
            </w:r>
            <w:proofErr w:type="gramStart"/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охран-</w:t>
            </w:r>
            <w:proofErr w:type="spellStart"/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ного</w:t>
            </w:r>
            <w:proofErr w:type="spellEnd"/>
            <w:proofErr w:type="gramEnd"/>
            <w:r w:rsidRPr="00397E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документа или причина его аннулирования (только для анализа патентной  чистоты)</w:t>
            </w:r>
          </w:p>
        </w:tc>
      </w:tr>
      <w:tr w:rsidR="00397EBD" w:rsidRPr="00397EBD" w:rsidTr="0058695B">
        <w:trPr>
          <w:trHeight w:val="274"/>
        </w:trPr>
        <w:tc>
          <w:tcPr>
            <w:tcW w:w="1686" w:type="dxa"/>
            <w:vAlign w:val="center"/>
          </w:tcPr>
          <w:p w:rsidR="00397EBD" w:rsidRPr="00920B0A" w:rsidRDefault="00397EBD" w:rsidP="0058695B">
            <w:pPr>
              <w:jc w:val="center"/>
              <w:rPr>
                <w:rFonts w:ascii="Times New Roman" w:hAnsi="Times New Roman"/>
                <w:color w:val="000000" w:themeColor="text1"/>
                <w:sz w:val="20"/>
              </w:rPr>
            </w:pPr>
            <w:r w:rsidRPr="00920B0A">
              <w:rPr>
                <w:rFonts w:ascii="Times New Roman" w:hAnsi="Times New Roman"/>
                <w:color w:val="000000" w:themeColor="text1"/>
                <w:sz w:val="20"/>
              </w:rPr>
              <w:lastRenderedPageBreak/>
              <w:t>Игровое устройство для симуляции вождения</w:t>
            </w:r>
          </w:p>
        </w:tc>
        <w:tc>
          <w:tcPr>
            <w:tcW w:w="1838" w:type="dxa"/>
            <w:vAlign w:val="center"/>
          </w:tcPr>
          <w:p w:rsidR="00397EBD" w:rsidRPr="00920B0A" w:rsidRDefault="00397EBD" w:rsidP="0058695B">
            <w:pPr>
              <w:jc w:val="center"/>
              <w:rPr>
                <w:rFonts w:ascii="Times New Roman" w:hAnsi="Times New Roman"/>
                <w:sz w:val="20"/>
              </w:rPr>
            </w:pPr>
            <w:r w:rsidRPr="00920B0A">
              <w:rPr>
                <w:rFonts w:ascii="Times New Roman" w:hAnsi="Times New Roman"/>
                <w:sz w:val="20"/>
              </w:rPr>
              <w:t xml:space="preserve">Россия, патент на изобретение. МПК: </w:t>
            </w:r>
            <w:r w:rsidRPr="00920B0A">
              <w:rPr>
                <w:rFonts w:ascii="Times New Roman" w:hAnsi="Times New Roman"/>
                <w:sz w:val="20"/>
                <w:lang w:val="en-US"/>
              </w:rPr>
              <w:t>G</w:t>
            </w:r>
            <w:r w:rsidRPr="00920B0A">
              <w:rPr>
                <w:rFonts w:ascii="Times New Roman" w:hAnsi="Times New Roman"/>
                <w:sz w:val="20"/>
              </w:rPr>
              <w:t>09</w:t>
            </w:r>
            <w:r w:rsidRPr="00920B0A">
              <w:rPr>
                <w:rFonts w:ascii="Times New Roman" w:hAnsi="Times New Roman"/>
                <w:sz w:val="20"/>
                <w:lang w:val="en-US"/>
              </w:rPr>
              <w:t>B</w:t>
            </w:r>
            <w:r w:rsidRPr="00920B0A">
              <w:rPr>
                <w:rFonts w:ascii="Times New Roman" w:hAnsi="Times New Roman"/>
                <w:sz w:val="20"/>
              </w:rPr>
              <w:t>9/04</w:t>
            </w:r>
          </w:p>
          <w:p w:rsidR="00397EBD" w:rsidRPr="00920B0A" w:rsidRDefault="00397EBD" w:rsidP="0058695B">
            <w:pPr>
              <w:jc w:val="center"/>
              <w:rPr>
                <w:rFonts w:ascii="Times New Roman" w:hAnsi="Times New Roman"/>
                <w:color w:val="000000" w:themeColor="text1"/>
                <w:sz w:val="20"/>
              </w:rPr>
            </w:pPr>
          </w:p>
        </w:tc>
        <w:tc>
          <w:tcPr>
            <w:tcW w:w="2562" w:type="dxa"/>
            <w:vAlign w:val="center"/>
          </w:tcPr>
          <w:p w:rsidR="00397EBD" w:rsidRPr="00920B0A" w:rsidRDefault="00920B0A" w:rsidP="00920B0A">
            <w:pPr>
              <w:jc w:val="center"/>
              <w:rPr>
                <w:rFonts w:ascii="Times New Roman" w:hAnsi="Times New Roman"/>
                <w:color w:val="000000" w:themeColor="text1"/>
                <w:sz w:val="20"/>
              </w:rPr>
            </w:pPr>
            <w:r w:rsidRPr="00920B0A">
              <w:rPr>
                <w:rFonts w:ascii="Times New Roman" w:hAnsi="Times New Roman"/>
                <w:color w:val="0F172A"/>
                <w:sz w:val="20"/>
                <w:shd w:val="clear" w:color="auto" w:fill="FFFFFF"/>
              </w:rPr>
              <w:t>Закрытое акционерное общество "</w:t>
            </w:r>
            <w:proofErr w:type="spellStart"/>
            <w:r w:rsidRPr="00920B0A">
              <w:rPr>
                <w:rFonts w:ascii="Times New Roman" w:hAnsi="Times New Roman"/>
                <w:color w:val="0F172A"/>
                <w:sz w:val="20"/>
                <w:shd w:val="clear" w:color="auto" w:fill="FFFFFF"/>
              </w:rPr>
              <w:t>Еврознак</w:t>
            </w:r>
            <w:proofErr w:type="spellEnd"/>
            <w:r w:rsidRPr="00920B0A">
              <w:rPr>
                <w:rFonts w:ascii="Times New Roman" w:hAnsi="Times New Roman"/>
                <w:color w:val="0F172A"/>
                <w:sz w:val="20"/>
                <w:shd w:val="clear" w:color="auto" w:fill="FFFFFF"/>
              </w:rPr>
              <w:t xml:space="preserve"> АГ". </w:t>
            </w:r>
            <w:r w:rsidRPr="00920B0A">
              <w:rPr>
                <w:rFonts w:ascii="Times New Roman" w:hAnsi="Times New Roman"/>
                <w:sz w:val="20"/>
              </w:rPr>
              <w:t>Заявка №</w:t>
            </w:r>
            <w:r w:rsidRPr="00920B0A">
              <w:rPr>
                <w:rFonts w:ascii="Times New Roman" w:hAnsi="Times New Roman"/>
                <w:color w:val="0F172A"/>
                <w:sz w:val="20"/>
                <w:shd w:val="clear" w:color="auto" w:fill="FFFFFF"/>
              </w:rPr>
              <w:t xml:space="preserve"> 97118064/20</w:t>
            </w:r>
            <w:r w:rsidR="00397EBD" w:rsidRPr="00920B0A">
              <w:rPr>
                <w:rFonts w:ascii="Times New Roman" w:hAnsi="Times New Roman"/>
                <w:sz w:val="20"/>
              </w:rPr>
              <w:t xml:space="preserve">, </w:t>
            </w:r>
            <w:r w:rsidRPr="00920B0A">
              <w:rPr>
                <w:rFonts w:ascii="Times New Roman" w:hAnsi="Times New Roman"/>
                <w:sz w:val="20"/>
              </w:rPr>
              <w:t>дата подачи заявки</w:t>
            </w:r>
            <w:r w:rsidR="00397EBD" w:rsidRPr="00920B0A">
              <w:rPr>
                <w:rFonts w:ascii="Times New Roman" w:hAnsi="Times New Roman"/>
                <w:sz w:val="20"/>
              </w:rPr>
              <w:t xml:space="preserve"> </w:t>
            </w:r>
            <w:r w:rsidRPr="00920B0A">
              <w:rPr>
                <w:rFonts w:ascii="Times New Roman" w:hAnsi="Times New Roman"/>
                <w:sz w:val="20"/>
              </w:rPr>
              <w:t>30.10</w:t>
            </w:r>
            <w:r w:rsidR="00397EBD" w:rsidRPr="00920B0A">
              <w:rPr>
                <w:rFonts w:ascii="Times New Roman" w:hAnsi="Times New Roman"/>
                <w:sz w:val="20"/>
              </w:rPr>
              <w:t>.</w:t>
            </w:r>
            <w:r w:rsidRPr="00920B0A">
              <w:rPr>
                <w:rFonts w:ascii="Times New Roman" w:hAnsi="Times New Roman"/>
                <w:sz w:val="20"/>
              </w:rPr>
              <w:t>1997, публикация 16.08.1998</w:t>
            </w:r>
          </w:p>
        </w:tc>
        <w:tc>
          <w:tcPr>
            <w:tcW w:w="1484" w:type="dxa"/>
            <w:vAlign w:val="center"/>
          </w:tcPr>
          <w:p w:rsidR="00397EBD" w:rsidRPr="00920B0A" w:rsidRDefault="00397EBD" w:rsidP="00920B0A">
            <w:pPr>
              <w:pStyle w:val="10"/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0" w:after="0" w:line="288" w:lineRule="atLeast"/>
              <w:rPr>
                <w:rFonts w:ascii="Times New Roman" w:hAnsi="Times New Roman"/>
                <w:b w:val="0"/>
                <w:color w:val="000000" w:themeColor="text1"/>
                <w:sz w:val="20"/>
              </w:rPr>
            </w:pPr>
            <w:r w:rsidRPr="00920B0A">
              <w:rPr>
                <w:rFonts w:ascii="Times New Roman" w:hAnsi="Times New Roman"/>
                <w:b w:val="0"/>
                <w:sz w:val="20"/>
              </w:rPr>
              <w:t>«</w:t>
            </w:r>
            <w:r w:rsidR="00920B0A">
              <w:rPr>
                <w:rFonts w:ascii="Times New Roman" w:hAnsi="Times New Roman"/>
                <w:b w:val="0"/>
                <w:sz w:val="20"/>
              </w:rPr>
              <w:t>Комплекс «Автоград» для обучения правилам безопасного поведения на улицах и вождения транспортного средства»</w:t>
            </w:r>
          </w:p>
        </w:tc>
        <w:tc>
          <w:tcPr>
            <w:tcW w:w="1960" w:type="dxa"/>
            <w:vAlign w:val="center"/>
          </w:tcPr>
          <w:p w:rsidR="00397EBD" w:rsidRPr="00920B0A" w:rsidRDefault="00920B0A" w:rsidP="00920B0A">
            <w:pPr>
              <w:jc w:val="center"/>
              <w:rPr>
                <w:rFonts w:ascii="Times New Roman" w:hAnsi="Times New Roman"/>
                <w:color w:val="000000" w:themeColor="text1"/>
                <w:sz w:val="20"/>
              </w:rPr>
            </w:pPr>
            <w:r w:rsidRPr="00920B0A">
              <w:rPr>
                <w:rFonts w:ascii="Times New Roman" w:hAnsi="Times New Roman"/>
                <w:sz w:val="20"/>
              </w:rPr>
              <w:t>Действует, срок охраны до 30.10.2007</w:t>
            </w:r>
          </w:p>
        </w:tc>
      </w:tr>
      <w:tr w:rsidR="00397EBD" w:rsidRPr="00397EBD" w:rsidTr="0058695B">
        <w:trPr>
          <w:trHeight w:val="274"/>
        </w:trPr>
        <w:tc>
          <w:tcPr>
            <w:tcW w:w="1686" w:type="dxa"/>
            <w:vAlign w:val="center"/>
          </w:tcPr>
          <w:p w:rsidR="00397EBD" w:rsidRPr="00397EBD" w:rsidRDefault="00397EBD" w:rsidP="0058695B">
            <w:pPr>
              <w:jc w:val="center"/>
              <w:rPr>
                <w:rFonts w:ascii="Times New Roman" w:hAnsi="Times New Roman"/>
                <w:color w:val="000000" w:themeColor="text1"/>
                <w:sz w:val="20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0"/>
              </w:rPr>
              <w:t>Игровое устройство для симуляции вождения</w:t>
            </w:r>
          </w:p>
        </w:tc>
        <w:tc>
          <w:tcPr>
            <w:tcW w:w="1838" w:type="dxa"/>
            <w:vAlign w:val="center"/>
          </w:tcPr>
          <w:p w:rsidR="00397EBD" w:rsidRPr="00D11B56" w:rsidRDefault="00397EBD" w:rsidP="0058695B">
            <w:pPr>
              <w:jc w:val="center"/>
              <w:rPr>
                <w:rFonts w:ascii="Times New Roman" w:hAnsi="Times New Roman"/>
                <w:sz w:val="20"/>
              </w:rPr>
            </w:pPr>
            <w:r w:rsidRPr="00D11B56">
              <w:rPr>
                <w:rFonts w:ascii="Times New Roman" w:hAnsi="Times New Roman"/>
                <w:sz w:val="20"/>
              </w:rPr>
              <w:t xml:space="preserve">США, патент </w:t>
            </w:r>
            <w:r w:rsidR="00D32DFE" w:rsidRPr="00D11B56">
              <w:rPr>
                <w:rFonts w:ascii="Times New Roman" w:hAnsi="Times New Roman"/>
                <w:sz w:val="20"/>
              </w:rPr>
              <w:t>US 10656034 B2</w:t>
            </w:r>
            <w:r w:rsidRPr="00D11B56">
              <w:rPr>
                <w:rFonts w:ascii="Times New Roman" w:hAnsi="Times New Roman"/>
                <w:sz w:val="20"/>
              </w:rPr>
              <w:t xml:space="preserve">. МПК: </w:t>
            </w:r>
            <w:r w:rsidR="00D11B56" w:rsidRPr="00D11B56">
              <w:rPr>
                <w:rFonts w:ascii="Times New Roman" w:hAnsi="Times New Roman"/>
                <w:sz w:val="20"/>
              </w:rPr>
              <w:t>G01L 5/28</w:t>
            </w:r>
          </w:p>
        </w:tc>
        <w:tc>
          <w:tcPr>
            <w:tcW w:w="2562" w:type="dxa"/>
            <w:vAlign w:val="center"/>
          </w:tcPr>
          <w:p w:rsidR="00397EBD" w:rsidRPr="00D32DFE" w:rsidRDefault="00D32DFE" w:rsidP="0058695B">
            <w:pPr>
              <w:jc w:val="center"/>
              <w:rPr>
                <w:rFonts w:ascii="Times New Roman" w:hAnsi="Times New Roman"/>
                <w:color w:val="000000" w:themeColor="text1"/>
                <w:sz w:val="20"/>
              </w:rPr>
            </w:pPr>
            <w:r w:rsidRPr="00D32DFE">
              <w:rPr>
                <w:rFonts w:ascii="Times New Roman" w:hAnsi="Times New Roman"/>
                <w:sz w:val="20"/>
                <w:lang w:val="en-US"/>
              </w:rPr>
              <w:t xml:space="preserve">Gerhard </w:t>
            </w:r>
            <w:proofErr w:type="spellStart"/>
            <w:r w:rsidRPr="00D32DFE">
              <w:rPr>
                <w:rFonts w:ascii="Times New Roman" w:hAnsi="Times New Roman"/>
                <w:sz w:val="20"/>
                <w:lang w:val="en-US"/>
              </w:rPr>
              <w:t>Schagerl</w:t>
            </w:r>
            <w:proofErr w:type="spellEnd"/>
            <w:r w:rsidRPr="00D32DFE">
              <w:rPr>
                <w:rFonts w:ascii="Times New Roman" w:hAnsi="Times New Roman"/>
                <w:sz w:val="20"/>
                <w:lang w:val="en-US"/>
              </w:rPr>
              <w:t xml:space="preserve">, Peter </w:t>
            </w:r>
            <w:proofErr w:type="spellStart"/>
            <w:r w:rsidRPr="00D32DFE">
              <w:rPr>
                <w:rFonts w:ascii="Times New Roman" w:hAnsi="Times New Roman"/>
                <w:sz w:val="20"/>
                <w:lang w:val="en-US"/>
              </w:rPr>
              <w:t>Schoeggl</w:t>
            </w:r>
            <w:proofErr w:type="spellEnd"/>
            <w:r w:rsidRPr="00D32DFE">
              <w:rPr>
                <w:rFonts w:ascii="Times New Roman" w:hAnsi="Times New Roman"/>
                <w:sz w:val="20"/>
                <w:lang w:val="en-US"/>
              </w:rPr>
              <w:t xml:space="preserve">, Rupert </w:t>
            </w:r>
            <w:proofErr w:type="spellStart"/>
            <w:r w:rsidRPr="00D32DFE">
              <w:rPr>
                <w:rFonts w:ascii="Times New Roman" w:hAnsi="Times New Roman"/>
                <w:sz w:val="20"/>
                <w:lang w:val="en-US"/>
              </w:rPr>
              <w:t>Scheucher</w:t>
            </w:r>
            <w:proofErr w:type="spellEnd"/>
            <w:r w:rsidRPr="00D32DFE">
              <w:rPr>
                <w:rFonts w:ascii="Times New Roman" w:hAnsi="Times New Roman"/>
                <w:sz w:val="20"/>
                <w:lang w:val="en-US"/>
              </w:rPr>
              <w:t xml:space="preserve">, </w:t>
            </w:r>
            <w:proofErr w:type="spellStart"/>
            <w:r w:rsidRPr="00D32DFE">
              <w:rPr>
                <w:rFonts w:ascii="Times New Roman" w:hAnsi="Times New Roman"/>
                <w:sz w:val="20"/>
                <w:lang w:val="en-US"/>
              </w:rPr>
              <w:t>Ull</w:t>
            </w:r>
            <w:proofErr w:type="spellEnd"/>
            <w:r w:rsidRPr="00D32DF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D32DFE">
              <w:rPr>
                <w:rFonts w:ascii="Times New Roman" w:hAnsi="Times New Roman"/>
                <w:sz w:val="20"/>
                <w:lang w:val="en-US"/>
              </w:rPr>
              <w:t>Thaler</w:t>
            </w:r>
            <w:proofErr w:type="spellEnd"/>
            <w:r w:rsidRPr="00D32DFE">
              <w:rPr>
                <w:rFonts w:ascii="Times New Roman" w:hAnsi="Times New Roman"/>
                <w:sz w:val="20"/>
                <w:lang w:val="en-US"/>
              </w:rPr>
              <w:t xml:space="preserve">, </w:t>
            </w:r>
            <w:proofErr w:type="spellStart"/>
            <w:r w:rsidRPr="00D32DFE">
              <w:rPr>
                <w:rFonts w:ascii="Times New Roman" w:hAnsi="Times New Roman"/>
                <w:sz w:val="20"/>
                <w:lang w:val="en-US"/>
              </w:rPr>
              <w:t>Juergen</w:t>
            </w:r>
            <w:proofErr w:type="spellEnd"/>
            <w:r w:rsidRPr="00D32DF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D32DFE">
              <w:rPr>
                <w:rFonts w:ascii="Times New Roman" w:hAnsi="Times New Roman"/>
                <w:sz w:val="20"/>
                <w:lang w:val="en-US"/>
              </w:rPr>
              <w:t>Pauritsch</w:t>
            </w:r>
            <w:proofErr w:type="spellEnd"/>
            <w:r w:rsidRPr="00D32DFE">
              <w:rPr>
                <w:rFonts w:ascii="Times New Roman" w:hAnsi="Times New Roman"/>
                <w:sz w:val="20"/>
                <w:lang w:val="en-US"/>
              </w:rPr>
              <w:t xml:space="preserve">, Florian </w:t>
            </w:r>
            <w:proofErr w:type="spellStart"/>
            <w:r w:rsidRPr="00D32DFE">
              <w:rPr>
                <w:rFonts w:ascii="Times New Roman" w:hAnsi="Times New Roman"/>
                <w:sz w:val="20"/>
                <w:lang w:val="en-US"/>
              </w:rPr>
              <w:t>Petzner</w:t>
            </w:r>
            <w:proofErr w:type="spellEnd"/>
            <w:r w:rsidR="00397EBD" w:rsidRPr="00397EBD">
              <w:rPr>
                <w:rFonts w:ascii="Times New Roman" w:hAnsi="Times New Roman"/>
                <w:sz w:val="20"/>
                <w:lang w:val="en-US"/>
              </w:rPr>
              <w:t>. Applicat</w:t>
            </w:r>
            <w:r>
              <w:rPr>
                <w:rFonts w:ascii="Times New Roman" w:hAnsi="Times New Roman"/>
                <w:sz w:val="20"/>
                <w:lang w:val="en-US"/>
              </w:rPr>
              <w:t xml:space="preserve">ion </w:t>
            </w:r>
            <w:r w:rsidRPr="00D11B56">
              <w:rPr>
                <w:rFonts w:ascii="Times New Roman" w:hAnsi="Times New Roman"/>
                <w:sz w:val="20"/>
                <w:lang w:val="en-US"/>
              </w:rPr>
              <w:t xml:space="preserve">№ </w:t>
            </w:r>
            <w:r w:rsidR="00D11B56">
              <w:rPr>
                <w:rFonts w:ascii="Times New Roman" w:hAnsi="Times New Roman"/>
                <w:sz w:val="20"/>
                <w:lang w:val="en-US"/>
              </w:rPr>
              <w:t xml:space="preserve">US </w:t>
            </w:r>
            <w:r w:rsidR="00D11B56" w:rsidRPr="00D11B56">
              <w:rPr>
                <w:rFonts w:ascii="Times New Roman" w:hAnsi="Times New Roman"/>
                <w:sz w:val="20"/>
              </w:rPr>
              <w:t>15/640,006</w:t>
            </w:r>
            <w:r>
              <w:rPr>
                <w:rFonts w:ascii="Times New Roman" w:hAnsi="Times New Roman"/>
                <w:sz w:val="20"/>
                <w:lang w:val="en-US"/>
              </w:rPr>
              <w:t xml:space="preserve">, priority </w:t>
            </w:r>
            <w:r>
              <w:rPr>
                <w:rFonts w:ascii="Times New Roman" w:hAnsi="Times New Roman"/>
                <w:sz w:val="20"/>
              </w:rPr>
              <w:t>08</w:t>
            </w:r>
            <w:r>
              <w:rPr>
                <w:rFonts w:ascii="Times New Roman" w:hAnsi="Times New Roman"/>
                <w:sz w:val="20"/>
                <w:lang w:val="en-US"/>
              </w:rPr>
              <w:t>.0</w:t>
            </w:r>
            <w:r>
              <w:rPr>
                <w:rFonts w:ascii="Times New Roman" w:hAnsi="Times New Roman"/>
                <w:sz w:val="20"/>
              </w:rPr>
              <w:t>1</w:t>
            </w:r>
            <w:r>
              <w:rPr>
                <w:rFonts w:ascii="Times New Roman" w:hAnsi="Times New Roman"/>
                <w:sz w:val="20"/>
                <w:lang w:val="en-US"/>
              </w:rPr>
              <w:t>.201</w:t>
            </w:r>
            <w:r>
              <w:rPr>
                <w:rFonts w:ascii="Times New Roman" w:hAnsi="Times New Roman"/>
                <w:sz w:val="20"/>
              </w:rPr>
              <w:t>5</w:t>
            </w:r>
            <w:r>
              <w:rPr>
                <w:rFonts w:ascii="Times New Roman" w:hAnsi="Times New Roman"/>
                <w:sz w:val="20"/>
                <w:lang w:val="en-US"/>
              </w:rPr>
              <w:t>, publication 1</w:t>
            </w:r>
            <w:r>
              <w:rPr>
                <w:rFonts w:ascii="Times New Roman" w:hAnsi="Times New Roman"/>
                <w:sz w:val="20"/>
              </w:rPr>
              <w:t>9</w:t>
            </w:r>
            <w:r>
              <w:rPr>
                <w:rFonts w:ascii="Times New Roman" w:hAnsi="Times New Roman"/>
                <w:sz w:val="20"/>
                <w:lang w:val="en-US"/>
              </w:rPr>
              <w:t>.0</w:t>
            </w:r>
            <w:r>
              <w:rPr>
                <w:rFonts w:ascii="Times New Roman" w:hAnsi="Times New Roman"/>
                <w:sz w:val="20"/>
              </w:rPr>
              <w:t>5</w:t>
            </w:r>
            <w:r>
              <w:rPr>
                <w:rFonts w:ascii="Times New Roman" w:hAnsi="Times New Roman"/>
                <w:sz w:val="20"/>
                <w:lang w:val="en-US"/>
              </w:rPr>
              <w:t>.20</w:t>
            </w: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1484" w:type="dxa"/>
            <w:vAlign w:val="center"/>
          </w:tcPr>
          <w:p w:rsidR="00397EBD" w:rsidRPr="00D11B56" w:rsidRDefault="00397EBD" w:rsidP="0058695B">
            <w:pPr>
              <w:jc w:val="center"/>
              <w:rPr>
                <w:rFonts w:ascii="Times New Roman" w:hAnsi="Times New Roman"/>
                <w:color w:val="000000" w:themeColor="text1"/>
                <w:sz w:val="20"/>
                <w:lang w:val="en-US"/>
              </w:rPr>
            </w:pPr>
            <w:r w:rsidRPr="00D11B56">
              <w:rPr>
                <w:rFonts w:ascii="Times New Roman" w:hAnsi="Times New Roman"/>
                <w:sz w:val="20"/>
                <w:lang w:val="en-US"/>
              </w:rPr>
              <w:t>«</w:t>
            </w:r>
            <w:r w:rsidR="00D11B56" w:rsidRPr="00D11B56">
              <w:rPr>
                <w:rFonts w:ascii="Times New Roman" w:hAnsi="Times New Roman"/>
                <w:sz w:val="20"/>
                <w:lang w:val="en-US"/>
              </w:rPr>
              <w:t>Method for operating a driving simulator</w:t>
            </w:r>
            <w:r w:rsidRPr="00D11B56">
              <w:rPr>
                <w:rFonts w:ascii="Times New Roman" w:hAnsi="Times New Roman"/>
                <w:sz w:val="20"/>
                <w:lang w:val="en-US"/>
              </w:rPr>
              <w:t>»</w:t>
            </w:r>
          </w:p>
        </w:tc>
        <w:tc>
          <w:tcPr>
            <w:tcW w:w="1960" w:type="dxa"/>
            <w:vAlign w:val="center"/>
          </w:tcPr>
          <w:p w:rsidR="00397EBD" w:rsidRPr="00D32DFE" w:rsidRDefault="00D32DFE" w:rsidP="00D32DFE">
            <w:pPr>
              <w:jc w:val="center"/>
              <w:rPr>
                <w:rFonts w:ascii="Times New Roman" w:hAnsi="Times New Roman"/>
                <w:color w:val="000000" w:themeColor="text1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</w:rPr>
              <w:t>Действует, срок охраны до 15</w:t>
            </w:r>
            <w:r w:rsidR="00397EBD" w:rsidRPr="00397EBD">
              <w:rPr>
                <w:rFonts w:ascii="Times New Roman" w:hAnsi="Times New Roman"/>
                <w:sz w:val="20"/>
              </w:rPr>
              <w:t>.</w:t>
            </w:r>
            <w:r>
              <w:rPr>
                <w:rFonts w:ascii="Times New Roman" w:hAnsi="Times New Roman"/>
                <w:sz w:val="20"/>
              </w:rPr>
              <w:t>1</w:t>
            </w:r>
            <w:r w:rsidR="00397EBD" w:rsidRPr="00397EBD">
              <w:rPr>
                <w:rFonts w:ascii="Times New Roman" w:hAnsi="Times New Roman"/>
                <w:sz w:val="20"/>
              </w:rPr>
              <w:t>0.203</w:t>
            </w: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 w:rsidR="00397EBD" w:rsidRPr="00397EBD" w:rsidTr="0058695B">
        <w:trPr>
          <w:trHeight w:val="274"/>
        </w:trPr>
        <w:tc>
          <w:tcPr>
            <w:tcW w:w="1686" w:type="dxa"/>
            <w:vAlign w:val="center"/>
          </w:tcPr>
          <w:p w:rsidR="00397EBD" w:rsidRPr="00397EBD" w:rsidRDefault="00397EBD" w:rsidP="0058695B">
            <w:pPr>
              <w:jc w:val="center"/>
              <w:rPr>
                <w:rFonts w:ascii="Times New Roman" w:hAnsi="Times New Roman"/>
                <w:color w:val="000000" w:themeColor="text1"/>
                <w:sz w:val="20"/>
              </w:rPr>
            </w:pPr>
            <w:r w:rsidRPr="00397EBD">
              <w:rPr>
                <w:rFonts w:ascii="Times New Roman" w:hAnsi="Times New Roman"/>
                <w:color w:val="000000" w:themeColor="text1"/>
                <w:sz w:val="20"/>
              </w:rPr>
              <w:t>Игровое устройство для симуляции вождения</w:t>
            </w:r>
          </w:p>
        </w:tc>
        <w:tc>
          <w:tcPr>
            <w:tcW w:w="1838" w:type="dxa"/>
            <w:vAlign w:val="center"/>
          </w:tcPr>
          <w:p w:rsidR="00397EBD" w:rsidRPr="00D11B56" w:rsidRDefault="00D11B56" w:rsidP="00D11B56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</w:rPr>
              <w:t>США</w:t>
            </w:r>
            <w:r w:rsidRPr="00D11B56">
              <w:rPr>
                <w:rFonts w:ascii="Times New Roman" w:hAnsi="Times New Roman"/>
                <w:sz w:val="20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t>патент</w:t>
            </w:r>
            <w:r w:rsidRPr="00D11B56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lang w:val="en-US"/>
              </w:rPr>
              <w:t>US</w:t>
            </w:r>
            <w:r w:rsidRPr="00D11B56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lang w:val="en-US"/>
              </w:rPr>
              <w:t>10953330 B2.</w:t>
            </w:r>
            <w:r w:rsidR="00397EBD" w:rsidRPr="00D11B56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="00397EBD" w:rsidRPr="00397EBD">
              <w:rPr>
                <w:rFonts w:ascii="Times New Roman" w:hAnsi="Times New Roman"/>
                <w:sz w:val="20"/>
              </w:rPr>
              <w:t>МПК</w:t>
            </w:r>
            <w:r w:rsidR="00397EBD" w:rsidRPr="00D11B56">
              <w:rPr>
                <w:rFonts w:ascii="Times New Roman" w:hAnsi="Times New Roman"/>
                <w:sz w:val="20"/>
                <w:lang w:val="en-US"/>
              </w:rPr>
              <w:t>: A63F13/00</w:t>
            </w:r>
          </w:p>
        </w:tc>
        <w:tc>
          <w:tcPr>
            <w:tcW w:w="2562" w:type="dxa"/>
            <w:vAlign w:val="center"/>
          </w:tcPr>
          <w:p w:rsidR="00397EBD" w:rsidRPr="00397EBD" w:rsidRDefault="00D11B56" w:rsidP="00D11B56">
            <w:pPr>
              <w:jc w:val="center"/>
              <w:rPr>
                <w:rFonts w:ascii="Times New Roman" w:hAnsi="Times New Roman"/>
                <w:color w:val="000000" w:themeColor="text1"/>
                <w:sz w:val="20"/>
                <w:lang w:val="en-US"/>
              </w:rPr>
            </w:pPr>
            <w:r w:rsidRPr="002A5177">
              <w:rPr>
                <w:rFonts w:ascii="Times New Roman" w:hAnsi="Times New Roman"/>
                <w:sz w:val="20"/>
                <w:lang w:val="en-US"/>
              </w:rPr>
              <w:t xml:space="preserve">E. Dale Buxton; Alejandro </w:t>
            </w:r>
            <w:proofErr w:type="spellStart"/>
            <w:r w:rsidRPr="002A5177">
              <w:rPr>
                <w:rFonts w:ascii="Times New Roman" w:hAnsi="Times New Roman"/>
                <w:sz w:val="20"/>
                <w:lang w:val="en-US"/>
              </w:rPr>
              <w:t>Agag</w:t>
            </w:r>
            <w:proofErr w:type="spellEnd"/>
            <w:r w:rsidRPr="002A5177">
              <w:rPr>
                <w:rFonts w:ascii="Times New Roman" w:hAnsi="Times New Roman"/>
                <w:sz w:val="20"/>
                <w:lang w:val="en-US"/>
              </w:rPr>
              <w:t>.</w:t>
            </w:r>
            <w:r w:rsidR="00397EBD" w:rsidRPr="002A5177">
              <w:rPr>
                <w:rFonts w:ascii="Times New Roman" w:hAnsi="Times New Roman"/>
                <w:color w:val="auto"/>
                <w:sz w:val="20"/>
                <w:lang w:val="en-US"/>
              </w:rPr>
              <w:t xml:space="preserve"> Application №</w:t>
            </w:r>
            <w:r w:rsidRPr="002A5177">
              <w:rPr>
                <w:rFonts w:ascii="Times New Roman" w:hAnsi="Times New Roman"/>
                <w:color w:val="auto"/>
                <w:sz w:val="20"/>
                <w:lang w:val="en-US"/>
              </w:rPr>
              <w:t xml:space="preserve"> US</w:t>
            </w:r>
            <w:r w:rsidR="00397EBD" w:rsidRPr="002A5177">
              <w:rPr>
                <w:rFonts w:ascii="Times New Roman" w:hAnsi="Times New Roman"/>
                <w:color w:val="auto"/>
                <w:sz w:val="20"/>
                <w:lang w:val="en-US"/>
              </w:rPr>
              <w:t xml:space="preserve"> </w:t>
            </w:r>
            <w:r w:rsidRPr="002A5177">
              <w:rPr>
                <w:rFonts w:ascii="Times New Roman" w:hAnsi="Times New Roman"/>
                <w:color w:val="auto"/>
                <w:sz w:val="20"/>
                <w:lang w:val="en-US"/>
              </w:rPr>
              <w:t>16/517919</w:t>
            </w:r>
            <w:r w:rsidR="00397EBD" w:rsidRPr="00D11B56">
              <w:rPr>
                <w:rFonts w:ascii="Times New Roman" w:hAnsi="Times New Roman"/>
                <w:color w:val="auto"/>
                <w:sz w:val="20"/>
                <w:lang w:val="en-US"/>
              </w:rPr>
              <w:t>,</w:t>
            </w:r>
            <w:r w:rsidR="00397EBD" w:rsidRPr="00D11B56">
              <w:rPr>
                <w:rFonts w:ascii="Times New Roman" w:hAnsi="Times New Roman"/>
                <w:color w:val="FF0000"/>
                <w:sz w:val="20"/>
                <w:lang w:val="en-US"/>
              </w:rPr>
              <w:t xml:space="preserve"> </w:t>
            </w:r>
            <w:r w:rsidR="00397EBD" w:rsidRPr="00D11B56">
              <w:rPr>
                <w:rFonts w:ascii="Times New Roman" w:hAnsi="Times New Roman"/>
                <w:color w:val="auto"/>
                <w:sz w:val="20"/>
                <w:lang w:val="en-US"/>
              </w:rPr>
              <w:t xml:space="preserve">priority </w:t>
            </w:r>
            <w:r w:rsidRPr="00D11B56">
              <w:rPr>
                <w:rFonts w:ascii="Times New Roman" w:hAnsi="Times New Roman"/>
                <w:color w:val="auto"/>
                <w:sz w:val="20"/>
                <w:lang w:val="en-US"/>
              </w:rPr>
              <w:t xml:space="preserve">09.05.2016, </w:t>
            </w:r>
            <w:r>
              <w:rPr>
                <w:rFonts w:ascii="Times New Roman" w:hAnsi="Times New Roman"/>
                <w:sz w:val="20"/>
                <w:lang w:val="en-US"/>
              </w:rPr>
              <w:t>publication 30</w:t>
            </w:r>
            <w:r w:rsidR="00397EBD" w:rsidRPr="00397EBD">
              <w:rPr>
                <w:rFonts w:ascii="Times New Roman" w:hAnsi="Times New Roman"/>
                <w:sz w:val="20"/>
                <w:lang w:val="en-US"/>
              </w:rPr>
              <w:t>.0</w:t>
            </w:r>
            <w:r>
              <w:rPr>
                <w:rFonts w:ascii="Times New Roman" w:hAnsi="Times New Roman"/>
                <w:sz w:val="20"/>
                <w:lang w:val="en-US"/>
              </w:rPr>
              <w:t>3.2021</w:t>
            </w:r>
          </w:p>
        </w:tc>
        <w:tc>
          <w:tcPr>
            <w:tcW w:w="1484" w:type="dxa"/>
            <w:vAlign w:val="center"/>
          </w:tcPr>
          <w:p w:rsidR="00397EBD" w:rsidRPr="00397EBD" w:rsidRDefault="00397EBD" w:rsidP="0058695B">
            <w:pPr>
              <w:jc w:val="center"/>
              <w:rPr>
                <w:rFonts w:ascii="Times New Roman" w:hAnsi="Times New Roman"/>
                <w:color w:val="000000" w:themeColor="text1"/>
                <w:sz w:val="20"/>
                <w:lang w:val="en-US"/>
              </w:rPr>
            </w:pPr>
            <w:r w:rsidRPr="00D11B56">
              <w:rPr>
                <w:rFonts w:ascii="Times New Roman" w:hAnsi="Times New Roman"/>
                <w:sz w:val="20"/>
                <w:lang w:val="en-US"/>
              </w:rPr>
              <w:t>«</w:t>
            </w:r>
            <w:r w:rsidR="00D11B56" w:rsidRPr="00D11B56">
              <w:rPr>
                <w:rFonts w:ascii="Times New Roman" w:hAnsi="Times New Roman"/>
                <w:sz w:val="20"/>
                <w:lang w:val="en-US"/>
              </w:rPr>
              <w:t>Reality vs Virtual Reality Racing</w:t>
            </w:r>
            <w:r w:rsidRPr="00D11B56">
              <w:rPr>
                <w:rFonts w:ascii="Times New Roman" w:hAnsi="Times New Roman"/>
                <w:sz w:val="20"/>
                <w:lang w:val="en-US"/>
              </w:rPr>
              <w:t>»</w:t>
            </w:r>
            <w:bookmarkStart w:id="0" w:name="_GoBack"/>
            <w:bookmarkEnd w:id="0"/>
          </w:p>
        </w:tc>
        <w:tc>
          <w:tcPr>
            <w:tcW w:w="1960" w:type="dxa"/>
            <w:vAlign w:val="center"/>
          </w:tcPr>
          <w:p w:rsidR="00397EBD" w:rsidRPr="00397EBD" w:rsidRDefault="00397EBD" w:rsidP="002A5177">
            <w:pPr>
              <w:jc w:val="center"/>
              <w:rPr>
                <w:rFonts w:ascii="Times New Roman" w:hAnsi="Times New Roman"/>
                <w:color w:val="000000" w:themeColor="text1"/>
                <w:sz w:val="20"/>
                <w:lang w:val="en-US"/>
              </w:rPr>
            </w:pPr>
            <w:r w:rsidRPr="00397EBD">
              <w:rPr>
                <w:rFonts w:ascii="Times New Roman" w:hAnsi="Times New Roman"/>
                <w:sz w:val="20"/>
              </w:rPr>
              <w:t xml:space="preserve">Действует, срок охраны до </w:t>
            </w:r>
            <w:r w:rsidR="002A5177">
              <w:rPr>
                <w:rFonts w:ascii="Times New Roman" w:hAnsi="Times New Roman"/>
                <w:sz w:val="20"/>
                <w:lang w:val="en-US"/>
              </w:rPr>
              <w:t>1</w:t>
            </w:r>
            <w:r w:rsidR="002A5177">
              <w:rPr>
                <w:rFonts w:ascii="Times New Roman" w:hAnsi="Times New Roman"/>
                <w:sz w:val="20"/>
              </w:rPr>
              <w:t>5.</w:t>
            </w:r>
            <w:r w:rsidR="002A5177">
              <w:rPr>
                <w:rFonts w:ascii="Times New Roman" w:hAnsi="Times New Roman"/>
                <w:sz w:val="20"/>
                <w:lang w:val="en-US"/>
              </w:rPr>
              <w:t>11</w:t>
            </w:r>
            <w:r w:rsidRPr="00397EBD">
              <w:rPr>
                <w:rFonts w:ascii="Times New Roman" w:hAnsi="Times New Roman"/>
                <w:sz w:val="20"/>
              </w:rPr>
              <w:t>.2037</w:t>
            </w:r>
          </w:p>
        </w:tc>
      </w:tr>
    </w:tbl>
    <w:p w:rsidR="008D0F0E" w:rsidRPr="00397EBD" w:rsidRDefault="008D0F0E" w:rsidP="008D0F0E">
      <w:pPr>
        <w:spacing w:before="240"/>
        <w:rPr>
          <w:rFonts w:ascii="Times New Roman" w:hAnsi="Times New Roman"/>
          <w:lang w:val="en-US"/>
        </w:rPr>
      </w:pPr>
    </w:p>
    <w:sectPr w:rsidR="008D0F0E" w:rsidRPr="00397EBD">
      <w:pgSz w:w="11906" w:h="16838"/>
      <w:pgMar w:top="1134" w:right="737" w:bottom="1134" w:left="13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XO Thame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4612A"/>
    <w:rsid w:val="0014612A"/>
    <w:rsid w:val="001927A4"/>
    <w:rsid w:val="002A5177"/>
    <w:rsid w:val="00397EBD"/>
    <w:rsid w:val="006C571D"/>
    <w:rsid w:val="0070135A"/>
    <w:rsid w:val="008D0F0E"/>
    <w:rsid w:val="00920B0A"/>
    <w:rsid w:val="00D11B56"/>
    <w:rsid w:val="00D32DFE"/>
    <w:rsid w:val="00E5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Название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8">
    <w:name w:val="Balloon Text"/>
    <w:basedOn w:val="a"/>
    <w:link w:val="a9"/>
    <w:uiPriority w:val="99"/>
    <w:semiHidden/>
    <w:unhideWhenUsed/>
    <w:rsid w:val="0070135A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0135A"/>
    <w:rPr>
      <w:rFonts w:ascii="Tahoma" w:hAnsi="Tahoma" w:cs="Tahoma"/>
      <w:sz w:val="16"/>
      <w:szCs w:val="16"/>
    </w:rPr>
  </w:style>
  <w:style w:type="paragraph" w:customStyle="1" w:styleId="Style7">
    <w:name w:val="Style7"/>
    <w:basedOn w:val="a"/>
    <w:uiPriority w:val="99"/>
    <w:rsid w:val="006C571D"/>
    <w:pPr>
      <w:widowControl w:val="0"/>
      <w:autoSpaceDE w:val="0"/>
      <w:autoSpaceDN w:val="0"/>
      <w:adjustRightInd w:val="0"/>
      <w:spacing w:line="405" w:lineRule="exact"/>
      <w:ind w:firstLine="570"/>
    </w:pPr>
    <w:rPr>
      <w:rFonts w:ascii="Bookman Old Style" w:eastAsiaTheme="minorEastAsia" w:hAnsi="Bookman Old Style" w:cstheme="minorBidi"/>
      <w:color w:val="auto"/>
      <w:sz w:val="24"/>
      <w:szCs w:val="24"/>
      <w:lang w:val="be-BY" w:eastAsia="be-BY"/>
    </w:rPr>
  </w:style>
  <w:style w:type="paragraph" w:customStyle="1" w:styleId="Style12">
    <w:name w:val="Style12"/>
    <w:basedOn w:val="a"/>
    <w:uiPriority w:val="99"/>
    <w:rsid w:val="006C571D"/>
    <w:pPr>
      <w:widowControl w:val="0"/>
      <w:autoSpaceDE w:val="0"/>
      <w:autoSpaceDN w:val="0"/>
      <w:adjustRightInd w:val="0"/>
      <w:spacing w:line="270" w:lineRule="exact"/>
      <w:jc w:val="left"/>
    </w:pPr>
    <w:rPr>
      <w:rFonts w:ascii="Times New Roman" w:eastAsiaTheme="minorEastAsia" w:hAnsi="Times New Roman"/>
      <w:color w:val="auto"/>
      <w:sz w:val="24"/>
      <w:szCs w:val="24"/>
      <w:lang w:val="be-BY" w:eastAsia="be-BY"/>
    </w:rPr>
  </w:style>
  <w:style w:type="character" w:customStyle="1" w:styleId="FontStyle132">
    <w:name w:val="Font Style132"/>
    <w:basedOn w:val="a0"/>
    <w:uiPriority w:val="99"/>
    <w:rsid w:val="006C571D"/>
    <w:rPr>
      <w:rFonts w:ascii="Times New Roman" w:hAnsi="Times New Roman" w:cs="Times New Roman" w:hint="default"/>
      <w:sz w:val="22"/>
      <w:szCs w:val="22"/>
    </w:rPr>
  </w:style>
  <w:style w:type="character" w:customStyle="1" w:styleId="marked-element">
    <w:name w:val="marked-element"/>
    <w:basedOn w:val="a0"/>
    <w:rsid w:val="00920B0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Название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8">
    <w:name w:val="Balloon Text"/>
    <w:basedOn w:val="a"/>
    <w:link w:val="a9"/>
    <w:uiPriority w:val="99"/>
    <w:semiHidden/>
    <w:unhideWhenUsed/>
    <w:rsid w:val="0070135A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0135A"/>
    <w:rPr>
      <w:rFonts w:ascii="Tahoma" w:hAnsi="Tahoma" w:cs="Tahoma"/>
      <w:sz w:val="16"/>
      <w:szCs w:val="16"/>
    </w:rPr>
  </w:style>
  <w:style w:type="paragraph" w:customStyle="1" w:styleId="Style7">
    <w:name w:val="Style7"/>
    <w:basedOn w:val="a"/>
    <w:uiPriority w:val="99"/>
    <w:rsid w:val="006C571D"/>
    <w:pPr>
      <w:widowControl w:val="0"/>
      <w:autoSpaceDE w:val="0"/>
      <w:autoSpaceDN w:val="0"/>
      <w:adjustRightInd w:val="0"/>
      <w:spacing w:line="405" w:lineRule="exact"/>
      <w:ind w:firstLine="570"/>
    </w:pPr>
    <w:rPr>
      <w:rFonts w:ascii="Bookman Old Style" w:eastAsiaTheme="minorEastAsia" w:hAnsi="Bookman Old Style" w:cstheme="minorBidi"/>
      <w:color w:val="auto"/>
      <w:sz w:val="24"/>
      <w:szCs w:val="24"/>
      <w:lang w:val="be-BY" w:eastAsia="be-BY"/>
    </w:rPr>
  </w:style>
  <w:style w:type="paragraph" w:customStyle="1" w:styleId="Style12">
    <w:name w:val="Style12"/>
    <w:basedOn w:val="a"/>
    <w:uiPriority w:val="99"/>
    <w:rsid w:val="006C571D"/>
    <w:pPr>
      <w:widowControl w:val="0"/>
      <w:autoSpaceDE w:val="0"/>
      <w:autoSpaceDN w:val="0"/>
      <w:adjustRightInd w:val="0"/>
      <w:spacing w:line="270" w:lineRule="exact"/>
      <w:jc w:val="left"/>
    </w:pPr>
    <w:rPr>
      <w:rFonts w:ascii="Times New Roman" w:eastAsiaTheme="minorEastAsia" w:hAnsi="Times New Roman"/>
      <w:color w:val="auto"/>
      <w:sz w:val="24"/>
      <w:szCs w:val="24"/>
      <w:lang w:val="be-BY" w:eastAsia="be-BY"/>
    </w:rPr>
  </w:style>
  <w:style w:type="character" w:customStyle="1" w:styleId="FontStyle132">
    <w:name w:val="Font Style132"/>
    <w:basedOn w:val="a0"/>
    <w:uiPriority w:val="99"/>
    <w:rsid w:val="006C571D"/>
    <w:rPr>
      <w:rFonts w:ascii="Times New Roman" w:hAnsi="Times New Roman" w:cs="Times New Roman" w:hint="default"/>
      <w:sz w:val="22"/>
      <w:szCs w:val="22"/>
    </w:rPr>
  </w:style>
  <w:style w:type="character" w:customStyle="1" w:styleId="marked-element">
    <w:name w:val="marked-element"/>
    <w:basedOn w:val="a0"/>
    <w:rsid w:val="00920B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76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7370">
          <w:marLeft w:val="0"/>
          <w:marRight w:val="0"/>
          <w:marTop w:val="0"/>
          <w:marBottom w:val="33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80629007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492525688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991907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36760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61040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07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111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  <w:div w:id="502163530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2094550555">
          <w:marLeft w:val="0"/>
          <w:marRight w:val="0"/>
          <w:marTop w:val="0"/>
          <w:marBottom w:val="0"/>
          <w:divBdr>
            <w:top w:val="single" w:sz="6" w:space="0" w:color="EEEEEE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836919417">
              <w:marLeft w:val="0"/>
              <w:marRight w:val="240"/>
              <w:marTop w:val="0"/>
              <w:marBottom w:val="300"/>
              <w:divBdr>
                <w:top w:val="single" w:sz="2" w:space="8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7353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58057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690256369">
                      <w:marLeft w:val="0"/>
                      <w:marRight w:val="15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</w:div>
                    <w:div w:id="1984315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62450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34452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EEEEE"/>
                                <w:left w:val="single" w:sz="6" w:space="10" w:color="EEEEEE"/>
                                <w:bottom w:val="single" w:sz="6" w:space="0" w:color="EEEEEE"/>
                                <w:right w:val="single" w:sz="6" w:space="19" w:color="EEEEE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14632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955910702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945500608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59143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1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32547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84713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19" w:color="E2E8F0"/>
                                  </w:divBdr>
                                  <w:divsChild>
                                    <w:div w:id="15311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6" w:color="E2E8F0"/>
                                        <w:right w:val="single" w:sz="2" w:space="0" w:color="E2E8F0"/>
                                      </w:divBdr>
                                    </w:div>
                                    <w:div w:id="1714230365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single" w:sz="2" w:space="4" w:color="7C91B1"/>
                                        <w:left w:val="single" w:sz="2" w:space="15" w:color="7C91B1"/>
                                        <w:bottom w:val="single" w:sz="2" w:space="4" w:color="7C91B1"/>
                                        <w:right w:val="single" w:sz="2" w:space="15" w:color="7C91B1"/>
                                      </w:divBdr>
                                      <w:divsChild>
                                        <w:div w:id="129494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761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86089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19" w:color="E2E8F0"/>
                                  </w:divBdr>
                                  <w:divsChild>
                                    <w:div w:id="86876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  <w:div w:id="178175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6" w:color="E2E8F0"/>
                                        <w:right w:val="single" w:sz="2" w:space="0" w:color="E2E8F0"/>
                                      </w:divBdr>
                                    </w:div>
                                    <w:div w:id="182813510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jpo.go.jp" TargetMode="External"/><Relationship Id="rId5" Type="http://schemas.openxmlformats.org/officeDocument/2006/relationships/hyperlink" Target="http://www.uspto.gov/patf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8</cp:revision>
  <dcterms:created xsi:type="dcterms:W3CDTF">2025-09-22T18:45:00Z</dcterms:created>
  <dcterms:modified xsi:type="dcterms:W3CDTF">2025-10-07T09:03:00Z</dcterms:modified>
</cp:coreProperties>
</file>