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Учреждение образования</w:t>
      </w: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«БЕЛОРУССКИЙ ГОСУДАРСТВЕННЫЙ ТЕХНОЛОГИЧЕСКИЙ УНИВЕРСИТЕТ»</w:t>
      </w: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 w:val="48"/>
          <w:szCs w:val="48"/>
        </w:rPr>
      </w:pPr>
      <w:r w:rsidRPr="00397EBD">
        <w:rPr>
          <w:rFonts w:ascii="Times New Roman" w:hAnsi="Times New Roman"/>
          <w:color w:val="000000" w:themeColor="text1"/>
          <w:sz w:val="48"/>
          <w:szCs w:val="48"/>
        </w:rPr>
        <w:t>Дисциплина «Основы управления интеллектуальной собственностью»</w:t>
      </w:r>
    </w:p>
    <w:p w:rsidR="0070135A" w:rsidRPr="00397EBD" w:rsidRDefault="0070135A" w:rsidP="0070135A">
      <w:pPr>
        <w:spacing w:before="600"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 w:rsidRPr="00397EBD">
        <w:rPr>
          <w:rFonts w:ascii="Times New Roman" w:hAnsi="Times New Roman"/>
          <w:b/>
          <w:color w:val="000000" w:themeColor="text1"/>
          <w:sz w:val="36"/>
          <w:szCs w:val="36"/>
        </w:rPr>
        <w:t>Тема «Патентный поиск</w:t>
      </w:r>
      <w:r w:rsidR="00300B9E">
        <w:rPr>
          <w:rFonts w:ascii="Times New Roman" w:hAnsi="Times New Roman"/>
          <w:b/>
          <w:color w:val="000000" w:themeColor="text1"/>
          <w:sz w:val="36"/>
          <w:szCs w:val="36"/>
        </w:rPr>
        <w:t xml:space="preserve"> по заданной тематике</w:t>
      </w:r>
      <w:r w:rsidRPr="00397EBD">
        <w:rPr>
          <w:rFonts w:ascii="Times New Roman" w:hAnsi="Times New Roman"/>
          <w:b/>
          <w:color w:val="000000" w:themeColor="text1"/>
          <w:sz w:val="36"/>
          <w:szCs w:val="36"/>
        </w:rPr>
        <w:t>»</w:t>
      </w: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ind w:left="5954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Студент: Стрелковская В.А.</w:t>
      </w:r>
    </w:p>
    <w:p w:rsidR="0070135A" w:rsidRPr="00397EBD" w:rsidRDefault="0070135A" w:rsidP="0070135A">
      <w:pPr>
        <w:ind w:left="5954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ФИТ 4 курс 2 группа</w:t>
      </w:r>
    </w:p>
    <w:p w:rsidR="0070135A" w:rsidRPr="00397EBD" w:rsidRDefault="0070135A" w:rsidP="0070135A">
      <w:pPr>
        <w:ind w:left="5954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 xml:space="preserve">Преподаватель: </w:t>
      </w:r>
      <w:proofErr w:type="spellStart"/>
      <w:r w:rsidRPr="00397EBD">
        <w:rPr>
          <w:rFonts w:ascii="Times New Roman" w:hAnsi="Times New Roman"/>
          <w:color w:val="000000" w:themeColor="text1"/>
          <w:szCs w:val="28"/>
        </w:rPr>
        <w:t>Ржеутская</w:t>
      </w:r>
      <w:proofErr w:type="spellEnd"/>
      <w:r w:rsidRPr="00397EBD">
        <w:rPr>
          <w:rFonts w:ascii="Times New Roman" w:hAnsi="Times New Roman"/>
          <w:color w:val="000000" w:themeColor="text1"/>
          <w:szCs w:val="28"/>
        </w:rPr>
        <w:t xml:space="preserve"> Н.В.</w:t>
      </w: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Минск 2025</w:t>
      </w:r>
    </w:p>
    <w:p w:rsidR="0070135A" w:rsidRPr="00397EBD" w:rsidRDefault="0070135A">
      <w:pPr>
        <w:rPr>
          <w:rFonts w:ascii="Times New Roman" w:hAnsi="Times New Roman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570"/>
      </w:tblGrid>
      <w:tr w:rsidR="0014612A" w:rsidRPr="00397EBD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612A" w:rsidRPr="00397EBD" w:rsidRDefault="00300B9E" w:rsidP="0070135A">
            <w:pPr>
              <w:pStyle w:val="1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Практическое занятие № 2</w:t>
            </w:r>
          </w:p>
          <w:p w:rsidR="0014612A" w:rsidRPr="00397EBD" w:rsidRDefault="0014612A">
            <w:pPr>
              <w:jc w:val="center"/>
              <w:outlineLvl w:val="1"/>
              <w:rPr>
                <w:rFonts w:ascii="Times New Roman" w:hAnsi="Times New Roman"/>
                <w:b/>
                <w:color w:val="000000" w:themeColor="text1"/>
              </w:rPr>
            </w:pPr>
          </w:p>
        </w:tc>
      </w:tr>
      <w:tr w:rsidR="0014612A" w:rsidRPr="00397EBD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612A" w:rsidRPr="006C571D" w:rsidRDefault="00300B9E" w:rsidP="006C571D">
            <w:pPr>
              <w:ind w:firstLine="851"/>
              <w:jc w:val="center"/>
              <w:outlineLvl w:val="1"/>
              <w:rPr>
                <w:rFonts w:ascii="Times New Roman" w:hAnsi="Times New Roman"/>
                <w:b/>
                <w:color w:val="000000" w:themeColor="text1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>Тема «Онлайн-библиотека»</w:t>
            </w:r>
          </w:p>
        </w:tc>
      </w:tr>
      <w:tr w:rsidR="0014612A" w:rsidRPr="00397EBD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612A" w:rsidRDefault="00397EBD" w:rsidP="0070135A">
            <w:pPr>
              <w:ind w:firstLine="709"/>
              <w:outlineLvl w:val="1"/>
              <w:rPr>
                <w:rFonts w:ascii="Times New Roman" w:hAnsi="Times New Roman"/>
                <w:color w:val="000000" w:themeColor="text1"/>
              </w:rPr>
            </w:pPr>
            <w:r w:rsidRPr="00397EBD">
              <w:rPr>
                <w:rFonts w:ascii="Times New Roman" w:hAnsi="Times New Roman"/>
                <w:color w:val="000000" w:themeColor="text1"/>
              </w:rPr>
              <w:t xml:space="preserve">Цель: </w:t>
            </w:r>
            <w:r w:rsidR="00300B9E">
              <w:rPr>
                <w:rFonts w:ascii="Times New Roman" w:hAnsi="Times New Roman"/>
                <w:color w:val="000000" w:themeColor="text1"/>
              </w:rPr>
              <w:t>освоить навыки проведения патентного поиска по заданной тематике</w:t>
            </w:r>
            <w:r w:rsidRPr="00397EBD">
              <w:rPr>
                <w:rFonts w:ascii="Times New Roman" w:hAnsi="Times New Roman"/>
                <w:color w:val="000000" w:themeColor="text1"/>
              </w:rPr>
              <w:t>.</w:t>
            </w:r>
          </w:p>
          <w:p w:rsidR="006C571D" w:rsidRPr="006C571D" w:rsidRDefault="006C571D" w:rsidP="006C571D">
            <w:pPr>
              <w:spacing w:before="360" w:after="240"/>
              <w:ind w:firstLine="709"/>
              <w:jc w:val="center"/>
              <w:outlineLvl w:val="1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>Теоретические сведения</w:t>
            </w:r>
          </w:p>
          <w:p w:rsidR="00300B9E" w:rsidRPr="00300B9E" w:rsidRDefault="00300B9E" w:rsidP="00300B9E">
            <w:pPr>
              <w:pStyle w:val="Style7"/>
              <w:widowControl/>
              <w:spacing w:line="240" w:lineRule="auto"/>
              <w:ind w:firstLine="851"/>
              <w:rPr>
                <w:rStyle w:val="FontStyle132"/>
                <w:sz w:val="28"/>
                <w:szCs w:val="28"/>
                <w:lang w:val="ru-RU" w:eastAsia="ru-RU"/>
              </w:rPr>
            </w:pPr>
            <w:r w:rsidRPr="00300B9E">
              <w:rPr>
                <w:rStyle w:val="FontStyle132"/>
                <w:b/>
                <w:sz w:val="28"/>
                <w:szCs w:val="28"/>
                <w:lang w:val="ru-RU" w:eastAsia="ru-RU"/>
              </w:rPr>
              <w:t>Патентная информация</w:t>
            </w:r>
            <w:r w:rsidRPr="00300B9E">
              <w:rPr>
                <w:rStyle w:val="FontStyle132"/>
                <w:sz w:val="28"/>
                <w:szCs w:val="28"/>
                <w:lang w:val="ru-RU" w:eastAsia="ru-RU"/>
              </w:rPr>
              <w:t xml:space="preserve"> – это совокупность сведений о результатах интеллектуальной деятельности, заявленных или признанных объектами промышленной собственности. </w:t>
            </w:r>
          </w:p>
          <w:p w:rsidR="006C571D" w:rsidRPr="00300B9E" w:rsidRDefault="00300B9E" w:rsidP="00300B9E">
            <w:pPr>
              <w:pStyle w:val="Style7"/>
              <w:widowControl/>
              <w:spacing w:line="240" w:lineRule="auto"/>
              <w:ind w:firstLine="851"/>
              <w:rPr>
                <w:rStyle w:val="FontStyle132"/>
                <w:sz w:val="28"/>
                <w:szCs w:val="28"/>
                <w:lang w:val="ru-RU" w:eastAsia="ru-RU"/>
              </w:rPr>
            </w:pPr>
            <w:r w:rsidRPr="00300B9E">
              <w:rPr>
                <w:rStyle w:val="FontStyle132"/>
                <w:b/>
                <w:sz w:val="28"/>
                <w:szCs w:val="28"/>
                <w:lang w:val="ru-RU" w:eastAsia="ru-RU"/>
              </w:rPr>
              <w:t>Патентная документация</w:t>
            </w:r>
            <w:r w:rsidRPr="00300B9E">
              <w:rPr>
                <w:rStyle w:val="FontStyle132"/>
                <w:sz w:val="28"/>
                <w:szCs w:val="28"/>
                <w:lang w:val="ru-RU" w:eastAsia="ru-RU"/>
              </w:rPr>
              <w:t xml:space="preserve"> – это совокупность опубликованных и неопубликованных документов, содержащих информацию о поданных заявках на регистрацию ОПС, выданных патентах и свидетельствах на ОПС и изменениях правового характера, внесенных в них.</w:t>
            </w:r>
          </w:p>
          <w:p w:rsidR="00300B9E" w:rsidRPr="00300B9E" w:rsidRDefault="00300B9E" w:rsidP="00300B9E">
            <w:pPr>
              <w:pStyle w:val="Style7"/>
              <w:widowControl/>
              <w:spacing w:line="240" w:lineRule="auto"/>
              <w:ind w:firstLine="851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300B9E">
              <w:rPr>
                <w:rFonts w:ascii="Times New Roman" w:hAnsi="Times New Roman" w:cs="Times New Roman"/>
                <w:b/>
                <w:sz w:val="28"/>
                <w:szCs w:val="28"/>
                <w:lang w:val="ru-RU" w:eastAsia="ru-RU"/>
              </w:rPr>
              <w:t>Патентные исследования</w:t>
            </w:r>
            <w:r w:rsidRPr="00300B9E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– это исследования технического уровня и тенденций развития объектов техники, их патентоспособности, патентной чистоты, конкурентоспособности на основе патентной и другой информации. </w:t>
            </w:r>
          </w:p>
          <w:p w:rsidR="00300B9E" w:rsidRPr="00300B9E" w:rsidRDefault="00300B9E" w:rsidP="00300B9E">
            <w:pPr>
              <w:pStyle w:val="Style7"/>
              <w:widowControl/>
              <w:spacing w:line="240" w:lineRule="auto"/>
              <w:ind w:firstLine="851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300B9E">
              <w:rPr>
                <w:rFonts w:ascii="Times New Roman" w:hAnsi="Times New Roman" w:cs="Times New Roman"/>
                <w:b/>
                <w:sz w:val="28"/>
                <w:szCs w:val="28"/>
                <w:lang w:val="ru-RU" w:eastAsia="ru-RU"/>
              </w:rPr>
              <w:t>Патентная чистота</w:t>
            </w:r>
            <w:r w:rsidRPr="00300B9E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– юридическое свойство объекта техники или технологии, заключающееся в том, что он может использоваться в данной стране без нарушения действующих на ее территории охранных документов исключительного права.</w:t>
            </w:r>
          </w:p>
          <w:p w:rsidR="00300B9E" w:rsidRPr="00300B9E" w:rsidRDefault="00300B9E" w:rsidP="00300B9E">
            <w:pPr>
              <w:pStyle w:val="Style7"/>
              <w:widowControl/>
              <w:spacing w:line="240" w:lineRule="auto"/>
              <w:ind w:firstLine="851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300B9E">
              <w:rPr>
                <w:rFonts w:ascii="Times New Roman" w:hAnsi="Times New Roman" w:cs="Times New Roman"/>
                <w:b/>
                <w:sz w:val="28"/>
                <w:szCs w:val="28"/>
                <w:lang w:val="ru-RU" w:eastAsia="ru-RU"/>
              </w:rPr>
              <w:t>Цели</w:t>
            </w:r>
            <w:r w:rsidRPr="00300B9E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патентных исследований связаны с этапами разработки объекта техники.</w:t>
            </w:r>
          </w:p>
          <w:p w:rsidR="00300B9E" w:rsidRPr="00300B9E" w:rsidRDefault="00300B9E" w:rsidP="00300B9E">
            <w:pPr>
              <w:pStyle w:val="Style7"/>
              <w:widowControl/>
              <w:spacing w:line="240" w:lineRule="auto"/>
              <w:ind w:firstLine="851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00B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Работы по проведению патентных исследований с целью обеспечения патентной чистоты проводят в следующей последовательности:</w:t>
            </w:r>
          </w:p>
          <w:p w:rsidR="00300B9E" w:rsidRPr="00300B9E" w:rsidRDefault="00300B9E" w:rsidP="00300B9E">
            <w:pPr>
              <w:pStyle w:val="Style7"/>
              <w:widowControl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00B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разработка задания на проведение патентных исследований; </w:t>
            </w:r>
          </w:p>
          <w:p w:rsidR="00300B9E" w:rsidRPr="00300B9E" w:rsidRDefault="00300B9E" w:rsidP="00300B9E">
            <w:pPr>
              <w:pStyle w:val="Style7"/>
              <w:widowControl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00B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разработка регламента поиска; </w:t>
            </w:r>
          </w:p>
          <w:p w:rsidR="00300B9E" w:rsidRPr="00300B9E" w:rsidRDefault="00300B9E" w:rsidP="00300B9E">
            <w:pPr>
              <w:pStyle w:val="Style7"/>
              <w:widowControl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00B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поиск и отбор патентной и научно-технической документации; </w:t>
            </w:r>
          </w:p>
          <w:p w:rsidR="00300B9E" w:rsidRPr="00300B9E" w:rsidRDefault="00300B9E" w:rsidP="00300B9E">
            <w:pPr>
              <w:pStyle w:val="Style7"/>
              <w:widowControl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00B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систематизация и анализ отобранного информационного массива; </w:t>
            </w:r>
          </w:p>
          <w:p w:rsidR="00300B9E" w:rsidRPr="00300B9E" w:rsidRDefault="00300B9E" w:rsidP="00300B9E">
            <w:pPr>
              <w:pStyle w:val="Style7"/>
              <w:widowControl/>
              <w:numPr>
                <w:ilvl w:val="0"/>
                <w:numId w:val="2"/>
              </w:numPr>
              <w:spacing w:line="240" w:lineRule="auto"/>
              <w:rPr>
                <w:rStyle w:val="FontStyle132"/>
                <w:sz w:val="28"/>
                <w:szCs w:val="28"/>
                <w:lang w:val="ru-RU" w:eastAsia="ru-RU"/>
              </w:rPr>
            </w:pPr>
            <w:r w:rsidRPr="00300B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обобщение результатов и составление отчета о патентных исследованиях.</w:t>
            </w:r>
          </w:p>
          <w:p w:rsidR="00300B9E" w:rsidRPr="00300B9E" w:rsidRDefault="00300B9E" w:rsidP="00300B9E">
            <w:pPr>
              <w:pStyle w:val="Style12"/>
              <w:widowControl/>
              <w:spacing w:line="240" w:lineRule="auto"/>
              <w:ind w:firstLine="851"/>
              <w:jc w:val="both"/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</w:pPr>
            <w:r w:rsidRPr="00300B9E">
              <w:rPr>
                <w:rStyle w:val="FontStyle132"/>
                <w:color w:val="000000" w:themeColor="text1"/>
                <w:sz w:val="28"/>
                <w:szCs w:val="28"/>
                <w:lang w:eastAsia="ru-RU"/>
              </w:rPr>
              <w:t>Нац</w:t>
            </w:r>
            <w:proofErr w:type="spellStart"/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>иональный</w:t>
            </w:r>
            <w:proofErr w:type="spellEnd"/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центр интеллектуальной собственности </w:t>
            </w:r>
            <w:hyperlink r:id="rId7" w:history="1">
              <w:r w:rsidRPr="00300B9E">
                <w:rPr>
                  <w:rStyle w:val="a3"/>
                  <w:color w:val="000000" w:themeColor="text1"/>
                  <w:sz w:val="28"/>
                  <w:szCs w:val="28"/>
                </w:rPr>
                <w:t>http://www.belgospatent.org.by</w:t>
              </w:r>
            </w:hyperlink>
          </w:p>
          <w:p w:rsidR="00300B9E" w:rsidRPr="00300B9E" w:rsidRDefault="00300B9E" w:rsidP="00300B9E">
            <w:pPr>
              <w:pStyle w:val="Style12"/>
              <w:widowControl/>
              <w:spacing w:line="240" w:lineRule="auto"/>
              <w:ind w:firstLine="851"/>
              <w:jc w:val="both"/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</w:pPr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Российское </w:t>
            </w:r>
            <w:proofErr w:type="gramStart"/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>агентство</w:t>
            </w:r>
            <w:proofErr w:type="gramEnd"/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но патентам и товарным знакам (Роспатент) предоставляет доступ к патентным материалам на страницах своего сайта:</w:t>
            </w:r>
          </w:p>
          <w:p w:rsidR="00300B9E" w:rsidRPr="00300B9E" w:rsidRDefault="00300B9E" w:rsidP="00300B9E">
            <w:pPr>
              <w:pStyle w:val="Style12"/>
              <w:widowControl/>
              <w:spacing w:line="240" w:lineRule="auto"/>
              <w:ind w:firstLine="851"/>
              <w:jc w:val="both"/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</w:pPr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>http://www1.fips.ru/wps/wcm/connect/content_ru/ru/inform_resources/inform_retrieval_system</w:t>
            </w:r>
          </w:p>
          <w:p w:rsidR="00300B9E" w:rsidRPr="00300B9E" w:rsidRDefault="00300B9E" w:rsidP="00300B9E">
            <w:pPr>
              <w:pStyle w:val="Style12"/>
              <w:widowControl/>
              <w:spacing w:line="240" w:lineRule="auto"/>
              <w:ind w:firstLine="851"/>
              <w:jc w:val="both"/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</w:pPr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Евразийские патенты – 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http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>://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www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>.</w:t>
            </w:r>
            <w:proofErr w:type="spellStart"/>
            <w:r w:rsidRPr="00300B9E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eapo</w:t>
            </w:r>
            <w:proofErr w:type="spellEnd"/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>.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org</w:t>
            </w:r>
          </w:p>
          <w:p w:rsidR="00300B9E" w:rsidRPr="00300B9E" w:rsidRDefault="00300B9E" w:rsidP="00300B9E">
            <w:pPr>
              <w:pStyle w:val="Style12"/>
              <w:widowControl/>
              <w:spacing w:line="240" w:lineRule="auto"/>
              <w:ind w:firstLine="851"/>
              <w:jc w:val="both"/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</w:pPr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Бесплатный поиск по патентам </w:t>
            </w:r>
            <w:proofErr w:type="gramStart"/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>США</w:t>
            </w:r>
            <w:proofErr w:type="gramEnd"/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возможно проводить с 1790 г по сайту компании 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United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States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Patent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and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Trademark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en-US" w:eastAsia="ru-RU"/>
              </w:rPr>
              <w:t>Office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  <w:hyperlink r:id="rId8" w:history="1">
              <w:r w:rsidRPr="00300B9E">
                <w:rPr>
                  <w:rStyle w:val="FontStyle132"/>
                  <w:color w:val="000000" w:themeColor="text1"/>
                  <w:sz w:val="28"/>
                  <w:szCs w:val="28"/>
                  <w:lang w:val="en-US" w:eastAsia="ru-RU"/>
                </w:rPr>
                <w:t>http</w:t>
              </w:r>
              <w:r w:rsidRPr="00300B9E">
                <w:rPr>
                  <w:rStyle w:val="FontStyle132"/>
                  <w:color w:val="000000" w:themeColor="text1"/>
                  <w:sz w:val="28"/>
                  <w:szCs w:val="28"/>
                  <w:lang w:val="ru-RU" w:eastAsia="ru-RU"/>
                </w:rPr>
                <w:t>://</w:t>
              </w:r>
              <w:r w:rsidRPr="00300B9E">
                <w:rPr>
                  <w:rStyle w:val="FontStyle132"/>
                  <w:color w:val="000000" w:themeColor="text1"/>
                  <w:sz w:val="28"/>
                  <w:szCs w:val="28"/>
                  <w:lang w:val="en-US" w:eastAsia="ru-RU"/>
                </w:rPr>
                <w:t>www</w:t>
              </w:r>
              <w:r w:rsidRPr="00300B9E">
                <w:rPr>
                  <w:rStyle w:val="FontStyle132"/>
                  <w:color w:val="000000" w:themeColor="text1"/>
                  <w:sz w:val="28"/>
                  <w:szCs w:val="28"/>
                  <w:lang w:val="ru-RU" w:eastAsia="ru-RU"/>
                </w:rPr>
                <w:t>.</w:t>
              </w:r>
              <w:proofErr w:type="spellStart"/>
              <w:r w:rsidRPr="00300B9E">
                <w:rPr>
                  <w:rStyle w:val="FontStyle132"/>
                  <w:color w:val="000000" w:themeColor="text1"/>
                  <w:sz w:val="28"/>
                  <w:szCs w:val="28"/>
                  <w:lang w:val="en-US" w:eastAsia="ru-RU"/>
                </w:rPr>
                <w:t>uspto</w:t>
              </w:r>
              <w:proofErr w:type="spellEnd"/>
              <w:r w:rsidRPr="00300B9E">
                <w:rPr>
                  <w:rStyle w:val="FontStyle132"/>
                  <w:color w:val="000000" w:themeColor="text1"/>
                  <w:sz w:val="28"/>
                  <w:szCs w:val="28"/>
                  <w:lang w:val="ru-RU" w:eastAsia="ru-RU"/>
                </w:rPr>
                <w:t>.</w:t>
              </w:r>
              <w:proofErr w:type="spellStart"/>
              <w:r w:rsidRPr="00300B9E">
                <w:rPr>
                  <w:rStyle w:val="FontStyle132"/>
                  <w:color w:val="000000" w:themeColor="text1"/>
                  <w:sz w:val="28"/>
                  <w:szCs w:val="28"/>
                  <w:lang w:val="en-US" w:eastAsia="ru-RU"/>
                </w:rPr>
                <w:t>gov</w:t>
              </w:r>
              <w:proofErr w:type="spellEnd"/>
            </w:hyperlink>
          </w:p>
          <w:p w:rsidR="00300B9E" w:rsidRPr="00300B9E" w:rsidRDefault="00300B9E" w:rsidP="00300B9E">
            <w:pPr>
              <w:pStyle w:val="Style7"/>
              <w:widowControl/>
              <w:spacing w:line="240" w:lineRule="auto"/>
              <w:ind w:firstLine="851"/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</w:pPr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Европейский патентный офис </w:t>
            </w:r>
            <w:hyperlink r:id="rId9" w:history="1">
              <w:r w:rsidRPr="00300B9E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http://www.epo.org</w:t>
              </w:r>
            </w:hyperlink>
          </w:p>
          <w:p w:rsidR="00300B9E" w:rsidRPr="00300B9E" w:rsidRDefault="00300B9E" w:rsidP="00300B9E">
            <w:pPr>
              <w:pStyle w:val="Style12"/>
              <w:widowControl/>
              <w:spacing w:line="240" w:lineRule="auto"/>
              <w:ind w:firstLine="851"/>
              <w:jc w:val="both"/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</w:pPr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t xml:space="preserve">Патентное бюро Японии. Поиск по серверу Японского патентного </w:t>
            </w:r>
            <w:r w:rsidRPr="00300B9E">
              <w:rPr>
                <w:rStyle w:val="FontStyle132"/>
                <w:color w:val="000000" w:themeColor="text1"/>
                <w:sz w:val="28"/>
                <w:szCs w:val="28"/>
                <w:lang w:val="ru-RU" w:eastAsia="ru-RU"/>
              </w:rPr>
              <w:lastRenderedPageBreak/>
              <w:t xml:space="preserve">ведомства (ЯПВ) необходимо начинать со страницы  </w:t>
            </w:r>
            <w:hyperlink r:id="rId10" w:history="1">
              <w:r w:rsidRPr="00300B9E">
                <w:rPr>
                  <w:rStyle w:val="a3"/>
                  <w:color w:val="000000" w:themeColor="text1"/>
                  <w:sz w:val="28"/>
                  <w:szCs w:val="28"/>
                  <w:lang w:val="en-US" w:eastAsia="ru-RU"/>
                </w:rPr>
                <w:t>www</w:t>
              </w:r>
              <w:r w:rsidRPr="00300B9E">
                <w:rPr>
                  <w:rStyle w:val="a3"/>
                  <w:color w:val="000000" w:themeColor="text1"/>
                  <w:sz w:val="28"/>
                  <w:szCs w:val="28"/>
                  <w:lang w:val="ru-RU" w:eastAsia="ru-RU"/>
                </w:rPr>
                <w:t>.</w:t>
              </w:r>
              <w:proofErr w:type="spellStart"/>
              <w:r w:rsidRPr="00300B9E">
                <w:rPr>
                  <w:rStyle w:val="a3"/>
                  <w:color w:val="000000" w:themeColor="text1"/>
                  <w:sz w:val="28"/>
                  <w:szCs w:val="28"/>
                  <w:lang w:val="en-US" w:eastAsia="ru-RU"/>
                </w:rPr>
                <w:t>jpo</w:t>
              </w:r>
              <w:proofErr w:type="spellEnd"/>
              <w:r w:rsidRPr="00300B9E">
                <w:rPr>
                  <w:rStyle w:val="a3"/>
                  <w:color w:val="000000" w:themeColor="text1"/>
                  <w:sz w:val="28"/>
                  <w:szCs w:val="28"/>
                  <w:lang w:val="ru-RU" w:eastAsia="ru-RU"/>
                </w:rPr>
                <w:t>.</w:t>
              </w:r>
              <w:r w:rsidRPr="00300B9E">
                <w:rPr>
                  <w:rStyle w:val="a3"/>
                  <w:color w:val="000000" w:themeColor="text1"/>
                  <w:sz w:val="28"/>
                  <w:szCs w:val="28"/>
                  <w:lang w:val="en-US" w:eastAsia="ru-RU"/>
                </w:rPr>
                <w:t>go</w:t>
              </w:r>
              <w:r w:rsidRPr="00300B9E">
                <w:rPr>
                  <w:rStyle w:val="a3"/>
                  <w:color w:val="000000" w:themeColor="text1"/>
                  <w:sz w:val="28"/>
                  <w:szCs w:val="28"/>
                  <w:lang w:val="ru-RU" w:eastAsia="ru-RU"/>
                </w:rPr>
                <w:t>.</w:t>
              </w:r>
              <w:proofErr w:type="spellStart"/>
              <w:r w:rsidRPr="00300B9E">
                <w:rPr>
                  <w:rStyle w:val="a3"/>
                  <w:color w:val="000000" w:themeColor="text1"/>
                  <w:sz w:val="28"/>
                  <w:szCs w:val="28"/>
                  <w:lang w:val="en-US" w:eastAsia="ru-RU"/>
                </w:rPr>
                <w:t>jp</w:t>
              </w:r>
              <w:proofErr w:type="spellEnd"/>
            </w:hyperlink>
          </w:p>
          <w:p w:rsidR="0070135A" w:rsidRPr="006C571D" w:rsidRDefault="0070135A" w:rsidP="006C571D">
            <w:pPr>
              <w:spacing w:before="360" w:after="240"/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6C571D">
              <w:rPr>
                <w:rFonts w:ascii="Times New Roman" w:hAnsi="Times New Roman"/>
                <w:b/>
                <w:color w:val="000000" w:themeColor="text1"/>
                <w:szCs w:val="28"/>
              </w:rPr>
              <w:t>Задание для выполнения:</w:t>
            </w:r>
          </w:p>
          <w:p w:rsidR="0014612A" w:rsidRPr="00397EBD" w:rsidRDefault="00300B9E" w:rsidP="0070135A">
            <w:pPr>
              <w:ind w:firstLine="709"/>
              <w:outlineLvl w:val="1"/>
              <w:rPr>
                <w:rFonts w:ascii="Times New Roman" w:hAnsi="Times New Roman"/>
                <w:b/>
                <w:color w:val="000000" w:themeColor="text1"/>
              </w:rPr>
            </w:pPr>
            <w:r w:rsidRPr="0072368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Провести патентный поиск по теме своего курсового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проекта.</w:t>
            </w:r>
          </w:p>
        </w:tc>
      </w:tr>
    </w:tbl>
    <w:p w:rsidR="0014612A" w:rsidRPr="00300B9E" w:rsidRDefault="00300B9E" w:rsidP="00300B9E">
      <w:pPr>
        <w:pStyle w:val="aa"/>
        <w:numPr>
          <w:ilvl w:val="0"/>
          <w:numId w:val="3"/>
        </w:numPr>
        <w:rPr>
          <w:rFonts w:ascii="Times New Roman" w:hAnsi="Times New Roman"/>
          <w:b/>
        </w:rPr>
      </w:pPr>
      <w:r w:rsidRPr="00300B9E">
        <w:rPr>
          <w:rFonts w:ascii="Times New Roman" w:hAnsi="Times New Roman"/>
          <w:b/>
        </w:rPr>
        <w:lastRenderedPageBreak/>
        <w:t>Объект поиска</w:t>
      </w:r>
    </w:p>
    <w:p w:rsidR="00300B9E" w:rsidRDefault="00300B9E" w:rsidP="00300B9E">
      <w:pPr>
        <w:pStyle w:val="aa"/>
        <w:rPr>
          <w:rFonts w:ascii="Times New Roman" w:hAnsi="Times New Roman"/>
        </w:rPr>
      </w:pPr>
      <w:r>
        <w:rPr>
          <w:rFonts w:ascii="Times New Roman" w:hAnsi="Times New Roman"/>
        </w:rPr>
        <w:t>Система «Онлайн-библиотека», включающая:</w:t>
      </w:r>
    </w:p>
    <w:p w:rsidR="00300B9E" w:rsidRPr="00300B9E" w:rsidRDefault="00300B9E" w:rsidP="00300B9E">
      <w:pPr>
        <w:pStyle w:val="aa"/>
        <w:numPr>
          <w:ilvl w:val="0"/>
          <w:numId w:val="5"/>
        </w:numPr>
        <w:rPr>
          <w:rFonts w:ascii="Times New Roman" w:hAnsi="Times New Roman"/>
          <w:szCs w:val="28"/>
        </w:rPr>
      </w:pPr>
      <w:r w:rsidRPr="00300B9E">
        <w:rPr>
          <w:rFonts w:ascii="Times New Roman" w:hAnsi="Times New Roman"/>
          <w:szCs w:val="28"/>
        </w:rPr>
        <w:t>сервер хранения электронных книг;</w:t>
      </w:r>
    </w:p>
    <w:p w:rsidR="00300B9E" w:rsidRPr="00300B9E" w:rsidRDefault="00300B9E" w:rsidP="00300B9E">
      <w:pPr>
        <w:pStyle w:val="ab"/>
        <w:numPr>
          <w:ilvl w:val="0"/>
          <w:numId w:val="5"/>
        </w:numPr>
        <w:rPr>
          <w:sz w:val="28"/>
          <w:szCs w:val="28"/>
        </w:rPr>
      </w:pPr>
      <w:r w:rsidRPr="00300B9E">
        <w:rPr>
          <w:sz w:val="28"/>
          <w:szCs w:val="28"/>
        </w:rPr>
        <w:t>веб-интерфейс и мобильное</w:t>
      </w:r>
      <w:r>
        <w:rPr>
          <w:sz w:val="28"/>
          <w:szCs w:val="28"/>
        </w:rPr>
        <w:t xml:space="preserve"> приложение для поиска и чтения;</w:t>
      </w:r>
    </w:p>
    <w:p w:rsidR="00300B9E" w:rsidRPr="00300B9E" w:rsidRDefault="00300B9E" w:rsidP="00300B9E">
      <w:pPr>
        <w:pStyle w:val="ab"/>
        <w:numPr>
          <w:ilvl w:val="0"/>
          <w:numId w:val="5"/>
        </w:numPr>
        <w:rPr>
          <w:sz w:val="28"/>
          <w:szCs w:val="28"/>
        </w:rPr>
      </w:pPr>
      <w:r w:rsidRPr="00300B9E">
        <w:rPr>
          <w:sz w:val="28"/>
          <w:szCs w:val="28"/>
        </w:rPr>
        <w:t>модуль авторизации пользователей и управления подписками</w:t>
      </w:r>
      <w:r>
        <w:rPr>
          <w:sz w:val="28"/>
          <w:szCs w:val="28"/>
        </w:rPr>
        <w:t>;</w:t>
      </w:r>
    </w:p>
    <w:p w:rsidR="00300B9E" w:rsidRDefault="00300B9E" w:rsidP="00300B9E">
      <w:pPr>
        <w:pStyle w:val="ab"/>
        <w:numPr>
          <w:ilvl w:val="0"/>
          <w:numId w:val="5"/>
        </w:numPr>
        <w:rPr>
          <w:sz w:val="28"/>
          <w:szCs w:val="28"/>
        </w:rPr>
      </w:pPr>
      <w:r w:rsidRPr="00300B9E">
        <w:rPr>
          <w:sz w:val="28"/>
          <w:szCs w:val="28"/>
        </w:rPr>
        <w:t>систему рекомендаций</w:t>
      </w:r>
      <w:r>
        <w:rPr>
          <w:sz w:val="28"/>
          <w:szCs w:val="28"/>
        </w:rPr>
        <w:t>.</w:t>
      </w:r>
    </w:p>
    <w:p w:rsidR="007275F7" w:rsidRPr="005A5351" w:rsidRDefault="00300B9E" w:rsidP="007275F7">
      <w:pPr>
        <w:pStyle w:val="ab"/>
        <w:numPr>
          <w:ilvl w:val="0"/>
          <w:numId w:val="3"/>
        </w:numPr>
        <w:rPr>
          <w:szCs w:val="28"/>
        </w:rPr>
      </w:pPr>
      <w:r>
        <w:rPr>
          <w:sz w:val="28"/>
          <w:szCs w:val="28"/>
        </w:rPr>
        <w:t>Найденные патенты</w:t>
      </w:r>
    </w:p>
    <w:p w:rsidR="005A5351" w:rsidRDefault="005A5351" w:rsidP="005A5351">
      <w:pPr>
        <w:pStyle w:val="ab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Nisngisnbigisgib</w:t>
      </w:r>
      <w:proofErr w:type="spellEnd"/>
    </w:p>
    <w:tbl>
      <w:tblPr>
        <w:tblStyle w:val="ac"/>
        <w:tblW w:w="1018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2268"/>
        <w:gridCol w:w="1163"/>
        <w:gridCol w:w="2351"/>
        <w:gridCol w:w="1605"/>
        <w:gridCol w:w="1375"/>
      </w:tblGrid>
      <w:tr w:rsidR="005A5351" w:rsidTr="005A5351">
        <w:trPr>
          <w:trHeight w:val="637"/>
          <w:jc w:val="center"/>
        </w:trPr>
        <w:tc>
          <w:tcPr>
            <w:tcW w:w="1418" w:type="dxa"/>
          </w:tcPr>
          <w:p w:rsidR="005A5351" w:rsidRPr="00EA7400" w:rsidRDefault="005A5351" w:rsidP="00C71C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A74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Объект</w:t>
            </w:r>
          </w:p>
        </w:tc>
        <w:tc>
          <w:tcPr>
            <w:tcW w:w="2268" w:type="dxa"/>
          </w:tcPr>
          <w:p w:rsidR="005A5351" w:rsidRPr="00EA7400" w:rsidRDefault="005A5351" w:rsidP="00C71C0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1163" w:type="dxa"/>
          </w:tcPr>
          <w:p w:rsidR="005A5351" w:rsidRPr="00EA7400" w:rsidRDefault="005A5351" w:rsidP="00C71C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A74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Страна поиска</w:t>
            </w:r>
          </w:p>
        </w:tc>
        <w:tc>
          <w:tcPr>
            <w:tcW w:w="2351" w:type="dxa"/>
          </w:tcPr>
          <w:p w:rsidR="005A5351" w:rsidRPr="00EA7400" w:rsidRDefault="005A5351" w:rsidP="00C71C0B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A7400">
              <w:rPr>
                <w:rFonts w:ascii="Times New Roman" w:hAnsi="Times New Roman" w:cs="Times New Roman"/>
                <w:b/>
                <w:bCs/>
                <w:lang w:val="ru-RU"/>
              </w:rPr>
              <w:t>Источник информации</w:t>
            </w:r>
          </w:p>
        </w:tc>
        <w:tc>
          <w:tcPr>
            <w:tcW w:w="1605" w:type="dxa"/>
          </w:tcPr>
          <w:p w:rsidR="005A5351" w:rsidRPr="00EA7400" w:rsidRDefault="005A5351" w:rsidP="00C71C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A74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Ретроспективность</w:t>
            </w:r>
          </w:p>
        </w:tc>
        <w:tc>
          <w:tcPr>
            <w:tcW w:w="1375" w:type="dxa"/>
          </w:tcPr>
          <w:p w:rsidR="005A5351" w:rsidRPr="00EB1A9F" w:rsidRDefault="005A5351" w:rsidP="00C71C0B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Действует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lang w:val="ru-RU"/>
              </w:rPr>
              <w:t xml:space="preserve"> Н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ru-RU"/>
              </w:rPr>
              <w:t>е действует</w:t>
            </w:r>
          </w:p>
        </w:tc>
      </w:tr>
      <w:tr w:rsidR="005A5351" w:rsidRPr="00EA7400" w:rsidTr="005A5351">
        <w:trPr>
          <w:jc w:val="center"/>
        </w:trPr>
        <w:tc>
          <w:tcPr>
            <w:tcW w:w="1418" w:type="dxa"/>
          </w:tcPr>
          <w:p w:rsidR="005A5351" w:rsidRPr="00C30BB6" w:rsidRDefault="005A5351" w:rsidP="005A5351">
            <w:pPr>
              <w:pStyle w:val="10"/>
              <w:shd w:val="clear" w:color="auto" w:fill="FFFFFF"/>
              <w:spacing w:before="0" w:after="300"/>
              <w:outlineLvl w:val="0"/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</w:rPr>
            </w:pPr>
            <w:r w:rsidRPr="00C30BB6">
              <w:rPr>
                <w:rFonts w:ascii="Times New Roman" w:hAnsi="Times New Roman" w:cs="Times New Roman"/>
                <w:b w:val="0"/>
                <w:bCs/>
                <w:color w:val="333333"/>
                <w:sz w:val="24"/>
                <w:szCs w:val="24"/>
              </w:rPr>
              <w:t>A university smart library system</w:t>
            </w:r>
            <w:r w:rsidRPr="00C30BB6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br/>
              <w:t>(</w:t>
            </w:r>
            <w:r w:rsidRPr="00C30BB6">
              <w:rPr>
                <w:rFonts w:ascii="Times New Roman" w:hAnsi="Times New Roman" w:cs="Times New Roman"/>
                <w:b w:val="0"/>
                <w:color w:val="221122"/>
                <w:sz w:val="24"/>
                <w:szCs w:val="24"/>
                <w:lang w:val="en-US"/>
              </w:rPr>
              <w:t>CN111843972B</w:t>
            </w:r>
            <w:r w:rsidRPr="00C30BB6">
              <w:rPr>
                <w:rFonts w:ascii="Times New Roman" w:hAnsi="Times New Roman" w:cs="Times New Roman"/>
                <w:b w:val="0"/>
                <w:color w:val="221122"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:rsidR="005A5351" w:rsidRPr="00C30BB6" w:rsidRDefault="005A5351" w:rsidP="005A5351">
            <w:pPr>
              <w:pStyle w:val="10"/>
              <w:shd w:val="clear" w:color="auto" w:fill="FFFFFF"/>
              <w:spacing w:before="0" w:after="300"/>
              <w:outlineLvl w:val="0"/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</w:rPr>
            </w:pPr>
            <w:r w:rsidRPr="00C30BB6">
              <w:rPr>
                <w:rFonts w:ascii="Times New Roman" w:hAnsi="Times New Roman" w:cs="Times New Roman"/>
                <w:b w:val="0"/>
                <w:bCs/>
                <w:color w:val="333333"/>
                <w:sz w:val="24"/>
                <w:szCs w:val="24"/>
              </w:rPr>
              <w:t>A university smart library system –</w:t>
            </w:r>
            <w:r w:rsidRPr="00C30BB6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r w:rsidRPr="00C30BB6"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Изобретение раскрывает интеллектуальную библиотечную систему колледжа, которая использует взаимное взаимодействие онлайн-</w:t>
            </w:r>
            <w:r w:rsidRPr="00C30BB6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приложение</w:t>
            </w:r>
          </w:p>
        </w:tc>
        <w:tc>
          <w:tcPr>
            <w:tcW w:w="1163" w:type="dxa"/>
          </w:tcPr>
          <w:p w:rsidR="005A5351" w:rsidRPr="00C30BB6" w:rsidRDefault="005A5351" w:rsidP="00C71C0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30B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Китай</w:t>
            </w:r>
          </w:p>
        </w:tc>
        <w:tc>
          <w:tcPr>
            <w:tcW w:w="2351" w:type="dxa"/>
          </w:tcPr>
          <w:p w:rsidR="005A5351" w:rsidRPr="00C30BB6" w:rsidRDefault="005A5351" w:rsidP="00C71C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BB6">
              <w:rPr>
                <w:rFonts w:ascii="Times New Roman" w:hAnsi="Times New Roman" w:cs="Times New Roman"/>
                <w:sz w:val="24"/>
                <w:szCs w:val="24"/>
              </w:rPr>
              <w:t>Google Patents, USPTO, Google LLC</w:t>
            </w:r>
          </w:p>
          <w:p w:rsidR="005A5351" w:rsidRPr="00C30BB6" w:rsidRDefault="00035190" w:rsidP="00C71C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="005A5351" w:rsidRPr="00C30BB6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https://patents.google.com/patent/CN111843972B</w:t>
              </w:r>
            </w:hyperlink>
          </w:p>
        </w:tc>
        <w:tc>
          <w:tcPr>
            <w:tcW w:w="1605" w:type="dxa"/>
          </w:tcPr>
          <w:p w:rsidR="005A5351" w:rsidRPr="00C30BB6" w:rsidRDefault="005A5351" w:rsidP="005A535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30B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 30-07-2021</w:t>
            </w:r>
            <w:proofErr w:type="gramStart"/>
            <w:r w:rsidR="00C30B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П</w:t>
            </w:r>
            <w:proofErr w:type="gramEnd"/>
            <w:r w:rsidR="00C30B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 </w:t>
            </w:r>
            <w:r w:rsidRPr="00C30B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19-06-2040</w:t>
            </w:r>
          </w:p>
        </w:tc>
        <w:tc>
          <w:tcPr>
            <w:tcW w:w="1375" w:type="dxa"/>
          </w:tcPr>
          <w:p w:rsidR="005A5351" w:rsidRDefault="005A5351" w:rsidP="00C71C0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30B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Действует</w:t>
            </w:r>
          </w:p>
          <w:p w:rsidR="00C30BB6" w:rsidRPr="00C30BB6" w:rsidRDefault="00C30BB6" w:rsidP="00C71C0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A5351" w:rsidRPr="00D61A84" w:rsidTr="005A5351">
        <w:trPr>
          <w:jc w:val="center"/>
        </w:trPr>
        <w:tc>
          <w:tcPr>
            <w:tcW w:w="1418" w:type="dxa"/>
          </w:tcPr>
          <w:p w:rsidR="005A5351" w:rsidRPr="00C30BB6" w:rsidRDefault="005A5351" w:rsidP="005A5351">
            <w:pPr>
              <w:pStyle w:val="10"/>
              <w:shd w:val="clear" w:color="auto" w:fill="FFFFFF"/>
              <w:spacing w:before="0" w:after="300"/>
              <w:outlineLvl w:val="0"/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</w:rPr>
            </w:pPr>
            <w:r w:rsidRPr="00C30BB6">
              <w:rPr>
                <w:rFonts w:ascii="Times New Roman" w:hAnsi="Times New Roman" w:cs="Times New Roman"/>
                <w:b w:val="0"/>
                <w:bCs/>
                <w:color w:val="333333"/>
                <w:sz w:val="24"/>
                <w:szCs w:val="24"/>
              </w:rPr>
              <w:t xml:space="preserve">Способ и устройство для отправки электронной книги </w:t>
            </w:r>
            <w:r w:rsidRPr="00C30BB6">
              <w:rPr>
                <w:rFonts w:ascii="Times New Roman" w:hAnsi="Times New Roman" w:cs="Times New Roman"/>
                <w:b w:val="0"/>
                <w:sz w:val="24"/>
                <w:szCs w:val="24"/>
              </w:rPr>
              <w:t>(</w:t>
            </w:r>
            <w:r w:rsidRPr="00C30BB6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RU</w:t>
            </w:r>
            <w:r w:rsidRPr="00C30BB6">
              <w:rPr>
                <w:rFonts w:ascii="Times New Roman" w:hAnsi="Times New Roman" w:cs="Times New Roman"/>
                <w:b w:val="0"/>
                <w:sz w:val="24"/>
                <w:szCs w:val="24"/>
                <w:lang w:val="ru-RU"/>
              </w:rPr>
              <w:t>2704495</w:t>
            </w:r>
            <w:r w:rsidRPr="00C30BB6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C</w:t>
            </w:r>
            <w:r w:rsidRPr="00C30BB6">
              <w:rPr>
                <w:rFonts w:ascii="Times New Roman" w:hAnsi="Times New Roman" w:cs="Times New Roman"/>
                <w:b w:val="0"/>
                <w:sz w:val="24"/>
                <w:szCs w:val="24"/>
                <w:lang w:val="ru-RU"/>
              </w:rPr>
              <w:t>1</w:t>
            </w:r>
            <w:r w:rsidRPr="00C30BB6">
              <w:rPr>
                <w:rFonts w:ascii="Times New Roman" w:hAnsi="Times New Roman"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:rsidR="005A5351" w:rsidRPr="00C30BB6" w:rsidRDefault="005A5351" w:rsidP="005A5351">
            <w:pPr>
              <w:pStyle w:val="10"/>
              <w:shd w:val="clear" w:color="auto" w:fill="FFFFFF"/>
              <w:spacing w:before="0" w:after="300"/>
              <w:outlineLvl w:val="0"/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</w:rPr>
            </w:pPr>
            <w:r w:rsidRPr="00C30BB6">
              <w:rPr>
                <w:rFonts w:ascii="Times New Roman" w:hAnsi="Times New Roman" w:cs="Times New Roman"/>
                <w:b w:val="0"/>
                <w:bCs/>
                <w:color w:val="333333"/>
                <w:sz w:val="24"/>
                <w:szCs w:val="24"/>
              </w:rPr>
              <w:t>Способ и устройство для отправки электронной книги</w:t>
            </w:r>
            <w:r w:rsidRPr="00C30BB6">
              <w:rPr>
                <w:rFonts w:ascii="Times New Roman" w:hAnsi="Times New Roman" w:cs="Times New Roman"/>
                <w:b w:val="0"/>
                <w:bCs/>
                <w:color w:val="333333"/>
                <w:sz w:val="24"/>
                <w:szCs w:val="24"/>
                <w:lang w:val="ru-RU"/>
              </w:rPr>
              <w:t xml:space="preserve"> –</w:t>
            </w:r>
            <w:r w:rsidRPr="00C30BB6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r w:rsidR="00C30BB6"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г</w:t>
            </w:r>
            <w:r w:rsidR="00C30BB6" w:rsidRPr="00C30BB6"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руппа изобретений относится к способу и устройству для отправки электронной книги</w:t>
            </w:r>
          </w:p>
        </w:tc>
        <w:tc>
          <w:tcPr>
            <w:tcW w:w="1163" w:type="dxa"/>
          </w:tcPr>
          <w:p w:rsidR="005A5351" w:rsidRPr="00C30BB6" w:rsidRDefault="00C30BB6" w:rsidP="00C71C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0B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Россия</w:t>
            </w:r>
            <w:r w:rsidR="005A5351" w:rsidRPr="00C30B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</w:p>
        </w:tc>
        <w:tc>
          <w:tcPr>
            <w:tcW w:w="2351" w:type="dxa"/>
          </w:tcPr>
          <w:p w:rsidR="005A5351" w:rsidRPr="00C30BB6" w:rsidRDefault="005A5351" w:rsidP="00C71C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BB6">
              <w:rPr>
                <w:rFonts w:ascii="Times New Roman" w:hAnsi="Times New Roman" w:cs="Times New Roman"/>
                <w:sz w:val="24"/>
                <w:szCs w:val="24"/>
              </w:rPr>
              <w:t>Google Patents, USPTO, Google LLC</w:t>
            </w:r>
          </w:p>
          <w:p w:rsidR="005A5351" w:rsidRPr="00C30BB6" w:rsidRDefault="00035190" w:rsidP="00C71C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="00C30BB6" w:rsidRPr="00C30BB6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https://patents.google.com/patent/RU2704495C1</w:t>
              </w:r>
            </w:hyperlink>
          </w:p>
        </w:tc>
        <w:tc>
          <w:tcPr>
            <w:tcW w:w="1605" w:type="dxa"/>
          </w:tcPr>
          <w:p w:rsidR="005A5351" w:rsidRDefault="00C30BB6" w:rsidP="00C30BB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30B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 29-10-2019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П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 29-10-2039</w:t>
            </w:r>
          </w:p>
          <w:p w:rsidR="00C12B66" w:rsidRPr="00C12B66" w:rsidRDefault="00C12B66" w:rsidP="00C30BB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12B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r w:rsidRPr="00C12B66">
              <w:rPr>
                <w:rFonts w:ascii="Times New Roman" w:hAnsi="Times New Roman" w:cs="Times New Roman"/>
                <w:sz w:val="24"/>
                <w:szCs w:val="24"/>
              </w:rPr>
              <w:t xml:space="preserve">индекс </w:t>
            </w:r>
            <w:r w:rsidRPr="00C12B66">
              <w:rPr>
                <w:rStyle w:val="af"/>
                <w:rFonts w:ascii="Times New Roman" w:hAnsi="Times New Roman" w:cs="Times New Roman"/>
                <w:sz w:val="24"/>
                <w:szCs w:val="24"/>
              </w:rPr>
              <w:t>C1</w:t>
            </w:r>
            <w:r w:rsidRPr="00C12B66">
              <w:rPr>
                <w:rFonts w:ascii="Times New Roman" w:hAnsi="Times New Roman" w:cs="Times New Roman"/>
                <w:sz w:val="24"/>
                <w:szCs w:val="24"/>
              </w:rPr>
              <w:t xml:space="preserve"> указывает на патент на изобретение, значит срок действия 20 лет</w:t>
            </w:r>
            <w:r w:rsidRPr="00C12B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1375" w:type="dxa"/>
          </w:tcPr>
          <w:p w:rsidR="005A5351" w:rsidRPr="00454A09" w:rsidRDefault="00C12B66" w:rsidP="00C71C0B">
            <w:pPr>
              <w:rPr>
                <w:lang w:val="ru-RU"/>
              </w:rPr>
            </w:pPr>
            <w:r>
              <w:rPr>
                <w:lang w:val="ru-RU"/>
              </w:rPr>
              <w:t>Действует</w:t>
            </w:r>
          </w:p>
        </w:tc>
      </w:tr>
      <w:tr w:rsidR="005A5351" w:rsidRPr="004815C2" w:rsidTr="005A5351">
        <w:trPr>
          <w:jc w:val="center"/>
        </w:trPr>
        <w:tc>
          <w:tcPr>
            <w:tcW w:w="1418" w:type="dxa"/>
          </w:tcPr>
          <w:p w:rsidR="005A5351" w:rsidRPr="00C30BB6" w:rsidRDefault="00C30BB6" w:rsidP="00C30BB6">
            <w:pPr>
              <w:pStyle w:val="10"/>
              <w:shd w:val="clear" w:color="auto" w:fill="FFFFFF"/>
              <w:spacing w:before="0" w:after="300"/>
              <w:outlineLvl w:val="0"/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</w:rPr>
            </w:pPr>
            <w:r w:rsidRPr="00C30BB6">
              <w:rPr>
                <w:rFonts w:ascii="Times New Roman" w:hAnsi="Times New Roman" w:cs="Times New Roman"/>
                <w:b w:val="0"/>
                <w:bCs/>
                <w:color w:val="333333"/>
                <w:sz w:val="24"/>
                <w:szCs w:val="24"/>
              </w:rPr>
              <w:t>Се</w:t>
            </w:r>
            <w:r w:rsidR="00035190">
              <w:rPr>
                <w:rFonts w:ascii="Times New Roman" w:hAnsi="Times New Roman" w:cs="Times New Roman"/>
                <w:b w:val="0"/>
                <w:bCs/>
                <w:color w:val="333333"/>
                <w:sz w:val="24"/>
                <w:szCs w:val="24"/>
              </w:rPr>
              <w:t>р</w:t>
            </w:r>
            <w:bookmarkStart w:id="0" w:name="_GoBack"/>
            <w:bookmarkEnd w:id="0"/>
            <w:r w:rsidRPr="00C30BB6">
              <w:rPr>
                <w:rFonts w:ascii="Times New Roman" w:hAnsi="Times New Roman" w:cs="Times New Roman"/>
                <w:b w:val="0"/>
                <w:bCs/>
                <w:color w:val="333333"/>
                <w:sz w:val="24"/>
                <w:szCs w:val="24"/>
              </w:rPr>
              <w:t xml:space="preserve">верное устройство, электронное </w:t>
            </w:r>
            <w:r w:rsidRPr="00C30BB6">
              <w:rPr>
                <w:rFonts w:ascii="Times New Roman" w:hAnsi="Times New Roman" w:cs="Times New Roman"/>
                <w:b w:val="0"/>
                <w:bCs/>
                <w:color w:val="333333"/>
                <w:sz w:val="24"/>
                <w:szCs w:val="24"/>
              </w:rPr>
              <w:lastRenderedPageBreak/>
              <w:t xml:space="preserve">устройство, система предоставления электронных книг, способ предоставления электронных книг, способ отображения электронных книг и программ </w:t>
            </w:r>
            <w:r w:rsidR="005A5351" w:rsidRPr="00C30BB6">
              <w:rPr>
                <w:rFonts w:ascii="Times New Roman" w:hAnsi="Times New Roman" w:cs="Times New Roman"/>
                <w:b w:val="0"/>
                <w:sz w:val="24"/>
                <w:szCs w:val="24"/>
              </w:rPr>
              <w:t>(</w:t>
            </w:r>
            <w:r w:rsidRPr="00C30BB6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RU</w:t>
            </w:r>
            <w:r w:rsidRPr="00C30BB6">
              <w:rPr>
                <w:rFonts w:ascii="Times New Roman" w:hAnsi="Times New Roman" w:cs="Times New Roman"/>
                <w:b w:val="0"/>
                <w:sz w:val="24"/>
                <w:szCs w:val="24"/>
                <w:lang w:val="ru-RU"/>
              </w:rPr>
              <w:t>2542944</w:t>
            </w:r>
            <w:r w:rsidRPr="00C30BB6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C</w:t>
            </w:r>
            <w:r w:rsidRPr="00C30BB6">
              <w:rPr>
                <w:rFonts w:ascii="Times New Roman" w:hAnsi="Times New Roman" w:cs="Times New Roman"/>
                <w:b w:val="0"/>
                <w:sz w:val="24"/>
                <w:szCs w:val="24"/>
                <w:lang w:val="ru-RU"/>
              </w:rPr>
              <w:t>2</w:t>
            </w:r>
            <w:r w:rsidR="005A5351" w:rsidRPr="00C30BB6">
              <w:rPr>
                <w:rFonts w:ascii="Times New Roman" w:hAnsi="Times New Roman"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:rsidR="005A5351" w:rsidRPr="00C30BB6" w:rsidRDefault="00C30BB6" w:rsidP="00C71C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BB6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lastRenderedPageBreak/>
              <w:t xml:space="preserve">Предоставление пользователю электронных книг и сопутствующей информации </w:t>
            </w:r>
            <w:r w:rsidRPr="00C30BB6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lastRenderedPageBreak/>
              <w:t>различных типов</w:t>
            </w:r>
          </w:p>
        </w:tc>
        <w:tc>
          <w:tcPr>
            <w:tcW w:w="1163" w:type="dxa"/>
          </w:tcPr>
          <w:p w:rsidR="005A5351" w:rsidRPr="00C30BB6" w:rsidRDefault="00C30BB6" w:rsidP="00C71C0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30B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Россия</w:t>
            </w:r>
          </w:p>
        </w:tc>
        <w:tc>
          <w:tcPr>
            <w:tcW w:w="2351" w:type="dxa"/>
          </w:tcPr>
          <w:p w:rsidR="005A5351" w:rsidRPr="00C30BB6" w:rsidRDefault="005A5351" w:rsidP="00C71C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BB6">
              <w:rPr>
                <w:rFonts w:ascii="Times New Roman" w:hAnsi="Times New Roman" w:cs="Times New Roman"/>
                <w:sz w:val="24"/>
                <w:szCs w:val="24"/>
              </w:rPr>
              <w:t>Google Patents, USPTO, Google LLC</w:t>
            </w:r>
          </w:p>
          <w:p w:rsidR="005A5351" w:rsidRPr="00C30BB6" w:rsidRDefault="00035190" w:rsidP="00C71C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="00C30BB6" w:rsidRPr="00C30BB6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https://patents.google.com/patent/RU2542944C2/</w:t>
              </w:r>
            </w:hyperlink>
          </w:p>
        </w:tc>
        <w:tc>
          <w:tcPr>
            <w:tcW w:w="1605" w:type="dxa"/>
          </w:tcPr>
          <w:p w:rsidR="005A5351" w:rsidRPr="00C30BB6" w:rsidRDefault="005A5351" w:rsidP="00C71C0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30BB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 </w:t>
            </w:r>
            <w:r w:rsidR="00C30BB6" w:rsidRPr="00C30BB6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27-02-2015</w:t>
            </w:r>
            <w:r w:rsidRPr="00C30BB6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</w:t>
            </w:r>
          </w:p>
          <w:p w:rsidR="005A5351" w:rsidRPr="00C30BB6" w:rsidRDefault="00C30BB6" w:rsidP="00C71C0B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r w:rsidR="00C12B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 27-02-2035</w:t>
            </w:r>
          </w:p>
          <w:p w:rsidR="005A5351" w:rsidRPr="00C30BB6" w:rsidRDefault="005A5351" w:rsidP="00C71C0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375" w:type="dxa"/>
          </w:tcPr>
          <w:p w:rsidR="005A5351" w:rsidRPr="004815C2" w:rsidRDefault="00C12B66" w:rsidP="00C71C0B">
            <w:pPr>
              <w:rPr>
                <w:lang w:val="ru-RU"/>
              </w:rPr>
            </w:pPr>
            <w:r>
              <w:rPr>
                <w:lang w:val="ru-RU"/>
              </w:rPr>
              <w:t>Действует</w:t>
            </w:r>
          </w:p>
        </w:tc>
      </w:tr>
    </w:tbl>
    <w:p w:rsidR="008D0F0E" w:rsidRPr="00C30BB6" w:rsidRDefault="008D0F0E" w:rsidP="008D0F0E">
      <w:pPr>
        <w:spacing w:before="240"/>
        <w:rPr>
          <w:rFonts w:ascii="Times New Roman" w:hAnsi="Times New Roman"/>
        </w:rPr>
      </w:pPr>
    </w:p>
    <w:sectPr w:rsidR="008D0F0E" w:rsidRPr="00C30BB6">
      <w:pgSz w:w="11906" w:h="16838"/>
      <w:pgMar w:top="1134" w:right="737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13756"/>
    <w:multiLevelType w:val="hybridMultilevel"/>
    <w:tmpl w:val="CDF47F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CB7FFB"/>
    <w:multiLevelType w:val="hybridMultilevel"/>
    <w:tmpl w:val="239EBD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6E1D1D15"/>
    <w:multiLevelType w:val="hybridMultilevel"/>
    <w:tmpl w:val="1A8CAB78"/>
    <w:lvl w:ilvl="0" w:tplc="CC044422">
      <w:numFmt w:val="bullet"/>
      <w:lvlText w:val="–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>
    <w:nsid w:val="6F6F4ACB"/>
    <w:multiLevelType w:val="hybridMultilevel"/>
    <w:tmpl w:val="FF12E810"/>
    <w:lvl w:ilvl="0" w:tplc="CC044422">
      <w:numFmt w:val="bullet"/>
      <w:lvlText w:val="–"/>
      <w:lvlJc w:val="left"/>
      <w:pPr>
        <w:ind w:left="193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F6525BA"/>
    <w:multiLevelType w:val="hybridMultilevel"/>
    <w:tmpl w:val="0B8E8E9E"/>
    <w:lvl w:ilvl="0" w:tplc="A9989B52">
      <w:numFmt w:val="bullet"/>
      <w:suff w:val="space"/>
      <w:lvlText w:val="–"/>
      <w:lvlJc w:val="left"/>
      <w:pPr>
        <w:ind w:left="0" w:firstLine="709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4612A"/>
    <w:rsid w:val="0000094B"/>
    <w:rsid w:val="00035190"/>
    <w:rsid w:val="0014612A"/>
    <w:rsid w:val="00300B9E"/>
    <w:rsid w:val="00397EBD"/>
    <w:rsid w:val="005A5351"/>
    <w:rsid w:val="005C5384"/>
    <w:rsid w:val="006C571D"/>
    <w:rsid w:val="0070135A"/>
    <w:rsid w:val="007275F7"/>
    <w:rsid w:val="008D0F0E"/>
    <w:rsid w:val="009345FA"/>
    <w:rsid w:val="00C12B66"/>
    <w:rsid w:val="00C30BB6"/>
    <w:rsid w:val="00CE0456"/>
    <w:rsid w:val="00D4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70135A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0135A"/>
    <w:rPr>
      <w:rFonts w:ascii="Tahoma" w:hAnsi="Tahoma" w:cs="Tahoma"/>
      <w:sz w:val="16"/>
      <w:szCs w:val="16"/>
    </w:rPr>
  </w:style>
  <w:style w:type="paragraph" w:customStyle="1" w:styleId="Style7">
    <w:name w:val="Style7"/>
    <w:basedOn w:val="a"/>
    <w:uiPriority w:val="99"/>
    <w:rsid w:val="006C571D"/>
    <w:pPr>
      <w:widowControl w:val="0"/>
      <w:autoSpaceDE w:val="0"/>
      <w:autoSpaceDN w:val="0"/>
      <w:adjustRightInd w:val="0"/>
      <w:spacing w:line="405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  <w:style w:type="paragraph" w:customStyle="1" w:styleId="Style12">
    <w:name w:val="Style12"/>
    <w:basedOn w:val="a"/>
    <w:uiPriority w:val="99"/>
    <w:rsid w:val="006C571D"/>
    <w:pPr>
      <w:widowControl w:val="0"/>
      <w:autoSpaceDE w:val="0"/>
      <w:autoSpaceDN w:val="0"/>
      <w:adjustRightInd w:val="0"/>
      <w:spacing w:line="270" w:lineRule="exact"/>
      <w:jc w:val="left"/>
    </w:pPr>
    <w:rPr>
      <w:rFonts w:ascii="Times New Roman" w:eastAsiaTheme="minorEastAsia" w:hAnsi="Times New Roman"/>
      <w:color w:val="auto"/>
      <w:sz w:val="24"/>
      <w:szCs w:val="24"/>
      <w:lang w:val="be-BY" w:eastAsia="be-BY"/>
    </w:rPr>
  </w:style>
  <w:style w:type="character" w:customStyle="1" w:styleId="FontStyle132">
    <w:name w:val="Font Style132"/>
    <w:basedOn w:val="a0"/>
    <w:uiPriority w:val="99"/>
    <w:rsid w:val="006C571D"/>
    <w:rPr>
      <w:rFonts w:ascii="Times New Roman" w:hAnsi="Times New Roman" w:cs="Times New Roman" w:hint="default"/>
      <w:sz w:val="22"/>
      <w:szCs w:val="22"/>
    </w:rPr>
  </w:style>
  <w:style w:type="paragraph" w:styleId="aa">
    <w:name w:val="List Paragraph"/>
    <w:basedOn w:val="a"/>
    <w:uiPriority w:val="34"/>
    <w:qFormat/>
    <w:rsid w:val="00300B9E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300B9E"/>
    <w:pPr>
      <w:spacing w:before="100" w:beforeAutospacing="1" w:after="100" w:afterAutospacing="1"/>
      <w:jc w:val="left"/>
    </w:pPr>
    <w:rPr>
      <w:rFonts w:ascii="Times New Roman" w:hAnsi="Times New Roman"/>
      <w:color w:val="auto"/>
      <w:sz w:val="24"/>
      <w:szCs w:val="24"/>
    </w:rPr>
  </w:style>
  <w:style w:type="table" w:styleId="ac">
    <w:name w:val="Table Grid"/>
    <w:basedOn w:val="a1"/>
    <w:uiPriority w:val="39"/>
    <w:rsid w:val="005A5351"/>
    <w:rPr>
      <w:rFonts w:asciiTheme="minorHAnsi" w:eastAsiaTheme="minorHAnsi" w:hAnsiTheme="minorHAnsi" w:cstheme="minorBidi"/>
      <w:color w:val="auto"/>
      <w:sz w:val="22"/>
      <w:szCs w:val="22"/>
      <w:lang w:val="be-BY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A5351"/>
    <w:rPr>
      <w:b/>
      <w:bCs/>
    </w:rPr>
  </w:style>
  <w:style w:type="character" w:styleId="ae">
    <w:name w:val="FollowedHyperlink"/>
    <w:basedOn w:val="a0"/>
    <w:uiPriority w:val="99"/>
    <w:semiHidden/>
    <w:unhideWhenUsed/>
    <w:rsid w:val="005A5351"/>
    <w:rPr>
      <w:color w:val="800080" w:themeColor="followedHyperlink"/>
      <w:u w:val="single"/>
    </w:rPr>
  </w:style>
  <w:style w:type="character" w:styleId="af">
    <w:name w:val="Emphasis"/>
    <w:basedOn w:val="a0"/>
    <w:uiPriority w:val="20"/>
    <w:qFormat/>
    <w:rsid w:val="00C12B6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70135A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0135A"/>
    <w:rPr>
      <w:rFonts w:ascii="Tahoma" w:hAnsi="Tahoma" w:cs="Tahoma"/>
      <w:sz w:val="16"/>
      <w:szCs w:val="16"/>
    </w:rPr>
  </w:style>
  <w:style w:type="paragraph" w:customStyle="1" w:styleId="Style7">
    <w:name w:val="Style7"/>
    <w:basedOn w:val="a"/>
    <w:uiPriority w:val="99"/>
    <w:rsid w:val="006C571D"/>
    <w:pPr>
      <w:widowControl w:val="0"/>
      <w:autoSpaceDE w:val="0"/>
      <w:autoSpaceDN w:val="0"/>
      <w:adjustRightInd w:val="0"/>
      <w:spacing w:line="405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  <w:style w:type="paragraph" w:customStyle="1" w:styleId="Style12">
    <w:name w:val="Style12"/>
    <w:basedOn w:val="a"/>
    <w:uiPriority w:val="99"/>
    <w:rsid w:val="006C571D"/>
    <w:pPr>
      <w:widowControl w:val="0"/>
      <w:autoSpaceDE w:val="0"/>
      <w:autoSpaceDN w:val="0"/>
      <w:adjustRightInd w:val="0"/>
      <w:spacing w:line="270" w:lineRule="exact"/>
      <w:jc w:val="left"/>
    </w:pPr>
    <w:rPr>
      <w:rFonts w:ascii="Times New Roman" w:eastAsiaTheme="minorEastAsia" w:hAnsi="Times New Roman"/>
      <w:color w:val="auto"/>
      <w:sz w:val="24"/>
      <w:szCs w:val="24"/>
      <w:lang w:val="be-BY" w:eastAsia="be-BY"/>
    </w:rPr>
  </w:style>
  <w:style w:type="character" w:customStyle="1" w:styleId="FontStyle132">
    <w:name w:val="Font Style132"/>
    <w:basedOn w:val="a0"/>
    <w:uiPriority w:val="99"/>
    <w:rsid w:val="006C571D"/>
    <w:rPr>
      <w:rFonts w:ascii="Times New Roman" w:hAnsi="Times New Roman" w:cs="Times New Roman" w:hint="default"/>
      <w:sz w:val="22"/>
      <w:szCs w:val="22"/>
    </w:rPr>
  </w:style>
  <w:style w:type="paragraph" w:styleId="aa">
    <w:name w:val="List Paragraph"/>
    <w:basedOn w:val="a"/>
    <w:uiPriority w:val="34"/>
    <w:qFormat/>
    <w:rsid w:val="00300B9E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300B9E"/>
    <w:pPr>
      <w:spacing w:before="100" w:beforeAutospacing="1" w:after="100" w:afterAutospacing="1"/>
      <w:jc w:val="left"/>
    </w:pPr>
    <w:rPr>
      <w:rFonts w:ascii="Times New Roman" w:hAnsi="Times New Roman"/>
      <w:color w:val="auto"/>
      <w:sz w:val="24"/>
      <w:szCs w:val="24"/>
    </w:rPr>
  </w:style>
  <w:style w:type="table" w:styleId="ac">
    <w:name w:val="Table Grid"/>
    <w:basedOn w:val="a1"/>
    <w:uiPriority w:val="39"/>
    <w:rsid w:val="005A5351"/>
    <w:rPr>
      <w:rFonts w:asciiTheme="minorHAnsi" w:eastAsiaTheme="minorHAnsi" w:hAnsiTheme="minorHAnsi" w:cstheme="minorBidi"/>
      <w:color w:val="auto"/>
      <w:sz w:val="22"/>
      <w:szCs w:val="22"/>
      <w:lang w:val="be-BY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A5351"/>
    <w:rPr>
      <w:b/>
      <w:bCs/>
    </w:rPr>
  </w:style>
  <w:style w:type="character" w:styleId="ae">
    <w:name w:val="FollowedHyperlink"/>
    <w:basedOn w:val="a0"/>
    <w:uiPriority w:val="99"/>
    <w:semiHidden/>
    <w:unhideWhenUsed/>
    <w:rsid w:val="005A5351"/>
    <w:rPr>
      <w:color w:val="800080" w:themeColor="followedHyperlink"/>
      <w:u w:val="single"/>
    </w:rPr>
  </w:style>
  <w:style w:type="character" w:styleId="af">
    <w:name w:val="Emphasis"/>
    <w:basedOn w:val="a0"/>
    <w:uiPriority w:val="20"/>
    <w:qFormat/>
    <w:rsid w:val="00C12B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3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spto.gov/patft/" TargetMode="External"/><Relationship Id="rId13" Type="http://schemas.openxmlformats.org/officeDocument/2006/relationships/hyperlink" Target="https://patents.google.com/patent/RU2542944C2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belgospatent.org.by/" TargetMode="External"/><Relationship Id="rId12" Type="http://schemas.openxmlformats.org/officeDocument/2006/relationships/hyperlink" Target="https://patents.google.com/patent/RU2704495C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atents.google.com/patent/CN111843972B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jpo.go.j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epo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41DC9E-AA67-4B9B-8C1C-BAAFEB3CF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9</cp:revision>
  <dcterms:created xsi:type="dcterms:W3CDTF">2025-09-22T18:45:00Z</dcterms:created>
  <dcterms:modified xsi:type="dcterms:W3CDTF">2025-10-07T09:02:00Z</dcterms:modified>
</cp:coreProperties>
</file>