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Учреждение образования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«БЕЛОРУССКИЙ ГОСУДАРСТВЕННЫЙ ТЕХНОЛОГИЧЕСКИЙ УНИВЕРСИТЕТ»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 w:val="48"/>
          <w:szCs w:val="48"/>
        </w:rPr>
      </w:pPr>
      <w:r w:rsidRPr="00397EBD">
        <w:rPr>
          <w:rFonts w:ascii="Times New Roman" w:hAnsi="Times New Roman"/>
          <w:color w:val="000000" w:themeColor="text1"/>
          <w:sz w:val="48"/>
          <w:szCs w:val="48"/>
        </w:rPr>
        <w:t>Дисциплина «Основы управления интеллектуальной собственностью»</w:t>
      </w:r>
    </w:p>
    <w:p w:rsidR="0070135A" w:rsidRPr="00397EBD" w:rsidRDefault="0070135A" w:rsidP="0070135A">
      <w:pPr>
        <w:spacing w:before="600"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Тема «</w:t>
      </w:r>
      <w:r w:rsidR="00002C9B">
        <w:rPr>
          <w:rFonts w:ascii="Times New Roman" w:hAnsi="Times New Roman"/>
          <w:b/>
          <w:color w:val="000000" w:themeColor="text1"/>
          <w:sz w:val="36"/>
          <w:szCs w:val="36"/>
        </w:rPr>
        <w:t>Сравнительный анализ методов текстовой стеганографии</w:t>
      </w: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Студент: Стрелковская В.А.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ФИТ 4 курс 2 группа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 xml:space="preserve">Преподаватель: </w:t>
      </w:r>
      <w:proofErr w:type="spellStart"/>
      <w:r w:rsidRPr="00397EBD">
        <w:rPr>
          <w:rFonts w:ascii="Times New Roman" w:hAnsi="Times New Roman"/>
          <w:color w:val="000000" w:themeColor="text1"/>
          <w:szCs w:val="28"/>
        </w:rPr>
        <w:t>Ржеутская</w:t>
      </w:r>
      <w:proofErr w:type="spellEnd"/>
      <w:r w:rsidRPr="00397EBD">
        <w:rPr>
          <w:rFonts w:ascii="Times New Roman" w:hAnsi="Times New Roman"/>
          <w:color w:val="000000" w:themeColor="text1"/>
          <w:szCs w:val="28"/>
        </w:rPr>
        <w:t xml:space="preserve"> Н.В.</w:t>
      </w: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Минск 2025</w:t>
      </w:r>
    </w:p>
    <w:p w:rsidR="0070135A" w:rsidRPr="00397EBD" w:rsidRDefault="0070135A">
      <w:pPr>
        <w:rPr>
          <w:rFonts w:ascii="Times New Roman" w:hAnsi="Times New Roma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70"/>
      </w:tblGrid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EB3652" w:rsidRDefault="00002C9B" w:rsidP="00EB3652">
            <w:pPr>
              <w:pStyle w:val="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Практическое занятие № 4</w:t>
            </w: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6C571D" w:rsidRDefault="0014612A" w:rsidP="00EB3652">
            <w:pPr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</w:tbl>
    <w:p w:rsidR="00002C9B" w:rsidRPr="00560B20" w:rsidRDefault="00002C9B" w:rsidP="00002C9B">
      <w:pPr>
        <w:rPr>
          <w:b/>
          <w:bCs/>
        </w:rPr>
      </w:pPr>
      <w:r w:rsidRPr="0094155D">
        <w:rPr>
          <w:b/>
          <w:bCs/>
        </w:rPr>
        <w:t>Задание:</w:t>
      </w:r>
    </w:p>
    <w:p w:rsidR="00002C9B" w:rsidRDefault="00002C9B" w:rsidP="00002C9B">
      <w:pPr>
        <w:ind w:firstLine="709"/>
      </w:pPr>
      <w:r>
        <w:t>Провести сравнительный анализ двух методов текстовой стеганографии: метода замены пробелов (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Steganography</w:t>
      </w:r>
      <w:proofErr w:type="spellEnd"/>
      <w:r>
        <w:t>) и метода использования невидимых символов (</w:t>
      </w:r>
      <w:proofErr w:type="spellStart"/>
      <w:r>
        <w:t>Zero-Widt</w:t>
      </w:r>
      <w:r w:rsidR="00E27688">
        <w:t>h</w:t>
      </w:r>
      <w:proofErr w:type="spellEnd"/>
      <w:r w:rsidR="00E27688">
        <w:t xml:space="preserve"> </w:t>
      </w:r>
      <w:proofErr w:type="spellStart"/>
      <w:r w:rsidR="00E27688">
        <w:t>Characters</w:t>
      </w:r>
      <w:proofErr w:type="spellEnd"/>
      <w:r w:rsidR="00E27688">
        <w:t xml:space="preserve"> </w:t>
      </w:r>
      <w:proofErr w:type="spellStart"/>
      <w:r w:rsidR="00E27688">
        <w:t>Steganography</w:t>
      </w:r>
      <w:proofErr w:type="spellEnd"/>
      <w:r w:rsidR="00E27688">
        <w:t>). Мож</w:t>
      </w:r>
      <w:r>
        <w:t>но выбрать методы индивидуально.</w:t>
      </w:r>
    </w:p>
    <w:p w:rsidR="00002C9B" w:rsidRDefault="00002C9B" w:rsidP="00002C9B"/>
    <w:p w:rsidR="00002C9B" w:rsidRPr="00D313E1" w:rsidRDefault="00002C9B" w:rsidP="00002C9B">
      <w:pPr>
        <w:rPr>
          <w:b/>
          <w:bCs/>
        </w:rPr>
      </w:pPr>
      <w:r w:rsidRPr="0094155D">
        <w:rPr>
          <w:b/>
          <w:bCs/>
        </w:rPr>
        <w:t>Объекты анализа:</w:t>
      </w:r>
    </w:p>
    <w:p w:rsidR="00002C9B" w:rsidRDefault="00002C9B" w:rsidP="00002C9B">
      <w:pPr>
        <w:ind w:firstLine="709"/>
      </w:pPr>
      <w:r>
        <w:t>Метод замены пробелов (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Steganography</w:t>
      </w:r>
      <w:proofErr w:type="spellEnd"/>
      <w:r>
        <w:t>)</w:t>
      </w:r>
    </w:p>
    <w:p w:rsidR="00002C9B" w:rsidRDefault="00002C9B" w:rsidP="00002C9B">
      <w:pPr>
        <w:ind w:firstLine="709"/>
      </w:pPr>
      <w:r>
        <w:t>Метод использования невидимых символов (</w:t>
      </w:r>
      <w:proofErr w:type="spellStart"/>
      <w:r>
        <w:t>Zero-Width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Steganography</w:t>
      </w:r>
      <w:proofErr w:type="spellEnd"/>
      <w:r>
        <w:t>)</w:t>
      </w:r>
    </w:p>
    <w:p w:rsidR="00D313E1" w:rsidRDefault="00D313E1" w:rsidP="00002C9B">
      <w:pPr>
        <w:ind w:firstLine="709"/>
        <w:rPr>
          <w:rFonts w:ascii="Times New Roman" w:hAnsi="Times New Roman"/>
          <w:szCs w:val="28"/>
        </w:rPr>
      </w:pPr>
      <w:r w:rsidRPr="00601EE8">
        <w:rPr>
          <w:rFonts w:ascii="Times New Roman" w:hAnsi="Times New Roman"/>
          <w:b/>
          <w:bCs/>
          <w:szCs w:val="28"/>
        </w:rPr>
        <w:t>Метод замены пробелов</w:t>
      </w:r>
      <w:r w:rsidRPr="00601EE8">
        <w:rPr>
          <w:rFonts w:ascii="Times New Roman" w:hAnsi="Times New Roman"/>
          <w:szCs w:val="28"/>
        </w:rPr>
        <w:t xml:space="preserve"> основан на изменении пробелов в тексте для кодирования информации</w:t>
      </w:r>
      <w:r>
        <w:rPr>
          <w:rFonts w:ascii="Times New Roman" w:hAnsi="Times New Roman"/>
          <w:szCs w:val="28"/>
        </w:rPr>
        <w:t xml:space="preserve">. </w:t>
      </w:r>
      <w:r w:rsidRPr="00601EE8">
        <w:rPr>
          <w:rFonts w:ascii="Times New Roman" w:hAnsi="Times New Roman"/>
          <w:szCs w:val="28"/>
        </w:rPr>
        <w:t>Преимущество метода в его простоте и совместимости с большинств</w:t>
      </w:r>
      <w:r w:rsidR="00E27688">
        <w:rPr>
          <w:rFonts w:ascii="Times New Roman" w:hAnsi="Times New Roman"/>
          <w:szCs w:val="28"/>
        </w:rPr>
        <w:t>ом текстовых форматов</w:t>
      </w:r>
      <w:r>
        <w:rPr>
          <w:rFonts w:ascii="Times New Roman" w:hAnsi="Times New Roman"/>
          <w:szCs w:val="28"/>
        </w:rPr>
        <w:t>.</w:t>
      </w:r>
    </w:p>
    <w:p w:rsidR="00D313E1" w:rsidRDefault="00D313E1" w:rsidP="00002C9B">
      <w:pPr>
        <w:ind w:firstLine="709"/>
      </w:pPr>
      <w:r w:rsidRPr="00601EE8">
        <w:rPr>
          <w:rFonts w:ascii="Times New Roman" w:hAnsi="Times New Roman"/>
          <w:b/>
          <w:bCs/>
          <w:szCs w:val="28"/>
        </w:rPr>
        <w:t>Метод использования невидимых символов</w:t>
      </w:r>
      <w:r w:rsidRPr="00601EE8">
        <w:rPr>
          <w:rFonts w:ascii="Times New Roman" w:hAnsi="Times New Roman"/>
          <w:szCs w:val="28"/>
        </w:rPr>
        <w:t xml:space="preserve"> – метод использует специальные невидимые символы </w:t>
      </w:r>
      <w:proofErr w:type="spellStart"/>
      <w:r w:rsidRPr="00601EE8">
        <w:rPr>
          <w:rFonts w:ascii="Times New Roman" w:hAnsi="Times New Roman"/>
          <w:szCs w:val="28"/>
        </w:rPr>
        <w:t>Unicode</w:t>
      </w:r>
      <w:proofErr w:type="spellEnd"/>
      <w:r>
        <w:rPr>
          <w:rFonts w:ascii="Times New Roman" w:hAnsi="Times New Roman"/>
          <w:szCs w:val="28"/>
        </w:rPr>
        <w:t xml:space="preserve">. </w:t>
      </w:r>
      <w:r w:rsidRPr="00601EE8">
        <w:rPr>
          <w:rFonts w:ascii="Times New Roman" w:hAnsi="Times New Roman"/>
          <w:szCs w:val="28"/>
        </w:rPr>
        <w:t>Метод поддерживает сложное кодирование, включая длинные последовательности данных</w:t>
      </w:r>
      <w:r>
        <w:rPr>
          <w:rFonts w:ascii="Times New Roman" w:hAnsi="Times New Roman"/>
          <w:szCs w:val="28"/>
        </w:rPr>
        <w:t>.</w:t>
      </w:r>
    </w:p>
    <w:p w:rsidR="00002C9B" w:rsidRDefault="00002C9B" w:rsidP="00002C9B"/>
    <w:p w:rsidR="00002C9B" w:rsidRPr="00D313E1" w:rsidRDefault="00002C9B" w:rsidP="00002C9B">
      <w:pPr>
        <w:rPr>
          <w:b/>
          <w:bCs/>
        </w:rPr>
      </w:pPr>
      <w:r w:rsidRPr="0094155D">
        <w:rPr>
          <w:b/>
          <w:bCs/>
        </w:rPr>
        <w:t>Критерии сравнения: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4344"/>
        <w:gridCol w:w="3361"/>
      </w:tblGrid>
      <w:tr w:rsidR="00002C9B" w:rsidTr="00002C9B">
        <w:tc>
          <w:tcPr>
            <w:tcW w:w="2376" w:type="dxa"/>
          </w:tcPr>
          <w:p w:rsidR="00002C9B" w:rsidRDefault="00002C9B" w:rsidP="00002C9B">
            <w:r>
              <w:t>Критерий</w:t>
            </w:r>
          </w:p>
        </w:tc>
        <w:tc>
          <w:tcPr>
            <w:tcW w:w="4344" w:type="dxa"/>
          </w:tcPr>
          <w:p w:rsidR="00002C9B" w:rsidRDefault="00002C9B" w:rsidP="00002C9B">
            <w:r>
              <w:t>Замена пробелов</w:t>
            </w:r>
          </w:p>
        </w:tc>
        <w:tc>
          <w:tcPr>
            <w:tcW w:w="3361" w:type="dxa"/>
          </w:tcPr>
          <w:p w:rsidR="00002C9B" w:rsidRDefault="00002C9B" w:rsidP="00002C9B">
            <w:r>
              <w:t>Использование невидимых символов</w:t>
            </w: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Степень заметности</w:t>
            </w:r>
          </w:p>
        </w:tc>
        <w:tc>
          <w:tcPr>
            <w:tcW w:w="4344" w:type="dxa"/>
          </w:tcPr>
          <w:p w:rsidR="00002C9B" w:rsidRDefault="00002C9B" w:rsidP="00D313E1">
            <w:r>
              <w:t xml:space="preserve">Средняя </w:t>
            </w:r>
            <w:r w:rsidR="00D313E1">
              <w:t>–</w:t>
            </w:r>
            <w:r>
              <w:t xml:space="preserve"> видна при изменении форматирования или просмотре в редакторе с отображением пробелов</w:t>
            </w:r>
          </w:p>
        </w:tc>
        <w:tc>
          <w:tcPr>
            <w:tcW w:w="3361" w:type="dxa"/>
          </w:tcPr>
          <w:p w:rsidR="00002C9B" w:rsidRDefault="00002C9B" w:rsidP="00D313E1">
            <w:r>
              <w:t xml:space="preserve">Низкая </w:t>
            </w:r>
            <w:r w:rsidR="00D313E1">
              <w:t>–</w:t>
            </w:r>
            <w:r>
              <w:t xml:space="preserve"> символы </w:t>
            </w:r>
            <w:r w:rsidR="00D313E1">
              <w:t>почти</w:t>
            </w:r>
            <w:r>
              <w:t xml:space="preserve"> невидимы</w:t>
            </w: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Качество исходного текста</w:t>
            </w:r>
          </w:p>
        </w:tc>
        <w:tc>
          <w:tcPr>
            <w:tcW w:w="4344" w:type="dxa"/>
          </w:tcPr>
          <w:p w:rsidR="00002C9B" w:rsidRPr="00002C9B" w:rsidRDefault="00002C9B" w:rsidP="00002C9B">
            <w:r>
              <w:t>Форматирование может немного отличаться, особенно при копировании</w:t>
            </w:r>
          </w:p>
        </w:tc>
        <w:tc>
          <w:tcPr>
            <w:tcW w:w="3361" w:type="dxa"/>
          </w:tcPr>
          <w:p w:rsidR="00002C9B" w:rsidRDefault="00002C9B" w:rsidP="00002C9B">
            <w:r>
              <w:t>Не влияет на визуальное восприятие текста</w:t>
            </w:r>
          </w:p>
          <w:p w:rsidR="00002C9B" w:rsidRPr="00002C9B" w:rsidRDefault="00002C9B" w:rsidP="00002C9B">
            <w:pPr>
              <w:tabs>
                <w:tab w:val="left" w:pos="1013"/>
              </w:tabs>
            </w:pPr>
            <w:r>
              <w:tab/>
            </w: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Безопасность (стойкость)</w:t>
            </w:r>
          </w:p>
        </w:tc>
        <w:tc>
          <w:tcPr>
            <w:tcW w:w="4344" w:type="dxa"/>
          </w:tcPr>
          <w:p w:rsidR="00002C9B" w:rsidRDefault="00002C9B" w:rsidP="00002C9B">
            <w:r>
              <w:t xml:space="preserve">Низкая </w:t>
            </w:r>
            <w:r w:rsidR="00D313E1">
              <w:t>–</w:t>
            </w:r>
            <w:r>
              <w:t xml:space="preserve"> легко нарушается при автоматическом выравнивании пробелов</w:t>
            </w:r>
          </w:p>
          <w:p w:rsidR="00002C9B" w:rsidRPr="00002C9B" w:rsidRDefault="00002C9B" w:rsidP="00002C9B">
            <w:pPr>
              <w:tabs>
                <w:tab w:val="left" w:pos="2667"/>
              </w:tabs>
            </w:pPr>
            <w:r>
              <w:tab/>
            </w:r>
          </w:p>
        </w:tc>
        <w:tc>
          <w:tcPr>
            <w:tcW w:w="3361" w:type="dxa"/>
          </w:tcPr>
          <w:p w:rsidR="00002C9B" w:rsidRDefault="00002C9B" w:rsidP="00002C9B">
            <w:r>
              <w:t xml:space="preserve">Средняя </w:t>
            </w:r>
            <w:r w:rsidR="00D313E1">
              <w:t>–</w:t>
            </w:r>
            <w:r>
              <w:t xml:space="preserve"> требует специальных инструментов для обнаружения</w:t>
            </w:r>
          </w:p>
          <w:p w:rsidR="00002C9B" w:rsidRPr="00002C9B" w:rsidRDefault="00002C9B" w:rsidP="00002C9B">
            <w:pPr>
              <w:jc w:val="center"/>
            </w:pP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Сложность реализации</w:t>
            </w:r>
          </w:p>
        </w:tc>
        <w:tc>
          <w:tcPr>
            <w:tcW w:w="4344" w:type="dxa"/>
          </w:tcPr>
          <w:p w:rsidR="00002C9B" w:rsidRDefault="00002C9B" w:rsidP="00002C9B">
            <w:r>
              <w:t>Простая, реализуется вручную или простыми скриптами</w:t>
            </w:r>
          </w:p>
        </w:tc>
        <w:tc>
          <w:tcPr>
            <w:tcW w:w="3361" w:type="dxa"/>
          </w:tcPr>
          <w:p w:rsidR="00002C9B" w:rsidRDefault="00002C9B" w:rsidP="00002C9B">
            <w:r>
              <w:t>Умеренная, требует работы с Unicode</w:t>
            </w: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Соместимость с форматами</w:t>
            </w:r>
          </w:p>
        </w:tc>
        <w:tc>
          <w:tcPr>
            <w:tcW w:w="4344" w:type="dxa"/>
          </w:tcPr>
          <w:p w:rsidR="00002C9B" w:rsidRDefault="00002C9B" w:rsidP="00D313E1">
            <w:r>
              <w:t xml:space="preserve">Ограниченная </w:t>
            </w:r>
            <w:r w:rsidR="00D313E1">
              <w:t>–</w:t>
            </w:r>
            <w:r>
              <w:t xml:space="preserve"> форматирование может теряться</w:t>
            </w:r>
          </w:p>
        </w:tc>
        <w:tc>
          <w:tcPr>
            <w:tcW w:w="3361" w:type="dxa"/>
          </w:tcPr>
          <w:p w:rsidR="00002C9B" w:rsidRDefault="00002C9B" w:rsidP="00D313E1">
            <w:r>
              <w:t xml:space="preserve">Высокая </w:t>
            </w:r>
            <w:r w:rsidR="00D313E1">
              <w:t>–</w:t>
            </w:r>
            <w:r>
              <w:t xml:space="preserve"> сохраняется в кодировке UTF-8</w:t>
            </w:r>
          </w:p>
        </w:tc>
      </w:tr>
      <w:tr w:rsidR="00002C9B" w:rsidTr="00002C9B">
        <w:tc>
          <w:tcPr>
            <w:tcW w:w="2376" w:type="dxa"/>
          </w:tcPr>
          <w:p w:rsidR="00002C9B" w:rsidRDefault="00002C9B" w:rsidP="00002C9B">
            <w:r>
              <w:t>Область применения</w:t>
            </w:r>
          </w:p>
        </w:tc>
        <w:tc>
          <w:tcPr>
            <w:tcW w:w="4344" w:type="dxa"/>
          </w:tcPr>
          <w:p w:rsidR="00002C9B" w:rsidRDefault="00002C9B" w:rsidP="00002C9B">
            <w:r>
              <w:t>Простые текстовые документы, заметки</w:t>
            </w:r>
          </w:p>
        </w:tc>
        <w:tc>
          <w:tcPr>
            <w:tcW w:w="3361" w:type="dxa"/>
          </w:tcPr>
          <w:p w:rsidR="00002C9B" w:rsidRDefault="00002C9B" w:rsidP="00002C9B">
            <w:r>
              <w:t>Электронная переписка, документы в цифровом виде (PDF, HTML)</w:t>
            </w:r>
          </w:p>
        </w:tc>
      </w:tr>
    </w:tbl>
    <w:p w:rsidR="00002C9B" w:rsidRDefault="00002C9B" w:rsidP="00002C9B">
      <w:pPr>
        <w:ind w:firstLine="709"/>
      </w:pPr>
    </w:p>
    <w:p w:rsidR="00D313E1" w:rsidRDefault="00002C9B" w:rsidP="00C02248">
      <w:pPr>
        <w:ind w:firstLine="709"/>
      </w:pPr>
      <w:r>
        <w:lastRenderedPageBreak/>
        <w:t>Степень заметности спрятанного сообщения (насколько легко обнаружить факт стеганографии)</w:t>
      </w:r>
    </w:p>
    <w:p w:rsidR="00560B20" w:rsidRDefault="00002C9B" w:rsidP="00C02248">
      <w:pPr>
        <w:ind w:firstLine="709"/>
      </w:pPr>
      <w:r>
        <w:t>Качество исходного текста после встраивания сообщения (изменение качества текста после стеганографии)</w:t>
      </w:r>
    </w:p>
    <w:p w:rsidR="00002C9B" w:rsidRDefault="00002C9B" w:rsidP="00002C9B">
      <w:pPr>
        <w:ind w:firstLine="709"/>
      </w:pPr>
      <w:r>
        <w:t>Безопасность методов (стойкость к атакам и попыткам обнаружения)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81"/>
      </w:tblGrid>
      <w:tr w:rsidR="00C02248" w:rsidTr="00C02248">
        <w:tc>
          <w:tcPr>
            <w:tcW w:w="10081" w:type="dxa"/>
          </w:tcPr>
          <w:p w:rsidR="00C02248" w:rsidRDefault="00C02248" w:rsidP="00002C9B">
            <w:r>
              <w:t>Код программы</w:t>
            </w:r>
          </w:p>
        </w:tc>
      </w:tr>
      <w:tr w:rsidR="00C02248" w:rsidTr="00C02248">
        <w:tc>
          <w:tcPr>
            <w:tcW w:w="10081" w:type="dxa"/>
          </w:tcPr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os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random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time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fitz  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PyMuPDF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from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bs4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BeautifulSoup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import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matplotlib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pyplot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plt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Строка, вставляемая во все файлы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TEST_STRING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"строка для проверки стеганографии"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Создание исходных файлов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create_test_files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makedirs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exist_ok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True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texts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{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"ru"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"Это пример русского текста.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{TEST_STRING}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"en"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"This is an English text example.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{TEST_STRING}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}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--- TXT файлы ---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"texts/sample_ru.txt"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"w"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write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"ru"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"texts/sample_en.txt"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"w"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write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"en"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--- HTML файл ---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html_content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&lt;html&gt;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&lt;body&gt;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&lt;h2&gt;HTML Example&lt;/h2&gt;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&lt;p&gt;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"en"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&lt;/p&gt;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&lt;p&gt;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"ru"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&lt;/p&gt;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&lt;p&gt;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{TEST_STRING}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&lt;/p&gt;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&lt;/body&gt;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&lt;/html&gt;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    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"texts/sample.html"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"w"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write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html_content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--- PDF файл ---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pdf_doc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fitz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page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pdf_doc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new_page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page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insert_text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((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72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72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                     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'en'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}\n\n{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'ru'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}\n\n{TEST_STRING}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lastRenderedPageBreak/>
              <w:t>                     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fontsize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12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pdf_doc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save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"texts/sample.pdf"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pdf_doc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close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Методы стеганографии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embed_with_spaces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183AF"/>
                <w:sz w:val="21"/>
                <w:szCs w:val="21"/>
              </w:rPr>
              <w:t>"""Метод пробелов: 0 = обычный, 1 = неразрывный"""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words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split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result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i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w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enumerate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words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result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&lt;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len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result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i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'0'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\u00A0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&lt;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len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words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-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result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result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extract_from_spaces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chars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list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binary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range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len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chars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-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chars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i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!=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and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chars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chars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\u00A0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'0'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chars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i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 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'1'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embed_with_zero_width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183AF"/>
                <w:sz w:val="21"/>
                <w:szCs w:val="21"/>
              </w:rPr>
              <w:t>"""Метод невидимых символов"""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zwsp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\u200B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zwnj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\u200C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text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zwsp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'0'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zwnj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extract_from_zero_width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bits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\u200B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bits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'0'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\u200C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bits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'1'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bits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Вспомогательные функции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generate_random_binary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random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choice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'01'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_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range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read_text_from_file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183AF"/>
                <w:sz w:val="21"/>
                <w:szCs w:val="21"/>
              </w:rPr>
              <w:t>"""Чтение текста из TXT, HTML, PDF"""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lastRenderedPageBreak/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endswith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".txt"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read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endswith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".html"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soup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BeautifulSoup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"html.parser"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soup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get_text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endswith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".pdf"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doc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fitz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filepath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text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page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doc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text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page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get_text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doc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close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text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""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Эксперимент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run_experiment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method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msg_length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file_basename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183AF"/>
                <w:sz w:val="21"/>
                <w:szCs w:val="21"/>
              </w:rPr>
              <w:t>"""Встраивание, извлечение и сохранение результата в отдельный файл"""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binary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generate_random_binary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msg_length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start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stego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embed_with_spaces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embed_with_zero_width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binary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embed_time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-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start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*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1000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start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extracted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extract_from_spaces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extract_from_zero_width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extract_time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-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start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*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1000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success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binary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extracted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--- Сохраняем разные файлы для разных методов ---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suffix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"_space"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"_zero"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output_name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file_basename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}{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suffix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.txt"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makedirs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"results"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exist_ok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True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with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open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join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"results"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output_name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"w"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encoding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"utf-8"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as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f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write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stego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return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embed_time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extract_time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success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output_name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Основной поток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38C7BD"/>
                <w:sz w:val="21"/>
                <w:szCs w:val="21"/>
              </w:rPr>
              <w:t>def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main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create_test_files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print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"Созданы файлы TXT, HTML, PDF с общей строкой: 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{TEST_STRING}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\n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files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"texts/sample_en.txt"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"texts/sample_ru.txt"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"texts/sample.html"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lastRenderedPageBreak/>
              <w:t>"texts/sample.pdf"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methods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msg_lengths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100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500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1000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results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file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files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text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read_text_from_file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file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base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splitext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basename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file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))[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length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msg_lengths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    embed_time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extract_time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success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outfile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run_experiment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method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text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base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        results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append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({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"file"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os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path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basename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file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"method"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method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"msg_len"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length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"embed"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embed_time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"extract"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extract_time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   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"ok"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success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               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})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        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print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f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file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:&lt;25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 |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method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:&lt;5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 |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length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:&gt;5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 бит |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embed_time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:.2f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/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extract_time</w:t>
            </w:r>
            <w:r w:rsidRPr="006F02D4">
              <w:rPr>
                <w:rFonts w:ascii="Consolas" w:hAnsi="Consolas"/>
                <w:color w:val="A85FF1"/>
                <w:sz w:val="21"/>
                <w:szCs w:val="21"/>
              </w:rPr>
              <w:t>:.2f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 мс | 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 w:cs="Consolas"/>
                <w:color w:val="00A884"/>
                <w:sz w:val="21"/>
                <w:szCs w:val="21"/>
              </w:rPr>
              <w:t>✅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success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else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 w:cs="Consolas"/>
                <w:color w:val="00A884"/>
                <w:sz w:val="21"/>
                <w:szCs w:val="21"/>
              </w:rPr>
              <w:t>❌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'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 xml:space="preserve"> | results/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outfile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}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=== Строим гистограммы ===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avg_embed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}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avg_extract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}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count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{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0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}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r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results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avg_embed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"method"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"embed"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avg_extract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"method"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"extract"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count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"method"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+=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1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for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in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methods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avg_embed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m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/=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count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m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    avg_extract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m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/=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count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m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i/>
                <w:iCs/>
                <w:color w:val="475262"/>
                <w:sz w:val="21"/>
                <w:szCs w:val="21"/>
              </w:rPr>
              <w:t># --- Графики ---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figure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figsize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8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5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bar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"Zero-Width"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avg_embed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avg_embed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color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"#ff6666"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"#66b3ff"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title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"Среднее время встраивания (мс)"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ylabel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"мс"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savefig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"embed_chart.png"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figure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figsize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8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770C"/>
                <w:sz w:val="21"/>
                <w:szCs w:val="21"/>
              </w:rPr>
              <w:t>5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bar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"Zero-Width"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avg_extract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"space"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avg_extract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"zero"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]],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D46EC0"/>
                <w:sz w:val="21"/>
                <w:szCs w:val="21"/>
              </w:rPr>
              <w:t>color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[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"#99ff99"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,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"#ffcc99"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])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title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"Среднее время извлечения (мс)"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ylabel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"мс"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lastRenderedPageBreak/>
              <w:t>    plt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.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savefig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"extract_chart.png"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print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</w:t>
            </w:r>
            <w:r w:rsidRPr="006F02D4">
              <w:rPr>
                <w:rFonts w:ascii="Consolas" w:hAnsi="Consolas"/>
                <w:color w:val="E35535"/>
                <w:sz w:val="21"/>
                <w:szCs w:val="21"/>
              </w:rPr>
              <w:t>\n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Все эксперименты завершены."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print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"Результаты файлов сохранены в папке 'results/'."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print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"Гистограммы сохранены: embed_chart.png, extract_chart.png"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)</w:t>
            </w:r>
          </w:p>
          <w:p w:rsidR="006F02D4" w:rsidRPr="006F02D4" w:rsidRDefault="006F02D4" w:rsidP="006F02D4">
            <w:pPr>
              <w:shd w:val="clear" w:color="auto" w:fill="111418"/>
              <w:spacing w:after="240"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if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62F52"/>
                <w:sz w:val="21"/>
                <w:szCs w:val="21"/>
              </w:rPr>
              <w:t>__name__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C7910C"/>
                <w:sz w:val="21"/>
                <w:szCs w:val="21"/>
              </w:rPr>
              <w:t>==</w:t>
            </w: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 </w:t>
            </w:r>
            <w:r w:rsidRPr="006F02D4">
              <w:rPr>
                <w:rFonts w:ascii="Consolas" w:hAnsi="Consolas"/>
                <w:color w:val="00A884"/>
                <w:sz w:val="21"/>
                <w:szCs w:val="21"/>
              </w:rPr>
              <w:t>"__main__"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: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  <w:r w:rsidRPr="006F02D4">
              <w:rPr>
                <w:rFonts w:ascii="Consolas" w:hAnsi="Consolas"/>
                <w:color w:val="A0ACBB"/>
                <w:sz w:val="21"/>
                <w:szCs w:val="21"/>
              </w:rPr>
              <w:t xml:space="preserve">    </w:t>
            </w:r>
            <w:r w:rsidRPr="006F02D4">
              <w:rPr>
                <w:rFonts w:ascii="Consolas" w:hAnsi="Consolas"/>
                <w:color w:val="11B7D4"/>
                <w:sz w:val="21"/>
                <w:szCs w:val="21"/>
              </w:rPr>
              <w:t>main</w:t>
            </w:r>
            <w:r w:rsidRPr="006F02D4">
              <w:rPr>
                <w:rFonts w:ascii="Consolas" w:hAnsi="Consolas"/>
                <w:color w:val="BEC6D0"/>
                <w:sz w:val="21"/>
                <w:szCs w:val="21"/>
              </w:rPr>
              <w:t>()</w:t>
            </w:r>
          </w:p>
          <w:p w:rsidR="006F02D4" w:rsidRPr="006F02D4" w:rsidRDefault="006F02D4" w:rsidP="006F02D4">
            <w:pPr>
              <w:shd w:val="clear" w:color="auto" w:fill="111418"/>
              <w:spacing w:line="285" w:lineRule="atLeast"/>
              <w:jc w:val="left"/>
              <w:rPr>
                <w:rFonts w:ascii="Consolas" w:hAnsi="Consolas"/>
                <w:color w:val="BEC6D0"/>
                <w:sz w:val="21"/>
                <w:szCs w:val="21"/>
              </w:rPr>
            </w:pPr>
          </w:p>
          <w:p w:rsidR="00C02248" w:rsidRPr="00C02248" w:rsidRDefault="00C02248" w:rsidP="00C02248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</w:tc>
      </w:tr>
      <w:tr w:rsidR="00C02248" w:rsidTr="00C02248">
        <w:tc>
          <w:tcPr>
            <w:tcW w:w="10081" w:type="dxa"/>
          </w:tcPr>
          <w:p w:rsidR="00C35E13" w:rsidRPr="006F02D4" w:rsidRDefault="00C35E13" w:rsidP="00002C9B">
            <w:pPr>
              <w:rPr>
                <w:lang w:val="ru-RU"/>
              </w:rPr>
            </w:pPr>
          </w:p>
          <w:p w:rsidR="00C35E13" w:rsidRDefault="006F02D4" w:rsidP="00002C9B">
            <w:pPr>
              <w:rPr>
                <w:lang w:val="ru-RU"/>
              </w:rPr>
            </w:pPr>
            <w:r w:rsidRPr="006F02D4">
              <w:rPr>
                <w:lang w:val="en-US"/>
              </w:rPr>
              <w:drawing>
                <wp:inline distT="0" distB="0" distL="0" distR="0" wp14:anchorId="63A54D87" wp14:editId="0B669B47">
                  <wp:extent cx="6152515" cy="2084070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02D4" w:rsidRPr="006F02D4" w:rsidRDefault="006F02D4" w:rsidP="00002C9B">
            <w:pPr>
              <w:rPr>
                <w:lang w:val="ru-RU"/>
              </w:rPr>
            </w:pPr>
            <w:r w:rsidRPr="006F02D4">
              <w:rPr>
                <w:lang w:val="ru-RU"/>
              </w:rPr>
              <w:drawing>
                <wp:inline distT="0" distB="0" distL="0" distR="0" wp14:anchorId="2E4A0D1A" wp14:editId="636E5FC2">
                  <wp:extent cx="6152515" cy="1880870"/>
                  <wp:effectExtent l="0" t="0" r="635" b="508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2248" w:rsidRDefault="00C02248" w:rsidP="00002C9B">
      <w:pPr>
        <w:ind w:firstLine="709"/>
      </w:pPr>
    </w:p>
    <w:p w:rsidR="006F02D4" w:rsidRDefault="006F02D4" w:rsidP="00560B20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pt;height:182pt">
            <v:imagedata r:id="rId9" o:title="embed_chart"/>
          </v:shape>
        </w:pict>
      </w:r>
      <w:bookmarkStart w:id="0" w:name="_GoBack"/>
      <w:bookmarkEnd w:id="0"/>
    </w:p>
    <w:p w:rsidR="00560B20" w:rsidRDefault="006F02D4" w:rsidP="00560B20">
      <w:pPr>
        <w:jc w:val="center"/>
      </w:pPr>
      <w:r>
        <w:lastRenderedPageBreak/>
        <w:pict>
          <v:shape id="_x0000_i1026" type="#_x0000_t75" style="width:280.5pt;height:175.5pt">
            <v:imagedata r:id="rId10" o:title="extract_chart"/>
          </v:shape>
        </w:pict>
      </w:r>
    </w:p>
    <w:p w:rsidR="00002C9B" w:rsidRDefault="00002C9B" w:rsidP="00002C9B"/>
    <w:p w:rsidR="00002C9B" w:rsidRPr="0094155D" w:rsidRDefault="00560B20" w:rsidP="00002C9B">
      <w:pPr>
        <w:rPr>
          <w:b/>
          <w:bCs/>
        </w:rPr>
      </w:pPr>
      <w:r>
        <w:rPr>
          <w:b/>
          <w:bCs/>
        </w:rPr>
        <w:t>Вывод</w:t>
      </w:r>
      <w:r w:rsidR="00002C9B" w:rsidRPr="0094155D">
        <w:rPr>
          <w:b/>
          <w:bCs/>
        </w:rPr>
        <w:t xml:space="preserve"> анализа:</w:t>
      </w:r>
    </w:p>
    <w:p w:rsidR="00560B20" w:rsidRPr="00560B20" w:rsidRDefault="00560B20" w:rsidP="00560B20">
      <w:pPr>
        <w:ind w:firstLine="720"/>
        <w:rPr>
          <w:rFonts w:ascii="Times New Roman" w:hAnsi="Times New Roman"/>
          <w:szCs w:val="28"/>
        </w:rPr>
      </w:pPr>
      <w:r w:rsidRPr="00560B20">
        <w:rPr>
          <w:rFonts w:ascii="Times New Roman" w:hAnsi="Times New Roman" w:hint="eastAsia"/>
          <w:szCs w:val="28"/>
        </w:rPr>
        <w:t>В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ходе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исследования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был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проведён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сравнительный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анализ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двух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подходов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к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текстовой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стеганографии</w:t>
      </w:r>
      <w:r w:rsidRPr="00560B20">
        <w:rPr>
          <w:rFonts w:ascii="Times New Roman" w:hAnsi="Times New Roman"/>
          <w:szCs w:val="28"/>
        </w:rPr>
        <w:t xml:space="preserve">: </w:t>
      </w:r>
      <w:r w:rsidRPr="00560B20">
        <w:rPr>
          <w:rFonts w:ascii="Times New Roman" w:hAnsi="Times New Roman" w:hint="eastAsia"/>
          <w:szCs w:val="28"/>
        </w:rPr>
        <w:t>метода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замены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пробелов</w:t>
      </w:r>
      <w:r w:rsidRPr="00560B20">
        <w:rPr>
          <w:rFonts w:ascii="Times New Roman" w:hAnsi="Times New Roman"/>
          <w:szCs w:val="28"/>
        </w:rPr>
        <w:t xml:space="preserve"> (</w:t>
      </w:r>
      <w:proofErr w:type="spellStart"/>
      <w:r w:rsidRPr="00560B20">
        <w:rPr>
          <w:rFonts w:ascii="Times New Roman" w:hAnsi="Times New Roman"/>
          <w:szCs w:val="28"/>
        </w:rPr>
        <w:t>Space</w:t>
      </w:r>
      <w:proofErr w:type="spellEnd"/>
      <w:r w:rsidRPr="00560B20">
        <w:rPr>
          <w:rFonts w:ascii="Times New Roman" w:hAnsi="Times New Roman"/>
          <w:szCs w:val="28"/>
        </w:rPr>
        <w:t xml:space="preserve"> </w:t>
      </w:r>
      <w:proofErr w:type="spellStart"/>
      <w:r w:rsidRPr="00560B20">
        <w:rPr>
          <w:rFonts w:ascii="Times New Roman" w:hAnsi="Times New Roman"/>
          <w:szCs w:val="28"/>
        </w:rPr>
        <w:t>Steganography</w:t>
      </w:r>
      <w:proofErr w:type="spellEnd"/>
      <w:r w:rsidRPr="00560B20">
        <w:rPr>
          <w:rFonts w:ascii="Times New Roman" w:hAnsi="Times New Roman"/>
          <w:szCs w:val="28"/>
        </w:rPr>
        <w:t xml:space="preserve">) </w:t>
      </w:r>
      <w:r w:rsidRPr="00560B20">
        <w:rPr>
          <w:rFonts w:ascii="Times New Roman" w:hAnsi="Times New Roman" w:hint="eastAsia"/>
          <w:szCs w:val="28"/>
        </w:rPr>
        <w:t>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метода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внедрения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использованием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невидимых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символов</w:t>
      </w:r>
      <w:r w:rsidRPr="00560B20">
        <w:rPr>
          <w:rFonts w:ascii="Times New Roman" w:hAnsi="Times New Roman"/>
          <w:szCs w:val="28"/>
        </w:rPr>
        <w:t xml:space="preserve"> (</w:t>
      </w:r>
      <w:proofErr w:type="spellStart"/>
      <w:r w:rsidRPr="00560B20">
        <w:rPr>
          <w:rFonts w:ascii="Times New Roman" w:hAnsi="Times New Roman"/>
          <w:szCs w:val="28"/>
        </w:rPr>
        <w:t>Zero-Width</w:t>
      </w:r>
      <w:proofErr w:type="spellEnd"/>
      <w:r w:rsidRPr="00560B20">
        <w:rPr>
          <w:rFonts w:ascii="Times New Roman" w:hAnsi="Times New Roman"/>
          <w:szCs w:val="28"/>
        </w:rPr>
        <w:t xml:space="preserve"> </w:t>
      </w:r>
      <w:proofErr w:type="spellStart"/>
      <w:r w:rsidRPr="00560B20">
        <w:rPr>
          <w:rFonts w:ascii="Times New Roman" w:hAnsi="Times New Roman"/>
          <w:szCs w:val="28"/>
        </w:rPr>
        <w:t>Characters</w:t>
      </w:r>
      <w:proofErr w:type="spellEnd"/>
      <w:r w:rsidRPr="00560B20">
        <w:rPr>
          <w:rFonts w:ascii="Times New Roman" w:hAnsi="Times New Roman"/>
          <w:szCs w:val="28"/>
        </w:rPr>
        <w:t xml:space="preserve"> </w:t>
      </w:r>
      <w:proofErr w:type="spellStart"/>
      <w:r w:rsidRPr="00560B20">
        <w:rPr>
          <w:rFonts w:ascii="Times New Roman" w:hAnsi="Times New Roman"/>
          <w:szCs w:val="28"/>
        </w:rPr>
        <w:t>Steganography</w:t>
      </w:r>
      <w:proofErr w:type="spellEnd"/>
      <w:r w:rsidRPr="00560B20">
        <w:rPr>
          <w:rFonts w:ascii="Times New Roman" w:hAnsi="Times New Roman"/>
          <w:szCs w:val="28"/>
        </w:rPr>
        <w:t>).</w:t>
      </w:r>
    </w:p>
    <w:p w:rsidR="00560B20" w:rsidRPr="00560B20" w:rsidRDefault="00560B20" w:rsidP="00560B20">
      <w:pPr>
        <w:ind w:firstLine="720"/>
        <w:rPr>
          <w:rFonts w:ascii="Times New Roman" w:hAnsi="Times New Roman"/>
          <w:szCs w:val="28"/>
        </w:rPr>
      </w:pPr>
      <w:r w:rsidRPr="00560B20">
        <w:rPr>
          <w:rFonts w:ascii="Times New Roman" w:hAnsi="Times New Roman" w:hint="eastAsia"/>
          <w:szCs w:val="28"/>
        </w:rPr>
        <w:t>Целью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эксперимента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являлось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определение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зависимости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времени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обнаружения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скрытой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информации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от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длины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сообщения</w:t>
      </w:r>
      <w:r w:rsidRPr="00560B20">
        <w:rPr>
          <w:rFonts w:ascii="Times New Roman" w:hAnsi="Times New Roman"/>
          <w:szCs w:val="28"/>
        </w:rPr>
        <w:t xml:space="preserve">, </w:t>
      </w:r>
      <w:r w:rsidRPr="00560B20">
        <w:rPr>
          <w:rFonts w:ascii="Times New Roman" w:hAnsi="Times New Roman" w:hint="eastAsia"/>
          <w:szCs w:val="28"/>
        </w:rPr>
        <w:t>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также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оценка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эффективности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применимости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каждого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метода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на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практике</w:t>
      </w:r>
      <w:r>
        <w:rPr>
          <w:rFonts w:ascii="Times New Roman" w:hAnsi="Times New Roman"/>
          <w:szCs w:val="28"/>
        </w:rPr>
        <w:t>.</w:t>
      </w:r>
    </w:p>
    <w:p w:rsidR="00560B20" w:rsidRPr="00560B20" w:rsidRDefault="00560B20" w:rsidP="00560B20">
      <w:pPr>
        <w:ind w:firstLine="720"/>
        <w:rPr>
          <w:rFonts w:ascii="Times New Roman" w:hAnsi="Times New Roman"/>
          <w:szCs w:val="28"/>
        </w:rPr>
      </w:pPr>
      <w:r w:rsidRPr="00560B20">
        <w:rPr>
          <w:rFonts w:ascii="Times New Roman" w:hAnsi="Times New Roman" w:hint="eastAsia"/>
          <w:szCs w:val="28"/>
        </w:rPr>
        <w:t>Метод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замены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пробелов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характеризуется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высокой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скоростью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внедрения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низкой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визуальной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заметностью</w:t>
      </w:r>
      <w:r w:rsidRPr="00560B20">
        <w:rPr>
          <w:rFonts w:ascii="Times New Roman" w:hAnsi="Times New Roman"/>
          <w:szCs w:val="28"/>
        </w:rPr>
        <w:t xml:space="preserve">, </w:t>
      </w:r>
      <w:r w:rsidRPr="00560B20">
        <w:rPr>
          <w:rFonts w:ascii="Times New Roman" w:hAnsi="Times New Roman" w:hint="eastAsia"/>
          <w:szCs w:val="28"/>
        </w:rPr>
        <w:t>однако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он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легко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выявляется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программными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средствами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анализе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структуры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текста</w:t>
      </w:r>
      <w:r w:rsidRPr="00560B20">
        <w:rPr>
          <w:rFonts w:ascii="Times New Roman" w:hAnsi="Times New Roman"/>
          <w:szCs w:val="28"/>
        </w:rPr>
        <w:t xml:space="preserve"> (</w:t>
      </w:r>
      <w:r w:rsidRPr="00560B20">
        <w:rPr>
          <w:rFonts w:ascii="Times New Roman" w:hAnsi="Times New Roman" w:hint="eastAsia"/>
          <w:szCs w:val="28"/>
        </w:rPr>
        <w:t>по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наличию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двойных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пробелов</w:t>
      </w:r>
      <w:r w:rsidRPr="00560B20">
        <w:rPr>
          <w:rFonts w:ascii="Times New Roman" w:hAnsi="Times New Roman"/>
          <w:szCs w:val="28"/>
        </w:rPr>
        <w:t xml:space="preserve">). </w:t>
      </w:r>
      <w:r w:rsidRPr="00560B20">
        <w:rPr>
          <w:rFonts w:ascii="Times New Roman" w:hAnsi="Times New Roman" w:hint="eastAsia"/>
          <w:szCs w:val="28"/>
        </w:rPr>
        <w:t>Время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его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обнаружения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увеличивается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пропорционально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длине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скрытого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сообщения</w:t>
      </w:r>
      <w:r>
        <w:rPr>
          <w:rFonts w:ascii="Times New Roman" w:hAnsi="Times New Roman"/>
          <w:szCs w:val="28"/>
        </w:rPr>
        <w:t>.</w:t>
      </w:r>
    </w:p>
    <w:p w:rsidR="008D0F0E" w:rsidRPr="0081785C" w:rsidRDefault="00560B20" w:rsidP="00560B20">
      <w:pPr>
        <w:ind w:firstLine="720"/>
        <w:rPr>
          <w:rFonts w:ascii="Times New Roman" w:hAnsi="Times New Roman"/>
          <w:szCs w:val="28"/>
        </w:rPr>
      </w:pPr>
      <w:r w:rsidRPr="00560B20">
        <w:rPr>
          <w:rFonts w:ascii="Times New Roman" w:hAnsi="Times New Roman" w:hint="eastAsia"/>
          <w:szCs w:val="28"/>
        </w:rPr>
        <w:t>Метод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использованием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невидимых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символов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обеспечивает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более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высокий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уровень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скрытности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затрудняет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автоматическое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обнаружение</w:t>
      </w:r>
      <w:r w:rsidRPr="00560B20">
        <w:rPr>
          <w:rFonts w:ascii="Times New Roman" w:hAnsi="Times New Roman"/>
          <w:szCs w:val="28"/>
        </w:rPr>
        <w:t xml:space="preserve">, </w:t>
      </w:r>
      <w:r w:rsidRPr="00560B20">
        <w:rPr>
          <w:rFonts w:ascii="Times New Roman" w:hAnsi="Times New Roman" w:hint="eastAsia"/>
          <w:szCs w:val="28"/>
        </w:rPr>
        <w:t>хотя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при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анализе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больших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текстовых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массивов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требует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несколько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больше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времени</w:t>
      </w:r>
      <w:r w:rsidRPr="00560B20">
        <w:rPr>
          <w:rFonts w:ascii="Times New Roman" w:hAnsi="Times New Roman"/>
          <w:szCs w:val="28"/>
        </w:rPr>
        <w:t xml:space="preserve"> </w:t>
      </w:r>
      <w:r w:rsidRPr="00560B20">
        <w:rPr>
          <w:rFonts w:ascii="Times New Roman" w:hAnsi="Times New Roman" w:hint="eastAsia"/>
          <w:szCs w:val="28"/>
        </w:rPr>
        <w:t>обработки</w:t>
      </w:r>
      <w:r w:rsidRPr="00560B20">
        <w:rPr>
          <w:rFonts w:ascii="Times New Roman" w:hAnsi="Times New Roman"/>
          <w:szCs w:val="28"/>
        </w:rPr>
        <w:t>.</w:t>
      </w:r>
    </w:p>
    <w:sectPr w:rsidR="008D0F0E" w:rsidRPr="0081785C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D7E123C"/>
    <w:lvl w:ilvl="0">
      <w:numFmt w:val="bullet"/>
      <w:lvlText w:val="*"/>
      <w:lvlJc w:val="left"/>
    </w:lvl>
  </w:abstractNum>
  <w:abstractNum w:abstractNumId="1">
    <w:nsid w:val="03477C33"/>
    <w:multiLevelType w:val="hybridMultilevel"/>
    <w:tmpl w:val="1F9E693E"/>
    <w:lvl w:ilvl="0" w:tplc="6E5661F2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5D86160"/>
    <w:multiLevelType w:val="hybridMultilevel"/>
    <w:tmpl w:val="E89EA6D0"/>
    <w:lvl w:ilvl="0" w:tplc="9B348F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FD0156"/>
    <w:multiLevelType w:val="hybridMultilevel"/>
    <w:tmpl w:val="BC78BC22"/>
    <w:lvl w:ilvl="0" w:tplc="C61CB7A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5174A34"/>
    <w:multiLevelType w:val="hybridMultilevel"/>
    <w:tmpl w:val="BFF23152"/>
    <w:lvl w:ilvl="0" w:tplc="C61CB7AE">
      <w:start w:val="1"/>
      <w:numFmt w:val="bullet"/>
      <w:suff w:val="space"/>
      <w:lvlText w:val=""/>
      <w:lvlJc w:val="left"/>
      <w:pPr>
        <w:ind w:left="72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6213756"/>
    <w:multiLevelType w:val="hybridMultilevel"/>
    <w:tmpl w:val="CDF47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CA722B"/>
    <w:multiLevelType w:val="hybridMultilevel"/>
    <w:tmpl w:val="6FF6B8A4"/>
    <w:lvl w:ilvl="0" w:tplc="04190001">
      <w:start w:val="1"/>
      <w:numFmt w:val="bullet"/>
      <w:lvlText w:val=""/>
      <w:lvlJc w:val="left"/>
      <w:pPr>
        <w:ind w:left="36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11E16F4"/>
    <w:multiLevelType w:val="hybridMultilevel"/>
    <w:tmpl w:val="98240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8131D0"/>
    <w:multiLevelType w:val="hybridMultilevel"/>
    <w:tmpl w:val="4E14E8B6"/>
    <w:lvl w:ilvl="0" w:tplc="04190001">
      <w:start w:val="1"/>
      <w:numFmt w:val="bullet"/>
      <w:lvlText w:val="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3A6E5351"/>
    <w:multiLevelType w:val="hybridMultilevel"/>
    <w:tmpl w:val="3C5AC4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EE698D"/>
    <w:multiLevelType w:val="hybridMultilevel"/>
    <w:tmpl w:val="3D6E0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7B567F"/>
    <w:multiLevelType w:val="hybridMultilevel"/>
    <w:tmpl w:val="11C89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122255"/>
    <w:multiLevelType w:val="hybridMultilevel"/>
    <w:tmpl w:val="7F265D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DA3032"/>
    <w:multiLevelType w:val="hybridMultilevel"/>
    <w:tmpl w:val="50924D02"/>
    <w:lvl w:ilvl="0" w:tplc="9B348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CB7FFB"/>
    <w:multiLevelType w:val="hybridMultilevel"/>
    <w:tmpl w:val="239EBD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5A791CC5"/>
    <w:multiLevelType w:val="hybridMultilevel"/>
    <w:tmpl w:val="B802952A"/>
    <w:lvl w:ilvl="0" w:tplc="6E5661F2">
      <w:start w:val="1"/>
      <w:numFmt w:val="bullet"/>
      <w:suff w:val="space"/>
      <w:lvlText w:val=""/>
      <w:lvlJc w:val="left"/>
      <w:pPr>
        <w:ind w:left="36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1D1D15"/>
    <w:multiLevelType w:val="hybridMultilevel"/>
    <w:tmpl w:val="1A8CAB78"/>
    <w:lvl w:ilvl="0" w:tplc="CC04442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6F6F4ACB"/>
    <w:multiLevelType w:val="hybridMultilevel"/>
    <w:tmpl w:val="FF12E810"/>
    <w:lvl w:ilvl="0" w:tplc="CC044422">
      <w:numFmt w:val="bullet"/>
      <w:lvlText w:val="–"/>
      <w:lvlJc w:val="left"/>
      <w:pPr>
        <w:ind w:left="193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AC7669"/>
    <w:multiLevelType w:val="hybridMultilevel"/>
    <w:tmpl w:val="CB7AB19C"/>
    <w:lvl w:ilvl="0" w:tplc="60D894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DEC18D6"/>
    <w:multiLevelType w:val="hybridMultilevel"/>
    <w:tmpl w:val="EA90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6525BA"/>
    <w:multiLevelType w:val="hybridMultilevel"/>
    <w:tmpl w:val="0B8E8E9E"/>
    <w:lvl w:ilvl="0" w:tplc="A9989B52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17"/>
  </w:num>
  <w:num w:numId="5">
    <w:abstractNumId w:val="21"/>
  </w:num>
  <w:num w:numId="6">
    <w:abstractNumId w:val="18"/>
  </w:num>
  <w:num w:numId="7">
    <w:abstractNumId w:val="19"/>
  </w:num>
  <w:num w:numId="8">
    <w:abstractNumId w:val="12"/>
  </w:num>
  <w:num w:numId="9">
    <w:abstractNumId w:val="9"/>
  </w:num>
  <w:num w:numId="10">
    <w:abstractNumId w:val="2"/>
  </w:num>
  <w:num w:numId="11">
    <w:abstractNumId w:val="11"/>
  </w:num>
  <w:num w:numId="12">
    <w:abstractNumId w:val="20"/>
  </w:num>
  <w:num w:numId="13">
    <w:abstractNumId w:val="13"/>
  </w:num>
  <w:num w:numId="14">
    <w:abstractNumId w:val="7"/>
  </w:num>
  <w:num w:numId="15">
    <w:abstractNumId w:val="10"/>
  </w:num>
  <w:num w:numId="16">
    <w:abstractNumId w:val="1"/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50"/>
        <w:lvlJc w:val="left"/>
        <w:rPr>
          <w:rFonts w:ascii="Bookman Old Style" w:hAnsi="Bookman Old Style" w:hint="default"/>
        </w:rPr>
      </w:lvl>
    </w:lvlOverride>
  </w:num>
  <w:num w:numId="18">
    <w:abstractNumId w:val="15"/>
  </w:num>
  <w:num w:numId="19">
    <w:abstractNumId w:val="6"/>
  </w:num>
  <w:num w:numId="20">
    <w:abstractNumId w:val="8"/>
  </w:num>
  <w:num w:numId="21">
    <w:abstractNumId w:val="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612A"/>
    <w:rsid w:val="0000094B"/>
    <w:rsid w:val="00002C9B"/>
    <w:rsid w:val="0014612A"/>
    <w:rsid w:val="00300B9E"/>
    <w:rsid w:val="00397EBD"/>
    <w:rsid w:val="00560B20"/>
    <w:rsid w:val="005A5351"/>
    <w:rsid w:val="005C5384"/>
    <w:rsid w:val="005C5739"/>
    <w:rsid w:val="006C571D"/>
    <w:rsid w:val="006F02D4"/>
    <w:rsid w:val="0070135A"/>
    <w:rsid w:val="007275F7"/>
    <w:rsid w:val="0081785C"/>
    <w:rsid w:val="008D0F0E"/>
    <w:rsid w:val="009345FA"/>
    <w:rsid w:val="00AD160C"/>
    <w:rsid w:val="00B80368"/>
    <w:rsid w:val="00C02248"/>
    <w:rsid w:val="00C12B66"/>
    <w:rsid w:val="00C30BB6"/>
    <w:rsid w:val="00C35E13"/>
    <w:rsid w:val="00CE0456"/>
    <w:rsid w:val="00D313E1"/>
    <w:rsid w:val="00D43CFE"/>
    <w:rsid w:val="00D71629"/>
    <w:rsid w:val="00E27688"/>
    <w:rsid w:val="00EB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  <w:style w:type="character" w:customStyle="1" w:styleId="FontStyle12">
    <w:name w:val="Font Style12"/>
    <w:basedOn w:val="a0"/>
    <w:uiPriority w:val="99"/>
    <w:rsid w:val="00EB3652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EB3652"/>
    <w:pPr>
      <w:widowControl w:val="0"/>
      <w:autoSpaceDE w:val="0"/>
      <w:autoSpaceDN w:val="0"/>
      <w:adjustRightInd w:val="0"/>
      <w:spacing w:line="41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5">
    <w:name w:val="Style5"/>
    <w:basedOn w:val="a"/>
    <w:uiPriority w:val="99"/>
    <w:rsid w:val="00D71629"/>
    <w:pPr>
      <w:widowControl w:val="0"/>
      <w:autoSpaceDE w:val="0"/>
      <w:autoSpaceDN w:val="0"/>
      <w:adjustRightInd w:val="0"/>
      <w:spacing w:line="420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  <w:style w:type="character" w:customStyle="1" w:styleId="FontStyle12">
    <w:name w:val="Font Style12"/>
    <w:basedOn w:val="a0"/>
    <w:uiPriority w:val="99"/>
    <w:rsid w:val="00EB3652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EB3652"/>
    <w:pPr>
      <w:widowControl w:val="0"/>
      <w:autoSpaceDE w:val="0"/>
      <w:autoSpaceDN w:val="0"/>
      <w:adjustRightInd w:val="0"/>
      <w:spacing w:line="41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5">
    <w:name w:val="Style5"/>
    <w:basedOn w:val="a"/>
    <w:uiPriority w:val="99"/>
    <w:rsid w:val="00D71629"/>
    <w:pPr>
      <w:widowControl w:val="0"/>
      <w:autoSpaceDE w:val="0"/>
      <w:autoSpaceDN w:val="0"/>
      <w:adjustRightInd w:val="0"/>
      <w:spacing w:line="420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837E4-709F-4BE3-A9E1-00DFC9D20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8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14</cp:revision>
  <dcterms:created xsi:type="dcterms:W3CDTF">2025-09-22T18:45:00Z</dcterms:created>
  <dcterms:modified xsi:type="dcterms:W3CDTF">2025-11-04T09:41:00Z</dcterms:modified>
</cp:coreProperties>
</file>