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3A86D8" w14:textId="77777777" w:rsidR="003456A6" w:rsidRPr="003456A6" w:rsidRDefault="003456A6" w:rsidP="001D4ABD"/>
    <w:p w14:paraId="4853C424" w14:textId="64EB60EF" w:rsidR="003456A6" w:rsidRDefault="00C922E6" w:rsidP="008436EA">
      <w:pPr>
        <w:jc w:val="center"/>
      </w:pPr>
      <w:r>
        <w:t>Homework 3</w:t>
      </w:r>
      <w:r w:rsidR="003456A6" w:rsidRPr="001318E3">
        <w:t xml:space="preserve"> Report</w:t>
      </w:r>
    </w:p>
    <w:p w14:paraId="50987158" w14:textId="34F2A3FD" w:rsidR="003456A6" w:rsidRDefault="003456A6" w:rsidP="008436EA">
      <w:pPr>
        <w:jc w:val="center"/>
      </w:pPr>
      <w:r>
        <w:t xml:space="preserve">Yibo Wang </w:t>
      </w:r>
      <w:r>
        <w:tab/>
        <w:t>56043171</w:t>
      </w:r>
    </w:p>
    <w:p w14:paraId="034115C3" w14:textId="77777777" w:rsidR="003456A6" w:rsidRDefault="003456A6" w:rsidP="003456A6"/>
    <w:p w14:paraId="1826BF6B" w14:textId="77777777" w:rsidR="00C922E6" w:rsidRDefault="00C922E6" w:rsidP="003456A6"/>
    <w:p w14:paraId="218A2711" w14:textId="77777777" w:rsidR="00C922E6" w:rsidRDefault="00C922E6" w:rsidP="003456A6"/>
    <w:p w14:paraId="72EC96AE" w14:textId="1A99A557" w:rsidR="003456A6" w:rsidRDefault="003456A6" w:rsidP="003456A6">
      <w:r>
        <w:t>1(a)</w:t>
      </w:r>
    </w:p>
    <w:p w14:paraId="795D7DEE" w14:textId="77777777" w:rsidR="003456A6" w:rsidRDefault="003456A6" w:rsidP="003456A6">
      <w:r>
        <w:t>Test simulated annealing on N by N chessboard with 0/1 coloring.</w:t>
      </w:r>
    </w:p>
    <w:p w14:paraId="77464639" w14:textId="2AFFBFBC" w:rsidR="00CF4AD3" w:rsidRDefault="00CF4AD3" w:rsidP="003456A6">
      <w:r>
        <w:t>Coding in Matlab: “hw3main1a.m”.</w:t>
      </w:r>
    </w:p>
    <w:p w14:paraId="12B519CF" w14:textId="77777777" w:rsidR="003456A6" w:rsidRDefault="003456A6" w:rsidP="003456A6">
      <w:r>
        <w:t>Temperature starts at 100 and cooling rate is 0.99.</w:t>
      </w:r>
    </w:p>
    <w:p w14:paraId="38566714" w14:textId="6E9FE970" w:rsidR="0089621A" w:rsidRDefault="0089621A" w:rsidP="003456A6">
      <w:r>
        <w:t>Metropolis method is applied when determining if updated variable is accepted.</w:t>
      </w:r>
    </w:p>
    <w:p w14:paraId="48ABE7E6" w14:textId="306B5DC0" w:rsidR="003456A6" w:rsidRDefault="00CF4AD3" w:rsidP="003456A6">
      <w:r>
        <w:t>Stopping criteria is number of violations is 0.</w:t>
      </w:r>
    </w:p>
    <w:p w14:paraId="4D1710F9" w14:textId="5F4AAE16" w:rsidR="00CF4AD3" w:rsidRDefault="00CF4AD3" w:rsidP="003456A6">
      <w:r>
        <w:t xml:space="preserve">Max </w:t>
      </w:r>
      <w:r w:rsidR="00211898">
        <w:t>size on the</w:t>
      </w:r>
      <w:r>
        <w:t xml:space="preserve"> test run is 15 by 15 which cost about 20 seconds.</w:t>
      </w:r>
    </w:p>
    <w:p w14:paraId="1368ADC9" w14:textId="6497877F" w:rsidR="00CF4AD3" w:rsidRDefault="00BF0AAC" w:rsidP="003456A6">
      <w:r>
        <w:t>Data is saved in “chessboard01.txt”.</w:t>
      </w:r>
    </w:p>
    <w:p w14:paraId="4C097DAF" w14:textId="77777777" w:rsidR="00C922E6" w:rsidRDefault="00C922E6" w:rsidP="003456A6"/>
    <w:p w14:paraId="31DFADD2" w14:textId="77777777" w:rsidR="00CF4AD3" w:rsidRDefault="00CF4AD3" w:rsidP="003456A6"/>
    <w:p w14:paraId="6D1C14CC" w14:textId="4171835E" w:rsidR="00CF4AD3" w:rsidRDefault="00CF4AD3" w:rsidP="003456A6">
      <w:r>
        <w:t>1(b)</w:t>
      </w:r>
    </w:p>
    <w:p w14:paraId="3AC97ED2" w14:textId="77CF9B1A" w:rsidR="00CF4AD3" w:rsidRDefault="00CF4AD3" w:rsidP="003456A6">
      <w:r>
        <w:t>Test simulated annealing on N by N chessboard with 4 colors (0,1,2,3).</w:t>
      </w:r>
    </w:p>
    <w:p w14:paraId="3628F1DB" w14:textId="69D73B57" w:rsidR="00CF4AD3" w:rsidRDefault="00CF4AD3" w:rsidP="00CF4AD3">
      <w:r>
        <w:t>Coding in Matlab: “hw3main1b.m”.</w:t>
      </w:r>
    </w:p>
    <w:p w14:paraId="5D186291" w14:textId="4F87AF38" w:rsidR="0089621A" w:rsidRDefault="00CF4AD3" w:rsidP="0089621A">
      <w:r>
        <w:t>Temperature starts at 100 and cooling rate is 0.99.</w:t>
      </w:r>
    </w:p>
    <w:p w14:paraId="4955011C" w14:textId="501BA4A2" w:rsidR="0089621A" w:rsidRDefault="0089621A" w:rsidP="00CF4AD3">
      <w:r>
        <w:t>Metropolis method is applied when determining if updated variable is accepted.</w:t>
      </w:r>
    </w:p>
    <w:p w14:paraId="512A5299" w14:textId="1B7E5712" w:rsidR="00CF4AD3" w:rsidRDefault="00CF4AD3" w:rsidP="00CF4AD3">
      <w:r>
        <w:t xml:space="preserve">Stopping </w:t>
      </w:r>
      <w:r w:rsidR="00154610">
        <w:t>criteria: the</w:t>
      </w:r>
      <w:r>
        <w:t xml:space="preserve"> number of violations is 0.</w:t>
      </w:r>
    </w:p>
    <w:p w14:paraId="010C5658" w14:textId="7EDAA0C0" w:rsidR="00CF4AD3" w:rsidRDefault="00154610" w:rsidP="00CF4AD3">
      <w:r>
        <w:t>Max size on the</w:t>
      </w:r>
      <w:r w:rsidR="00CF4AD3">
        <w:t xml:space="preserve"> test run is </w:t>
      </w:r>
      <w:r w:rsidR="00337AA5">
        <w:t>22 by 22 which cost about 60 seconds.</w:t>
      </w:r>
    </w:p>
    <w:p w14:paraId="243602A2" w14:textId="15020E54" w:rsidR="00BF0AAC" w:rsidRDefault="00BF0AAC" w:rsidP="00CF4AD3">
      <w:r>
        <w:t>Data is saved in “chessboard0123.txt”.</w:t>
      </w:r>
    </w:p>
    <w:p w14:paraId="42D524B3" w14:textId="77777777" w:rsidR="001D4A94" w:rsidRDefault="001D4A94" w:rsidP="00CF4AD3"/>
    <w:p w14:paraId="6E4408FC" w14:textId="77777777" w:rsidR="00E30E58" w:rsidRDefault="00E30E58" w:rsidP="00CF4AD3"/>
    <w:p w14:paraId="5E6510A8" w14:textId="2D51DF93" w:rsidR="00D86573" w:rsidRDefault="00205788" w:rsidP="00D86573">
      <w:pPr>
        <w:jc w:val="both"/>
      </w:pPr>
      <w:r>
        <w:t>2.</w:t>
      </w:r>
      <w:r w:rsidR="00D86573" w:rsidRPr="001318E3">
        <w:t xml:space="preserve"> </w:t>
      </w:r>
      <w:r w:rsidR="00D86573">
        <w:t xml:space="preserve">Compare simulated annealing method with coordinate descend method for the same 2-dimension function below. Number of samples is 50. </w:t>
      </w:r>
    </w:p>
    <w:p w14:paraId="663CE7E1" w14:textId="759AF9F2" w:rsidR="00D86573" w:rsidRDefault="00D86573" w:rsidP="00D86573">
      <w:pPr>
        <w:jc w:val="both"/>
      </w:pPr>
      <w:r>
        <w:t>Coding in Matlab: “hw3main2.m”</w:t>
      </w:r>
      <w:r w:rsidR="00EC5901">
        <w:t xml:space="preserve"> Data is saved in “saCont.txt” and also listed</w:t>
      </w:r>
      <w:bookmarkStart w:id="0" w:name="_GoBack"/>
      <w:bookmarkEnd w:id="0"/>
      <w:r w:rsidR="00EC5901">
        <w:t xml:space="preserve"> in the next page.</w:t>
      </w:r>
    </w:p>
    <w:p w14:paraId="4746DFE2" w14:textId="4171F010" w:rsidR="00E30E58" w:rsidRDefault="00D86573" w:rsidP="00EC5901">
      <w:pPr>
        <w:jc w:val="both"/>
      </w:pPr>
      <w:r>
        <w:t>The coordinate descend res</w:t>
      </w:r>
      <w:r>
        <w:t>ult is copied from HW2 directly</w:t>
      </w:r>
    </w:p>
    <w:p w14:paraId="57B1A917" w14:textId="77777777" w:rsidR="00D86573" w:rsidRDefault="00D86573" w:rsidP="00D86573">
      <w:r>
        <w:t>The stopping criteria for SA method is temperature T &lt; 0.001.</w:t>
      </w:r>
    </w:p>
    <w:p w14:paraId="55B0B0F8" w14:textId="4B1367EF" w:rsidR="00D86573" w:rsidRDefault="00D86573" w:rsidP="00D86573">
      <w:r>
        <w:t>With this criteria, the times of evaluation is an exact number</w:t>
      </w:r>
      <w:r w:rsidR="00EC5901">
        <w:t>.</w:t>
      </w:r>
    </w:p>
    <w:p w14:paraId="7681FD39" w14:textId="77777777" w:rsidR="00D86573" w:rsidRDefault="00D86573" w:rsidP="00D86573">
      <w:r>
        <w:t xml:space="preserve">The accuracy for SA method is lower than the coordinate descend method, and the running time is 10^4 times larger. </w:t>
      </w:r>
    </w:p>
    <w:p w14:paraId="73DC5975" w14:textId="77777777" w:rsidR="00D86573" w:rsidRDefault="00D86573" w:rsidP="00D86573">
      <w:r>
        <w:t>If the function has only global minimum, the SA method is not competitive, because the probability of accepting a worse result makes it away from the global minimum. In the program, adjust step size also slow down the speed, because it keeps the ratio of acceptation over rejection roughly on between 0.4~0.6.</w:t>
      </w:r>
    </w:p>
    <w:p w14:paraId="6760D11E" w14:textId="77777777" w:rsidR="00D86573" w:rsidRPr="003456A6" w:rsidRDefault="00D86573" w:rsidP="00D86573">
      <w:r>
        <w:t>With many local minimum case, SA method has the ability to jump out of local minimum and move to global minimum. However, the coordinate descend cannot. If in the bracketing process, the coordinated descend brackets a local minimum, it will not find a better case.</w:t>
      </w:r>
    </w:p>
    <w:p w14:paraId="16CA35CC" w14:textId="77777777" w:rsidR="00E30E58" w:rsidRDefault="00E30E58" w:rsidP="00CF4AD3"/>
    <w:p w14:paraId="6F10AC6F" w14:textId="77777777" w:rsidR="00337AA5" w:rsidRDefault="00337AA5" w:rsidP="00CF4AD3"/>
    <w:p w14:paraId="6CF961C0" w14:textId="77777777" w:rsidR="00CF4AD3" w:rsidRDefault="00CF4AD3" w:rsidP="003456A6"/>
    <w:p w14:paraId="6DB2592F" w14:textId="77777777" w:rsidR="00CF4AD3" w:rsidRDefault="00CF4AD3" w:rsidP="003456A6"/>
    <w:p w14:paraId="6E1444A0" w14:textId="77777777" w:rsidR="00CF4AD3" w:rsidRDefault="00CF4AD3" w:rsidP="003456A6"/>
    <w:p w14:paraId="220F5AA9" w14:textId="08F30278" w:rsidR="00CF4AD3" w:rsidRDefault="00CF4AD3" w:rsidP="003456A6">
      <w:r>
        <w:t xml:space="preserve"> </w:t>
      </w:r>
    </w:p>
    <w:p w14:paraId="05EC4A42" w14:textId="77777777" w:rsidR="003456A6" w:rsidRDefault="003456A6" w:rsidP="003456A6"/>
    <w:p w14:paraId="54E98870" w14:textId="77777777" w:rsidR="003456A6" w:rsidRPr="001318E3" w:rsidRDefault="003456A6" w:rsidP="003456A6"/>
    <w:p w14:paraId="1E240EF3" w14:textId="0EBCD917" w:rsidR="003456A6" w:rsidRDefault="003456A6" w:rsidP="003456A6"/>
    <w:p w14:paraId="03D9E36C" w14:textId="77777777" w:rsidR="003456A6" w:rsidRDefault="003456A6" w:rsidP="003456A6">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sup>
                      <m:r>
                        <w:rPr>
                          <w:rFonts w:ascii="Cambria Math" w:eastAsiaTheme="minorEastAsia" w:hAnsi="Cambria Math"/>
                        </w:rPr>
                        <m:t>2</m:t>
                      </m:r>
                    </m:sup>
                  </m:sSup>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-1) </m:t>
                  </m:r>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m:t>
              </m:r>
            </m:e>
            <m:sup/>
          </m:sSup>
        </m:oMath>
      </m:oMathPara>
    </w:p>
    <w:tbl>
      <w:tblPr>
        <w:tblStyle w:val="TableGrid"/>
        <w:tblW w:w="9522" w:type="dxa"/>
        <w:tblInd w:w="-185" w:type="dxa"/>
        <w:tblLook w:val="04A0" w:firstRow="1" w:lastRow="0" w:firstColumn="1" w:lastColumn="0" w:noHBand="0" w:noVBand="1"/>
      </w:tblPr>
      <w:tblGrid>
        <w:gridCol w:w="2569"/>
        <w:gridCol w:w="3477"/>
        <w:gridCol w:w="3476"/>
      </w:tblGrid>
      <w:tr w:rsidR="003456A6" w:rsidRPr="001318E3" w14:paraId="4FD1089E" w14:textId="77777777" w:rsidTr="00804F9F">
        <w:tc>
          <w:tcPr>
            <w:tcW w:w="2569" w:type="dxa"/>
          </w:tcPr>
          <w:p w14:paraId="58F66433" w14:textId="77777777" w:rsidR="003456A6" w:rsidRPr="001318E3" w:rsidRDefault="003456A6" w:rsidP="00804F9F"/>
        </w:tc>
        <w:tc>
          <w:tcPr>
            <w:tcW w:w="3477" w:type="dxa"/>
          </w:tcPr>
          <w:p w14:paraId="7F6EDAAE" w14:textId="5B9DB840" w:rsidR="003456A6" w:rsidRPr="000C0BE6" w:rsidRDefault="00E30E58" w:rsidP="00804F9F">
            <w:pPr>
              <w:jc w:val="center"/>
              <w:rPr>
                <w:rFonts w:ascii="Monaco" w:hAnsi="Monaco" w:cs="Monaco"/>
                <w:color w:val="000000"/>
              </w:rPr>
            </w:pPr>
            <w:r>
              <w:rPr>
                <w:rFonts w:ascii="Monaco" w:hAnsi="Monaco" w:cs="Monaco"/>
                <w:color w:val="000000"/>
              </w:rPr>
              <w:t>SA</w:t>
            </w:r>
            <w:r w:rsidR="003456A6">
              <w:rPr>
                <w:rFonts w:ascii="Monaco" w:hAnsi="Monaco" w:cs="Monaco"/>
                <w:color w:val="000000"/>
              </w:rPr>
              <w:t xml:space="preserve"> Method</w:t>
            </w:r>
          </w:p>
        </w:tc>
        <w:tc>
          <w:tcPr>
            <w:tcW w:w="3476" w:type="dxa"/>
          </w:tcPr>
          <w:p w14:paraId="5AC84377" w14:textId="77777777" w:rsidR="003456A6" w:rsidRPr="00EE5A18" w:rsidRDefault="003456A6" w:rsidP="00804F9F">
            <w:pPr>
              <w:jc w:val="center"/>
              <w:rPr>
                <w:rFonts w:ascii="Monaco" w:hAnsi="Monaco" w:cs="Monaco"/>
                <w:color w:val="000000"/>
              </w:rPr>
            </w:pPr>
            <w:r w:rsidRPr="00EE5A18">
              <w:rPr>
                <w:rFonts w:ascii="Monaco" w:hAnsi="Monaco" w:cs="Monaco"/>
                <w:color w:val="000000"/>
              </w:rPr>
              <w:t xml:space="preserve">Coordinate </w:t>
            </w:r>
            <w:r>
              <w:rPr>
                <w:rFonts w:ascii="Monaco" w:hAnsi="Monaco" w:cs="Monaco"/>
                <w:color w:val="000000"/>
              </w:rPr>
              <w:t xml:space="preserve">descend </w:t>
            </w:r>
          </w:p>
        </w:tc>
      </w:tr>
      <w:tr w:rsidR="003456A6" w:rsidRPr="001318E3" w14:paraId="40081BF0" w14:textId="77777777" w:rsidTr="00804F9F">
        <w:tc>
          <w:tcPr>
            <w:tcW w:w="2569" w:type="dxa"/>
          </w:tcPr>
          <w:p w14:paraId="21446DD1" w14:textId="77777777" w:rsidR="003456A6" w:rsidRPr="001318E3" w:rsidRDefault="003456A6" w:rsidP="00804F9F">
            <w:r w:rsidRPr="001318E3">
              <w:t>Average x</w:t>
            </w:r>
            <w:r>
              <w:t>1</w:t>
            </w:r>
          </w:p>
        </w:tc>
        <w:tc>
          <w:tcPr>
            <w:tcW w:w="3477" w:type="dxa"/>
          </w:tcPr>
          <w:p w14:paraId="5935AB4A" w14:textId="246F529B" w:rsidR="003456A6" w:rsidRPr="00FF1F8F" w:rsidRDefault="00FF1F8F" w:rsidP="00FF1F8F">
            <w:pPr>
              <w:widowControl w:val="0"/>
              <w:autoSpaceDE w:val="0"/>
              <w:autoSpaceDN w:val="0"/>
              <w:adjustRightInd w:val="0"/>
              <w:rPr>
                <w:rFonts w:ascii="Courier" w:hAnsi="Courier"/>
              </w:rPr>
            </w:pPr>
            <w:r>
              <w:rPr>
                <w:rFonts w:ascii="Courier" w:hAnsi="Courier" w:cs="Courier"/>
                <w:color w:val="000000"/>
                <w:sz w:val="20"/>
                <w:szCs w:val="20"/>
              </w:rPr>
              <w:t>3.344043735369832e-01</w:t>
            </w:r>
          </w:p>
        </w:tc>
        <w:tc>
          <w:tcPr>
            <w:tcW w:w="3476" w:type="dxa"/>
          </w:tcPr>
          <w:p w14:paraId="7AF910D8" w14:textId="77777777" w:rsidR="003456A6" w:rsidRDefault="003456A6" w:rsidP="00804F9F">
            <w:r w:rsidRPr="0002016A">
              <w:t>0.33333390373098204</w:t>
            </w:r>
          </w:p>
        </w:tc>
      </w:tr>
      <w:tr w:rsidR="003456A6" w:rsidRPr="001318E3" w14:paraId="07839B14" w14:textId="77777777" w:rsidTr="00804F9F">
        <w:tc>
          <w:tcPr>
            <w:tcW w:w="2569" w:type="dxa"/>
          </w:tcPr>
          <w:p w14:paraId="1224AE91" w14:textId="77777777" w:rsidR="003456A6" w:rsidRPr="001318E3" w:rsidRDefault="003456A6" w:rsidP="00804F9F">
            <w:r w:rsidRPr="001318E3">
              <w:t>Sample variance x</w:t>
            </w:r>
            <w:r>
              <w:t>1</w:t>
            </w:r>
          </w:p>
        </w:tc>
        <w:tc>
          <w:tcPr>
            <w:tcW w:w="3477" w:type="dxa"/>
          </w:tcPr>
          <w:p w14:paraId="2449A521" w14:textId="50C83B17" w:rsidR="003456A6" w:rsidRPr="001E77DA" w:rsidRDefault="001E77DA" w:rsidP="001E77DA">
            <w:pPr>
              <w:widowControl w:val="0"/>
              <w:autoSpaceDE w:val="0"/>
              <w:autoSpaceDN w:val="0"/>
              <w:adjustRightInd w:val="0"/>
              <w:rPr>
                <w:rFonts w:ascii="Courier" w:hAnsi="Courier"/>
              </w:rPr>
            </w:pPr>
            <w:r>
              <w:rPr>
                <w:rFonts w:ascii="Courier" w:hAnsi="Courier" w:cs="Courier"/>
                <w:color w:val="000000"/>
                <w:sz w:val="20"/>
                <w:szCs w:val="20"/>
              </w:rPr>
              <w:t>5.030104994746765e-04</w:t>
            </w:r>
          </w:p>
        </w:tc>
        <w:tc>
          <w:tcPr>
            <w:tcW w:w="3476" w:type="dxa"/>
          </w:tcPr>
          <w:p w14:paraId="38509C29" w14:textId="77777777" w:rsidR="003456A6" w:rsidRPr="001318E3" w:rsidRDefault="003456A6" w:rsidP="00804F9F">
            <w:r w:rsidRPr="0002016A">
              <w:t>8.560842564427188E-13</w:t>
            </w:r>
          </w:p>
        </w:tc>
      </w:tr>
      <w:tr w:rsidR="003456A6" w:rsidRPr="001318E3" w14:paraId="28B48224" w14:textId="77777777" w:rsidTr="00804F9F">
        <w:tc>
          <w:tcPr>
            <w:tcW w:w="2569" w:type="dxa"/>
          </w:tcPr>
          <w:p w14:paraId="5EE0FAFF" w14:textId="77777777" w:rsidR="003456A6" w:rsidRPr="001318E3" w:rsidRDefault="003456A6" w:rsidP="00804F9F">
            <w:r w:rsidRPr="001318E3">
              <w:t>Error bar x</w:t>
            </w:r>
            <w:r>
              <w:t>1</w:t>
            </w:r>
          </w:p>
        </w:tc>
        <w:tc>
          <w:tcPr>
            <w:tcW w:w="3477" w:type="dxa"/>
          </w:tcPr>
          <w:p w14:paraId="7809F355" w14:textId="0A2F897F" w:rsidR="003456A6" w:rsidRPr="001E77DA" w:rsidRDefault="001E77DA" w:rsidP="001E77DA">
            <w:pPr>
              <w:widowControl w:val="0"/>
              <w:autoSpaceDE w:val="0"/>
              <w:autoSpaceDN w:val="0"/>
              <w:adjustRightInd w:val="0"/>
              <w:rPr>
                <w:rFonts w:ascii="Courier" w:hAnsi="Courier"/>
              </w:rPr>
            </w:pPr>
            <w:r>
              <w:rPr>
                <w:rFonts w:ascii="Courier" w:hAnsi="Courier" w:cs="Courier"/>
                <w:color w:val="000000"/>
                <w:sz w:val="20"/>
                <w:szCs w:val="20"/>
              </w:rPr>
              <w:t>2.242789556500289e-02</w:t>
            </w:r>
          </w:p>
        </w:tc>
        <w:tc>
          <w:tcPr>
            <w:tcW w:w="3476" w:type="dxa"/>
          </w:tcPr>
          <w:p w14:paraId="30C8F6E5" w14:textId="77777777" w:rsidR="003456A6" w:rsidRPr="001318E3" w:rsidRDefault="003456A6" w:rsidP="00804F9F">
            <w:r w:rsidRPr="0002016A">
              <w:t>9.299094429912852E-8</w:t>
            </w:r>
          </w:p>
        </w:tc>
      </w:tr>
      <w:tr w:rsidR="003456A6" w:rsidRPr="001318E3" w14:paraId="020D0049" w14:textId="77777777" w:rsidTr="00804F9F">
        <w:tc>
          <w:tcPr>
            <w:tcW w:w="2569" w:type="dxa"/>
          </w:tcPr>
          <w:p w14:paraId="2FF1557A" w14:textId="77777777" w:rsidR="003456A6" w:rsidRPr="001318E3" w:rsidRDefault="003456A6" w:rsidP="00804F9F">
            <w:r>
              <w:t>Average x2</w:t>
            </w:r>
          </w:p>
        </w:tc>
        <w:tc>
          <w:tcPr>
            <w:tcW w:w="3477" w:type="dxa"/>
          </w:tcPr>
          <w:p w14:paraId="5868FE37" w14:textId="0A0F9DE9" w:rsidR="003456A6" w:rsidRPr="00164BF1" w:rsidRDefault="00164BF1" w:rsidP="00164BF1">
            <w:pPr>
              <w:widowControl w:val="0"/>
              <w:autoSpaceDE w:val="0"/>
              <w:autoSpaceDN w:val="0"/>
              <w:adjustRightInd w:val="0"/>
              <w:rPr>
                <w:rFonts w:ascii="Courier" w:hAnsi="Courier"/>
              </w:rPr>
            </w:pPr>
            <w:r>
              <w:rPr>
                <w:rFonts w:ascii="Courier" w:hAnsi="Courier" w:cs="Courier"/>
                <w:color w:val="000000"/>
                <w:sz w:val="20"/>
                <w:szCs w:val="20"/>
              </w:rPr>
              <w:t>1.331467896962945e+00</w:t>
            </w:r>
          </w:p>
        </w:tc>
        <w:tc>
          <w:tcPr>
            <w:tcW w:w="3476" w:type="dxa"/>
          </w:tcPr>
          <w:p w14:paraId="4EED561A" w14:textId="77777777" w:rsidR="003456A6" w:rsidRPr="001318E3" w:rsidRDefault="003456A6" w:rsidP="00804F9F">
            <w:pPr>
              <w:rPr>
                <w:rFonts w:ascii="Monaco" w:hAnsi="Monaco" w:cs="Monaco"/>
                <w:color w:val="000000"/>
              </w:rPr>
            </w:pPr>
            <w:r w:rsidRPr="0002016A">
              <w:rPr>
                <w:rFonts w:ascii="Monaco" w:hAnsi="Monaco" w:cs="Monaco"/>
                <w:color w:val="000000"/>
              </w:rPr>
              <w:t>1.3333330462295832</w:t>
            </w:r>
          </w:p>
        </w:tc>
      </w:tr>
      <w:tr w:rsidR="003456A6" w:rsidRPr="001318E3" w14:paraId="390B955A" w14:textId="77777777" w:rsidTr="00804F9F">
        <w:tc>
          <w:tcPr>
            <w:tcW w:w="2569" w:type="dxa"/>
          </w:tcPr>
          <w:p w14:paraId="47D0A605" w14:textId="77777777" w:rsidR="003456A6" w:rsidRDefault="003456A6" w:rsidP="00804F9F">
            <w:r>
              <w:t>Variance x2</w:t>
            </w:r>
          </w:p>
        </w:tc>
        <w:tc>
          <w:tcPr>
            <w:tcW w:w="3477" w:type="dxa"/>
          </w:tcPr>
          <w:p w14:paraId="2A7DDBD2" w14:textId="20D5FD2F" w:rsidR="003456A6" w:rsidRPr="005E43F5" w:rsidRDefault="005E43F5" w:rsidP="005E43F5">
            <w:pPr>
              <w:widowControl w:val="0"/>
              <w:autoSpaceDE w:val="0"/>
              <w:autoSpaceDN w:val="0"/>
              <w:adjustRightInd w:val="0"/>
              <w:rPr>
                <w:rFonts w:ascii="Courier" w:hAnsi="Courier"/>
              </w:rPr>
            </w:pPr>
            <w:r>
              <w:rPr>
                <w:rFonts w:ascii="Courier" w:hAnsi="Courier" w:cs="Courier"/>
                <w:color w:val="000000"/>
                <w:sz w:val="20"/>
                <w:szCs w:val="20"/>
              </w:rPr>
              <w:t>6.270888375726237e-04</w:t>
            </w:r>
          </w:p>
        </w:tc>
        <w:tc>
          <w:tcPr>
            <w:tcW w:w="3476" w:type="dxa"/>
          </w:tcPr>
          <w:p w14:paraId="3966D524" w14:textId="77777777" w:rsidR="003456A6" w:rsidRPr="001318E3" w:rsidRDefault="003456A6" w:rsidP="00804F9F">
            <w:pPr>
              <w:rPr>
                <w:rFonts w:ascii="Monaco" w:hAnsi="Monaco" w:cs="Monaco"/>
                <w:color w:val="000000"/>
              </w:rPr>
            </w:pPr>
            <w:r w:rsidRPr="0002016A">
              <w:rPr>
                <w:rFonts w:ascii="Monaco" w:hAnsi="Monaco" w:cs="Monaco"/>
                <w:color w:val="000000"/>
              </w:rPr>
              <w:t>6.557699206337E-13</w:t>
            </w:r>
          </w:p>
        </w:tc>
      </w:tr>
      <w:tr w:rsidR="003456A6" w:rsidRPr="001318E3" w14:paraId="3472CB87" w14:textId="77777777" w:rsidTr="00804F9F">
        <w:tc>
          <w:tcPr>
            <w:tcW w:w="2569" w:type="dxa"/>
          </w:tcPr>
          <w:p w14:paraId="0C6D7E48" w14:textId="77777777" w:rsidR="003456A6" w:rsidRDefault="003456A6" w:rsidP="00804F9F">
            <w:r>
              <w:t>Error bar x2</w:t>
            </w:r>
          </w:p>
        </w:tc>
        <w:tc>
          <w:tcPr>
            <w:tcW w:w="3477" w:type="dxa"/>
          </w:tcPr>
          <w:p w14:paraId="5F9248CD" w14:textId="4BEB6621" w:rsidR="003456A6" w:rsidRPr="005E43F5" w:rsidRDefault="005E43F5" w:rsidP="005E43F5">
            <w:pPr>
              <w:widowControl w:val="0"/>
              <w:autoSpaceDE w:val="0"/>
              <w:autoSpaceDN w:val="0"/>
              <w:adjustRightInd w:val="0"/>
              <w:rPr>
                <w:rFonts w:ascii="Courier" w:hAnsi="Courier"/>
              </w:rPr>
            </w:pPr>
            <w:r>
              <w:rPr>
                <w:rFonts w:ascii="Courier" w:hAnsi="Courier" w:cs="Courier"/>
                <w:color w:val="000000"/>
                <w:sz w:val="20"/>
                <w:szCs w:val="20"/>
              </w:rPr>
              <w:t>2.504174190372195e-02</w:t>
            </w:r>
          </w:p>
        </w:tc>
        <w:tc>
          <w:tcPr>
            <w:tcW w:w="3476" w:type="dxa"/>
          </w:tcPr>
          <w:p w14:paraId="09FFC69B" w14:textId="77777777" w:rsidR="003456A6" w:rsidRPr="001318E3" w:rsidRDefault="003456A6" w:rsidP="00804F9F">
            <w:pPr>
              <w:rPr>
                <w:rFonts w:ascii="Monaco" w:hAnsi="Monaco" w:cs="Monaco"/>
                <w:color w:val="000000"/>
              </w:rPr>
            </w:pPr>
            <w:r w:rsidRPr="0002016A">
              <w:rPr>
                <w:rFonts w:ascii="Monaco" w:hAnsi="Monaco" w:cs="Monaco"/>
                <w:color w:val="000000"/>
              </w:rPr>
              <w:t>8.13875825434052E-8</w:t>
            </w:r>
          </w:p>
        </w:tc>
      </w:tr>
      <w:tr w:rsidR="003456A6" w:rsidRPr="005431C1" w14:paraId="3FD10DB9" w14:textId="77777777" w:rsidTr="00804F9F">
        <w:tc>
          <w:tcPr>
            <w:tcW w:w="2569" w:type="dxa"/>
          </w:tcPr>
          <w:p w14:paraId="32F6BBC2" w14:textId="77777777" w:rsidR="003456A6" w:rsidRPr="001318E3" w:rsidRDefault="003456A6" w:rsidP="00804F9F">
            <w:r w:rsidRPr="001318E3">
              <w:t>Average f(x)</w:t>
            </w:r>
          </w:p>
        </w:tc>
        <w:tc>
          <w:tcPr>
            <w:tcW w:w="3477" w:type="dxa"/>
          </w:tcPr>
          <w:p w14:paraId="3E8DC06B" w14:textId="27C3FD21" w:rsidR="003456A6" w:rsidRPr="005E43F5" w:rsidRDefault="005E43F5" w:rsidP="005E43F5">
            <w:pPr>
              <w:widowControl w:val="0"/>
              <w:autoSpaceDE w:val="0"/>
              <w:autoSpaceDN w:val="0"/>
              <w:adjustRightInd w:val="0"/>
              <w:rPr>
                <w:rFonts w:ascii="Courier" w:hAnsi="Courier"/>
              </w:rPr>
            </w:pPr>
            <w:r>
              <w:rPr>
                <w:rFonts w:ascii="Courier" w:hAnsi="Courier" w:cs="Courier"/>
                <w:color w:val="000000"/>
                <w:sz w:val="20"/>
                <w:szCs w:val="20"/>
              </w:rPr>
              <w:t>-1.832516706024982e+00</w:t>
            </w:r>
          </w:p>
        </w:tc>
        <w:tc>
          <w:tcPr>
            <w:tcW w:w="3476" w:type="dxa"/>
          </w:tcPr>
          <w:p w14:paraId="5F1B9286" w14:textId="77777777" w:rsidR="003456A6" w:rsidRPr="005431C1" w:rsidRDefault="003456A6" w:rsidP="00804F9F">
            <w:pPr>
              <w:rPr>
                <w:rFonts w:ascii="Monaco" w:hAnsi="Monaco" w:cs="Monaco"/>
                <w:color w:val="000000"/>
              </w:rPr>
            </w:pPr>
            <w:r w:rsidRPr="0002016A">
              <w:rPr>
                <w:rFonts w:ascii="Monaco" w:hAnsi="Monaco" w:cs="Monaco"/>
                <w:color w:val="000000"/>
              </w:rPr>
              <w:t>-1.8333333333321777</w:t>
            </w:r>
          </w:p>
        </w:tc>
      </w:tr>
      <w:tr w:rsidR="003456A6" w:rsidRPr="005431C1" w14:paraId="6CDACBB4" w14:textId="77777777" w:rsidTr="00D86573">
        <w:trPr>
          <w:trHeight w:val="359"/>
        </w:trPr>
        <w:tc>
          <w:tcPr>
            <w:tcW w:w="2569" w:type="dxa"/>
          </w:tcPr>
          <w:p w14:paraId="52085363" w14:textId="77777777" w:rsidR="003456A6" w:rsidRPr="001318E3" w:rsidRDefault="003456A6" w:rsidP="00804F9F">
            <w:r w:rsidRPr="001318E3">
              <w:t>Sample variance f(x)</w:t>
            </w:r>
          </w:p>
        </w:tc>
        <w:tc>
          <w:tcPr>
            <w:tcW w:w="3477" w:type="dxa"/>
          </w:tcPr>
          <w:p w14:paraId="2473ED5C" w14:textId="69F465C3" w:rsidR="003456A6" w:rsidRPr="00DA2DB0" w:rsidRDefault="00DA2DB0" w:rsidP="00DA2DB0">
            <w:pPr>
              <w:widowControl w:val="0"/>
              <w:autoSpaceDE w:val="0"/>
              <w:autoSpaceDN w:val="0"/>
              <w:adjustRightInd w:val="0"/>
              <w:rPr>
                <w:rFonts w:ascii="Courier" w:hAnsi="Courier"/>
              </w:rPr>
            </w:pPr>
            <w:r>
              <w:rPr>
                <w:rFonts w:ascii="Courier" w:hAnsi="Courier" w:cs="Courier"/>
                <w:color w:val="000000"/>
                <w:sz w:val="20"/>
                <w:szCs w:val="20"/>
              </w:rPr>
              <w:t>4.542449670708548e-07</w:t>
            </w:r>
          </w:p>
        </w:tc>
        <w:tc>
          <w:tcPr>
            <w:tcW w:w="3476" w:type="dxa"/>
          </w:tcPr>
          <w:p w14:paraId="0E65A796" w14:textId="77777777" w:rsidR="003456A6" w:rsidRPr="005431C1" w:rsidRDefault="003456A6" w:rsidP="00804F9F">
            <w:pPr>
              <w:rPr>
                <w:rFonts w:ascii="Monaco" w:hAnsi="Monaco" w:cs="Monaco"/>
                <w:color w:val="000000"/>
              </w:rPr>
            </w:pPr>
            <w:r w:rsidRPr="0002016A">
              <w:rPr>
                <w:rFonts w:ascii="Monaco" w:hAnsi="Monaco" w:cs="Monaco"/>
                <w:color w:val="000000"/>
              </w:rPr>
              <w:t>4.162393647981565E-24</w:t>
            </w:r>
          </w:p>
        </w:tc>
      </w:tr>
      <w:tr w:rsidR="003456A6" w:rsidRPr="005431C1" w14:paraId="405CBABF" w14:textId="77777777" w:rsidTr="00804F9F">
        <w:tc>
          <w:tcPr>
            <w:tcW w:w="2569" w:type="dxa"/>
          </w:tcPr>
          <w:p w14:paraId="20C5AAA9" w14:textId="77777777" w:rsidR="003456A6" w:rsidRPr="001318E3" w:rsidRDefault="003456A6" w:rsidP="00804F9F">
            <w:r w:rsidRPr="001318E3">
              <w:t>Error bar f(x)</w:t>
            </w:r>
          </w:p>
        </w:tc>
        <w:tc>
          <w:tcPr>
            <w:tcW w:w="3477" w:type="dxa"/>
          </w:tcPr>
          <w:p w14:paraId="5A30C905" w14:textId="4819455F" w:rsidR="003456A6" w:rsidRPr="00DA2DB0" w:rsidRDefault="00DA2DB0" w:rsidP="00DA2DB0">
            <w:pPr>
              <w:widowControl w:val="0"/>
              <w:autoSpaceDE w:val="0"/>
              <w:autoSpaceDN w:val="0"/>
              <w:adjustRightInd w:val="0"/>
              <w:rPr>
                <w:rFonts w:ascii="Courier" w:hAnsi="Courier"/>
              </w:rPr>
            </w:pPr>
            <w:r>
              <w:rPr>
                <w:rFonts w:ascii="Courier" w:hAnsi="Courier" w:cs="Courier"/>
                <w:color w:val="000000"/>
                <w:sz w:val="20"/>
                <w:szCs w:val="20"/>
              </w:rPr>
              <w:t>6.739769781460304e-04</w:t>
            </w:r>
          </w:p>
        </w:tc>
        <w:tc>
          <w:tcPr>
            <w:tcW w:w="3476" w:type="dxa"/>
          </w:tcPr>
          <w:p w14:paraId="1C9CA46D" w14:textId="77777777" w:rsidR="003456A6" w:rsidRPr="005431C1" w:rsidRDefault="003456A6" w:rsidP="00804F9F">
            <w:pPr>
              <w:rPr>
                <w:rFonts w:ascii="Monaco" w:hAnsi="Monaco" w:cs="Monaco"/>
                <w:color w:val="000000"/>
              </w:rPr>
            </w:pPr>
            <w:r w:rsidRPr="0002016A">
              <w:rPr>
                <w:rFonts w:ascii="Monaco" w:hAnsi="Monaco" w:cs="Monaco"/>
                <w:color w:val="000000"/>
              </w:rPr>
              <w:t>2.0504726353365965E-13</w:t>
            </w:r>
          </w:p>
        </w:tc>
      </w:tr>
      <w:tr w:rsidR="003456A6" w:rsidRPr="001318E3" w14:paraId="23D05655" w14:textId="77777777" w:rsidTr="00804F9F">
        <w:tc>
          <w:tcPr>
            <w:tcW w:w="2569" w:type="dxa"/>
          </w:tcPr>
          <w:p w14:paraId="4075005D" w14:textId="77777777" w:rsidR="003456A6" w:rsidRPr="001318E3" w:rsidRDefault="003456A6" w:rsidP="00804F9F">
            <w:r w:rsidRPr="001318E3">
              <w:t>Average times of evaluation</w:t>
            </w:r>
          </w:p>
        </w:tc>
        <w:tc>
          <w:tcPr>
            <w:tcW w:w="3477" w:type="dxa"/>
          </w:tcPr>
          <w:p w14:paraId="639BB47E" w14:textId="317C7613" w:rsidR="003456A6" w:rsidRPr="00DA2DB0" w:rsidRDefault="00DA2DB0" w:rsidP="00DA2DB0">
            <w:pPr>
              <w:widowControl w:val="0"/>
              <w:autoSpaceDE w:val="0"/>
              <w:autoSpaceDN w:val="0"/>
              <w:adjustRightInd w:val="0"/>
              <w:rPr>
                <w:rFonts w:ascii="Courier" w:hAnsi="Courier"/>
              </w:rPr>
            </w:pPr>
            <w:r>
              <w:rPr>
                <w:rFonts w:ascii="Courier" w:hAnsi="Courier" w:cs="Courier"/>
                <w:color w:val="000000"/>
                <w:sz w:val="20"/>
                <w:szCs w:val="20"/>
              </w:rPr>
              <w:t>1.146000000000000e+06</w:t>
            </w:r>
          </w:p>
        </w:tc>
        <w:tc>
          <w:tcPr>
            <w:tcW w:w="3476" w:type="dxa"/>
          </w:tcPr>
          <w:p w14:paraId="67683544" w14:textId="77777777" w:rsidR="003456A6" w:rsidRPr="001318E3" w:rsidRDefault="003456A6" w:rsidP="00804F9F">
            <w:pPr>
              <w:tabs>
                <w:tab w:val="center" w:pos="1630"/>
              </w:tabs>
            </w:pPr>
            <w:r>
              <w:rPr>
                <w:rFonts w:ascii="Monaco" w:hAnsi="Monaco" w:cs="Monaco"/>
                <w:color w:val="000000"/>
              </w:rPr>
              <w:t>30</w:t>
            </w:r>
          </w:p>
        </w:tc>
      </w:tr>
      <w:tr w:rsidR="003456A6" w:rsidRPr="005431C1" w14:paraId="25200D51" w14:textId="77777777" w:rsidTr="00804F9F">
        <w:tc>
          <w:tcPr>
            <w:tcW w:w="2569" w:type="dxa"/>
          </w:tcPr>
          <w:p w14:paraId="0A8CD28C" w14:textId="77777777" w:rsidR="003456A6" w:rsidRPr="001318E3" w:rsidRDefault="003456A6" w:rsidP="00804F9F">
            <w:r w:rsidRPr="001318E3">
              <w:t>Sample variance ToE</w:t>
            </w:r>
          </w:p>
        </w:tc>
        <w:tc>
          <w:tcPr>
            <w:tcW w:w="3477" w:type="dxa"/>
          </w:tcPr>
          <w:p w14:paraId="57760C44" w14:textId="07B8CD65" w:rsidR="003456A6" w:rsidRPr="006D75C4" w:rsidRDefault="00DA2DB0" w:rsidP="00804F9F">
            <w:pPr>
              <w:rPr>
                <w:rFonts w:ascii="Monaco" w:hAnsi="Monaco" w:cs="Monaco"/>
                <w:color w:val="000000"/>
              </w:rPr>
            </w:pPr>
            <w:r w:rsidRPr="004C3AE7">
              <w:rPr>
                <w:rFonts w:ascii="Courier" w:hAnsi="Courier" w:cs="Courier"/>
                <w:color w:val="000000"/>
                <w:sz w:val="20"/>
                <w:szCs w:val="20"/>
              </w:rPr>
              <w:t>0</w:t>
            </w:r>
          </w:p>
        </w:tc>
        <w:tc>
          <w:tcPr>
            <w:tcW w:w="3476" w:type="dxa"/>
          </w:tcPr>
          <w:p w14:paraId="66C16A83" w14:textId="77777777" w:rsidR="003456A6" w:rsidRPr="005431C1" w:rsidRDefault="003456A6" w:rsidP="00804F9F">
            <w:pPr>
              <w:rPr>
                <w:rFonts w:ascii="Monaco" w:hAnsi="Monaco" w:cs="Monaco"/>
                <w:color w:val="000000"/>
              </w:rPr>
            </w:pPr>
            <w:r w:rsidRPr="0002016A">
              <w:rPr>
                <w:rFonts w:ascii="Monaco" w:hAnsi="Monaco" w:cs="Monaco"/>
                <w:color w:val="000000"/>
              </w:rPr>
              <w:t>4.83</w:t>
            </w:r>
          </w:p>
        </w:tc>
      </w:tr>
      <w:tr w:rsidR="003456A6" w:rsidRPr="005431C1" w14:paraId="005BD1BC" w14:textId="77777777" w:rsidTr="00804F9F">
        <w:tc>
          <w:tcPr>
            <w:tcW w:w="2569" w:type="dxa"/>
          </w:tcPr>
          <w:p w14:paraId="59AB9B37" w14:textId="77777777" w:rsidR="003456A6" w:rsidRPr="001318E3" w:rsidRDefault="003456A6" w:rsidP="00804F9F">
            <w:r w:rsidRPr="001318E3">
              <w:t>Error bar ToE</w:t>
            </w:r>
          </w:p>
        </w:tc>
        <w:tc>
          <w:tcPr>
            <w:tcW w:w="3477" w:type="dxa"/>
          </w:tcPr>
          <w:p w14:paraId="276E6F10" w14:textId="08F5AFD5" w:rsidR="003456A6" w:rsidRPr="006D75C4" w:rsidRDefault="00DA2DB0" w:rsidP="00804F9F">
            <w:pPr>
              <w:rPr>
                <w:rFonts w:ascii="Monaco" w:hAnsi="Monaco" w:cs="Monaco"/>
                <w:color w:val="000000"/>
              </w:rPr>
            </w:pPr>
            <w:r w:rsidRPr="004C3AE7">
              <w:rPr>
                <w:rFonts w:ascii="Courier" w:hAnsi="Courier" w:cs="Courier"/>
                <w:color w:val="000000"/>
                <w:sz w:val="20"/>
                <w:szCs w:val="20"/>
              </w:rPr>
              <w:t>0</w:t>
            </w:r>
          </w:p>
        </w:tc>
        <w:tc>
          <w:tcPr>
            <w:tcW w:w="3476" w:type="dxa"/>
          </w:tcPr>
          <w:p w14:paraId="52A789BC" w14:textId="77777777" w:rsidR="003456A6" w:rsidRPr="005431C1" w:rsidRDefault="003456A6" w:rsidP="00804F9F">
            <w:pPr>
              <w:rPr>
                <w:rFonts w:ascii="Monaco" w:hAnsi="Monaco" w:cs="Monaco"/>
                <w:color w:val="000000"/>
              </w:rPr>
            </w:pPr>
            <w:r w:rsidRPr="0002016A">
              <w:rPr>
                <w:rFonts w:ascii="Monaco" w:hAnsi="Monaco" w:cs="Monaco"/>
                <w:color w:val="000000"/>
              </w:rPr>
              <w:t>0.22087978356535662</w:t>
            </w:r>
          </w:p>
        </w:tc>
      </w:tr>
      <w:tr w:rsidR="003456A6" w:rsidRPr="005431C1" w14:paraId="61522AE9" w14:textId="77777777" w:rsidTr="00804F9F">
        <w:tc>
          <w:tcPr>
            <w:tcW w:w="2569" w:type="dxa"/>
          </w:tcPr>
          <w:p w14:paraId="5D89C401" w14:textId="77777777" w:rsidR="003456A6" w:rsidRPr="001318E3" w:rsidRDefault="003456A6" w:rsidP="00804F9F">
            <w:r>
              <w:t>Average running time (</w:t>
            </w:r>
            <w:r w:rsidRPr="001318E3">
              <w:t>s)</w:t>
            </w:r>
          </w:p>
        </w:tc>
        <w:tc>
          <w:tcPr>
            <w:tcW w:w="3477" w:type="dxa"/>
          </w:tcPr>
          <w:p w14:paraId="093148BD" w14:textId="7037E522" w:rsidR="003456A6" w:rsidRPr="00DA2DB0" w:rsidRDefault="00DA2DB0" w:rsidP="00DA2DB0">
            <w:pPr>
              <w:widowControl w:val="0"/>
              <w:autoSpaceDE w:val="0"/>
              <w:autoSpaceDN w:val="0"/>
              <w:adjustRightInd w:val="0"/>
              <w:rPr>
                <w:rFonts w:ascii="Courier" w:hAnsi="Courier"/>
              </w:rPr>
            </w:pPr>
            <w:r>
              <w:rPr>
                <w:rFonts w:ascii="Courier" w:hAnsi="Courier" w:cs="Courier"/>
                <w:color w:val="000000"/>
                <w:sz w:val="20"/>
                <w:szCs w:val="20"/>
              </w:rPr>
              <w:t>6.693230288220001e+00</w:t>
            </w:r>
          </w:p>
        </w:tc>
        <w:tc>
          <w:tcPr>
            <w:tcW w:w="3476" w:type="dxa"/>
          </w:tcPr>
          <w:p w14:paraId="42C02B83" w14:textId="77777777" w:rsidR="003456A6" w:rsidRPr="005431C1" w:rsidRDefault="003456A6" w:rsidP="00804F9F">
            <w:pPr>
              <w:rPr>
                <w:rFonts w:ascii="Monaco" w:hAnsi="Monaco" w:cs="Monaco"/>
                <w:color w:val="000000"/>
              </w:rPr>
            </w:pPr>
            <w:r w:rsidRPr="0002016A">
              <w:rPr>
                <w:rFonts w:ascii="Monaco" w:hAnsi="Monaco" w:cs="Monaco"/>
                <w:color w:val="000000"/>
              </w:rPr>
              <w:t>2</w:t>
            </w:r>
            <w:r>
              <w:rPr>
                <w:rFonts w:ascii="Monaco" w:hAnsi="Monaco" w:cs="Monaco"/>
                <w:color w:val="000000"/>
              </w:rPr>
              <w:t>.</w:t>
            </w:r>
            <w:r w:rsidRPr="0002016A">
              <w:rPr>
                <w:rFonts w:ascii="Monaco" w:hAnsi="Monaco" w:cs="Monaco"/>
                <w:color w:val="000000"/>
              </w:rPr>
              <w:t>12075.5</w:t>
            </w:r>
            <w:r>
              <w:rPr>
                <w:rFonts w:ascii="Monaco" w:hAnsi="Monaco" w:cs="Monaco"/>
                <w:color w:val="000000"/>
              </w:rPr>
              <w:t>e-4</w:t>
            </w:r>
          </w:p>
        </w:tc>
      </w:tr>
      <w:tr w:rsidR="003456A6" w:rsidRPr="005431C1" w14:paraId="23F739AF" w14:textId="77777777" w:rsidTr="00804F9F">
        <w:tc>
          <w:tcPr>
            <w:tcW w:w="2569" w:type="dxa"/>
          </w:tcPr>
          <w:p w14:paraId="2845232F" w14:textId="77777777" w:rsidR="003456A6" w:rsidRPr="001318E3" w:rsidRDefault="003456A6" w:rsidP="00804F9F">
            <w:r w:rsidRPr="001318E3">
              <w:t>Variance of running time</w:t>
            </w:r>
          </w:p>
        </w:tc>
        <w:tc>
          <w:tcPr>
            <w:tcW w:w="3477" w:type="dxa"/>
          </w:tcPr>
          <w:p w14:paraId="7F63832F" w14:textId="158FDE56" w:rsidR="003456A6" w:rsidRPr="00DA2DB0" w:rsidRDefault="00DA2DB0" w:rsidP="00DA2DB0">
            <w:pPr>
              <w:widowControl w:val="0"/>
              <w:autoSpaceDE w:val="0"/>
              <w:autoSpaceDN w:val="0"/>
              <w:adjustRightInd w:val="0"/>
              <w:rPr>
                <w:rFonts w:ascii="Courier" w:hAnsi="Courier"/>
              </w:rPr>
            </w:pPr>
            <w:r>
              <w:rPr>
                <w:rFonts w:ascii="Courier" w:hAnsi="Courier" w:cs="Courier"/>
                <w:color w:val="000000"/>
                <w:sz w:val="20"/>
                <w:szCs w:val="20"/>
              </w:rPr>
              <w:t>3.924578954557947e-03</w:t>
            </w:r>
          </w:p>
        </w:tc>
        <w:tc>
          <w:tcPr>
            <w:tcW w:w="3476" w:type="dxa"/>
          </w:tcPr>
          <w:p w14:paraId="27AC9C5C" w14:textId="77777777" w:rsidR="003456A6" w:rsidRPr="005431C1" w:rsidRDefault="003456A6" w:rsidP="00804F9F">
            <w:pPr>
              <w:rPr>
                <w:rFonts w:ascii="Monaco" w:hAnsi="Monaco" w:cs="Monaco"/>
                <w:color w:val="000000"/>
              </w:rPr>
            </w:pPr>
            <w:r>
              <w:rPr>
                <w:rFonts w:ascii="Monaco" w:hAnsi="Monaco" w:cs="Monaco"/>
                <w:color w:val="000000"/>
              </w:rPr>
              <w:t>1.2591054606815E2</w:t>
            </w:r>
          </w:p>
        </w:tc>
      </w:tr>
      <w:tr w:rsidR="003456A6" w:rsidRPr="005431C1" w14:paraId="5B0DAF20" w14:textId="77777777" w:rsidTr="00804F9F">
        <w:tc>
          <w:tcPr>
            <w:tcW w:w="2569" w:type="dxa"/>
          </w:tcPr>
          <w:p w14:paraId="5E6CB442" w14:textId="77777777" w:rsidR="003456A6" w:rsidRPr="001318E3" w:rsidRDefault="003456A6" w:rsidP="00804F9F">
            <w:r w:rsidRPr="001318E3">
              <w:t>Error bar running time</w:t>
            </w:r>
          </w:p>
        </w:tc>
        <w:tc>
          <w:tcPr>
            <w:tcW w:w="3477" w:type="dxa"/>
          </w:tcPr>
          <w:p w14:paraId="0B4C1EF9" w14:textId="38FE672D" w:rsidR="003456A6" w:rsidRPr="00DA2DB0" w:rsidRDefault="00DA2DB0" w:rsidP="00DA2DB0">
            <w:pPr>
              <w:widowControl w:val="0"/>
              <w:autoSpaceDE w:val="0"/>
              <w:autoSpaceDN w:val="0"/>
              <w:adjustRightInd w:val="0"/>
              <w:rPr>
                <w:rFonts w:ascii="Courier" w:hAnsi="Courier"/>
              </w:rPr>
            </w:pPr>
            <w:r>
              <w:rPr>
                <w:rFonts w:ascii="Courier" w:hAnsi="Courier" w:cs="Courier"/>
                <w:color w:val="000000"/>
                <w:sz w:val="20"/>
                <w:szCs w:val="20"/>
              </w:rPr>
              <w:t>6.264646003213548e-02</w:t>
            </w:r>
          </w:p>
        </w:tc>
        <w:tc>
          <w:tcPr>
            <w:tcW w:w="3476" w:type="dxa"/>
          </w:tcPr>
          <w:p w14:paraId="024CE584" w14:textId="77777777" w:rsidR="003456A6" w:rsidRPr="005431C1" w:rsidRDefault="003456A6" w:rsidP="00804F9F">
            <w:pPr>
              <w:rPr>
                <w:rFonts w:ascii="Monaco" w:hAnsi="Monaco" w:cs="Monaco"/>
                <w:color w:val="000000"/>
              </w:rPr>
            </w:pPr>
            <w:r w:rsidRPr="005431C1">
              <w:rPr>
                <w:rFonts w:ascii="Monaco" w:hAnsi="Monaco" w:cs="Monaco"/>
                <w:color w:val="000000"/>
              </w:rPr>
              <w:t>1.109783422762205e-03</w:t>
            </w:r>
          </w:p>
        </w:tc>
      </w:tr>
      <w:tr w:rsidR="003456A6" w:rsidRPr="005431C1" w14:paraId="38AD9C39" w14:textId="77777777" w:rsidTr="00804F9F">
        <w:tc>
          <w:tcPr>
            <w:tcW w:w="2569" w:type="dxa"/>
          </w:tcPr>
          <w:p w14:paraId="370444FB" w14:textId="77777777" w:rsidR="003456A6" w:rsidRPr="001318E3" w:rsidRDefault="003456A6" w:rsidP="00804F9F">
            <w:r w:rsidRPr="001318E3">
              <w:t>Average relative distance</w:t>
            </w:r>
          </w:p>
        </w:tc>
        <w:tc>
          <w:tcPr>
            <w:tcW w:w="3477" w:type="dxa"/>
          </w:tcPr>
          <w:p w14:paraId="0CDF0B88" w14:textId="77777777" w:rsidR="00DA2DB0" w:rsidRDefault="00DA2DB0" w:rsidP="00DA2DB0">
            <w:pPr>
              <w:widowControl w:val="0"/>
              <w:autoSpaceDE w:val="0"/>
              <w:autoSpaceDN w:val="0"/>
              <w:adjustRightInd w:val="0"/>
              <w:rPr>
                <w:rFonts w:ascii="Courier" w:hAnsi="Courier"/>
              </w:rPr>
            </w:pPr>
            <w:r>
              <w:rPr>
                <w:rFonts w:ascii="Courier" w:hAnsi="Courier" w:cs="Courier"/>
                <w:color w:val="000000"/>
                <w:sz w:val="20"/>
                <w:szCs w:val="20"/>
              </w:rPr>
              <w:t>8.166273083503128e-04</w:t>
            </w:r>
          </w:p>
          <w:p w14:paraId="39D7204F" w14:textId="44585C70" w:rsidR="003456A6" w:rsidRPr="00E058B0" w:rsidRDefault="003456A6" w:rsidP="00804F9F">
            <w:pPr>
              <w:rPr>
                <w:rFonts w:ascii="Monaco" w:hAnsi="Monaco" w:cs="Monaco"/>
                <w:color w:val="000000"/>
              </w:rPr>
            </w:pPr>
          </w:p>
        </w:tc>
        <w:tc>
          <w:tcPr>
            <w:tcW w:w="3476" w:type="dxa"/>
          </w:tcPr>
          <w:p w14:paraId="0CFF4959" w14:textId="77777777" w:rsidR="003456A6" w:rsidRPr="005431C1" w:rsidRDefault="003456A6" w:rsidP="00804F9F">
            <w:pPr>
              <w:rPr>
                <w:rFonts w:ascii="Monaco" w:hAnsi="Monaco" w:cs="Monaco"/>
                <w:color w:val="000000"/>
              </w:rPr>
            </w:pPr>
            <w:r w:rsidRPr="00DD0129">
              <w:rPr>
                <w:rFonts w:ascii="Monaco" w:hAnsi="Monaco" w:cs="Monaco"/>
                <w:color w:val="000000"/>
              </w:rPr>
              <w:t>0.833333333332177</w:t>
            </w:r>
          </w:p>
        </w:tc>
      </w:tr>
      <w:tr w:rsidR="003456A6" w:rsidRPr="005431C1" w14:paraId="0651C5BF" w14:textId="77777777" w:rsidTr="00804F9F">
        <w:tc>
          <w:tcPr>
            <w:tcW w:w="2569" w:type="dxa"/>
          </w:tcPr>
          <w:p w14:paraId="774EF5B8" w14:textId="77777777" w:rsidR="003456A6" w:rsidRPr="001318E3" w:rsidRDefault="003456A6" w:rsidP="00804F9F">
            <w:r w:rsidRPr="001318E3">
              <w:t>Variance of relative distance</w:t>
            </w:r>
          </w:p>
        </w:tc>
        <w:tc>
          <w:tcPr>
            <w:tcW w:w="3477" w:type="dxa"/>
          </w:tcPr>
          <w:p w14:paraId="233A7421" w14:textId="77777777" w:rsidR="00DA2DB0" w:rsidRDefault="00DA2DB0" w:rsidP="00DA2DB0">
            <w:pPr>
              <w:widowControl w:val="0"/>
              <w:autoSpaceDE w:val="0"/>
              <w:autoSpaceDN w:val="0"/>
              <w:adjustRightInd w:val="0"/>
              <w:rPr>
                <w:rFonts w:ascii="Courier" w:hAnsi="Courier"/>
              </w:rPr>
            </w:pPr>
            <w:r>
              <w:rPr>
                <w:rFonts w:ascii="Courier" w:hAnsi="Courier" w:cs="Courier"/>
                <w:color w:val="000000"/>
                <w:sz w:val="20"/>
                <w:szCs w:val="20"/>
              </w:rPr>
              <w:t>4.542449670708549e-07</w:t>
            </w:r>
          </w:p>
          <w:p w14:paraId="2B358AD5" w14:textId="5D69143E" w:rsidR="003456A6" w:rsidRPr="00E058B0" w:rsidRDefault="003456A6" w:rsidP="00804F9F">
            <w:pPr>
              <w:rPr>
                <w:rFonts w:ascii="Monaco" w:hAnsi="Monaco" w:cs="Monaco"/>
                <w:color w:val="000000"/>
              </w:rPr>
            </w:pPr>
          </w:p>
        </w:tc>
        <w:tc>
          <w:tcPr>
            <w:tcW w:w="3476" w:type="dxa"/>
          </w:tcPr>
          <w:p w14:paraId="401BD1F0" w14:textId="77777777" w:rsidR="003456A6" w:rsidRPr="005431C1" w:rsidRDefault="003456A6" w:rsidP="00804F9F">
            <w:pPr>
              <w:rPr>
                <w:rFonts w:ascii="Monaco" w:hAnsi="Monaco" w:cs="Monaco"/>
                <w:color w:val="000000"/>
              </w:rPr>
            </w:pPr>
            <w:r>
              <w:rPr>
                <w:rFonts w:ascii="Monaco" w:hAnsi="Monaco" w:cs="Monaco"/>
                <w:color w:val="000000"/>
                <w:sz w:val="22"/>
                <w:szCs w:val="22"/>
              </w:rPr>
              <w:t>4.16239341674671e-24</w:t>
            </w:r>
          </w:p>
        </w:tc>
      </w:tr>
      <w:tr w:rsidR="003456A6" w:rsidRPr="005431C1" w14:paraId="439BEA7F" w14:textId="77777777" w:rsidTr="00804F9F">
        <w:tc>
          <w:tcPr>
            <w:tcW w:w="2569" w:type="dxa"/>
          </w:tcPr>
          <w:p w14:paraId="0A1BF6E6" w14:textId="77777777" w:rsidR="003456A6" w:rsidRPr="001318E3" w:rsidRDefault="003456A6" w:rsidP="00804F9F">
            <w:r w:rsidRPr="001318E3">
              <w:t>Error bar of relative distance</w:t>
            </w:r>
          </w:p>
        </w:tc>
        <w:tc>
          <w:tcPr>
            <w:tcW w:w="3477" w:type="dxa"/>
          </w:tcPr>
          <w:p w14:paraId="0E4E1D41" w14:textId="77777777" w:rsidR="00DA2DB0" w:rsidRDefault="00DA2DB0" w:rsidP="00DA2DB0">
            <w:pPr>
              <w:widowControl w:val="0"/>
              <w:autoSpaceDE w:val="0"/>
              <w:autoSpaceDN w:val="0"/>
              <w:adjustRightInd w:val="0"/>
              <w:rPr>
                <w:rFonts w:ascii="Courier" w:hAnsi="Courier"/>
              </w:rPr>
            </w:pPr>
            <w:r>
              <w:rPr>
                <w:rFonts w:ascii="Courier" w:hAnsi="Courier" w:cs="Courier"/>
                <w:color w:val="000000"/>
                <w:sz w:val="20"/>
                <w:szCs w:val="20"/>
              </w:rPr>
              <w:t>6.739769781460305e-04</w:t>
            </w:r>
          </w:p>
          <w:p w14:paraId="6DDB861B" w14:textId="6D4F17BA" w:rsidR="003456A6" w:rsidRPr="00E058B0" w:rsidRDefault="003456A6" w:rsidP="00804F9F">
            <w:pPr>
              <w:rPr>
                <w:rFonts w:ascii="Monaco" w:hAnsi="Monaco" w:cs="Monaco"/>
                <w:color w:val="000000"/>
              </w:rPr>
            </w:pPr>
          </w:p>
        </w:tc>
        <w:tc>
          <w:tcPr>
            <w:tcW w:w="3476" w:type="dxa"/>
          </w:tcPr>
          <w:p w14:paraId="19B4AEA0" w14:textId="77777777" w:rsidR="003456A6" w:rsidRPr="005431C1" w:rsidRDefault="003456A6" w:rsidP="00804F9F">
            <w:pPr>
              <w:rPr>
                <w:rFonts w:ascii="Monaco" w:hAnsi="Monaco" w:cs="Monaco"/>
                <w:color w:val="000000"/>
              </w:rPr>
            </w:pPr>
            <w:r>
              <w:rPr>
                <w:rFonts w:ascii="Monaco" w:hAnsi="Monaco" w:cs="Monaco"/>
                <w:color w:val="000000"/>
                <w:sz w:val="22"/>
                <w:szCs w:val="22"/>
              </w:rPr>
              <w:t>2.05047257838130e-13</w:t>
            </w:r>
          </w:p>
        </w:tc>
      </w:tr>
    </w:tbl>
    <w:p w14:paraId="5FDEEDDA" w14:textId="47425B34" w:rsidR="00A00E8C" w:rsidRPr="003456A6" w:rsidRDefault="00EC5901" w:rsidP="00D86573"/>
    <w:sectPr w:rsidR="00A00E8C" w:rsidRPr="003456A6" w:rsidSect="00C822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Monaco">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activeWritingStyle w:appName="MSWord" w:lang="en-US" w:vendorID="64" w:dllVersion="131078" w:nlCheck="1" w:checkStyle="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56A6"/>
    <w:rsid w:val="00154610"/>
    <w:rsid w:val="00164BF1"/>
    <w:rsid w:val="001D4A94"/>
    <w:rsid w:val="001D4ABD"/>
    <w:rsid w:val="001E77DA"/>
    <w:rsid w:val="00205788"/>
    <w:rsid w:val="00211898"/>
    <w:rsid w:val="00337AA5"/>
    <w:rsid w:val="003456A6"/>
    <w:rsid w:val="004C3AE7"/>
    <w:rsid w:val="005A4CB9"/>
    <w:rsid w:val="005C458E"/>
    <w:rsid w:val="005E43F5"/>
    <w:rsid w:val="00641FC2"/>
    <w:rsid w:val="008338AB"/>
    <w:rsid w:val="008436EA"/>
    <w:rsid w:val="0089621A"/>
    <w:rsid w:val="009064B2"/>
    <w:rsid w:val="00A36358"/>
    <w:rsid w:val="00BF0AAC"/>
    <w:rsid w:val="00C822DD"/>
    <w:rsid w:val="00C922E6"/>
    <w:rsid w:val="00CC07C7"/>
    <w:rsid w:val="00CF4AD3"/>
    <w:rsid w:val="00D51FEF"/>
    <w:rsid w:val="00D71594"/>
    <w:rsid w:val="00D86573"/>
    <w:rsid w:val="00DA2DB0"/>
    <w:rsid w:val="00E30E58"/>
    <w:rsid w:val="00E3473F"/>
    <w:rsid w:val="00EC1C41"/>
    <w:rsid w:val="00EC5901"/>
    <w:rsid w:val="00EF5D64"/>
    <w:rsid w:val="00FF1F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D551C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2D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456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465</Words>
  <Characters>2651</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Yibo Wang</dc:creator>
  <cp:keywords/>
  <dc:description/>
  <cp:lastModifiedBy>Yibo Wang</cp:lastModifiedBy>
  <cp:revision>25</cp:revision>
  <dcterms:created xsi:type="dcterms:W3CDTF">2015-10-28T02:52:00Z</dcterms:created>
  <dcterms:modified xsi:type="dcterms:W3CDTF">2015-10-28T05:21:00Z</dcterms:modified>
</cp:coreProperties>
</file>