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"/>
        <w:ind w:left="42" w:right="0" w:firstLine="0"/>
        <w:jc w:val="left"/>
        <w:rPr>
          <w:b/>
          <w:sz w:val="41"/>
        </w:rPr>
      </w:pPr>
      <w:r>
        <w:rPr>
          <w:b/>
          <w:spacing w:val="-2"/>
          <w:sz w:val="41"/>
        </w:rPr>
        <w:t>(Пример)</w:t>
      </w:r>
    </w:p>
    <w:p>
      <w:pPr>
        <w:pStyle w:val="Heading1"/>
        <w:spacing w:line="278" w:lineRule="auto" w:before="79"/>
      </w:pPr>
      <w:r>
        <w:rPr>
          <w:color w:val="00ACED"/>
        </w:rPr>
        <w:t>Протокол</w:t>
      </w:r>
      <w:r>
        <w:rPr>
          <w:color w:val="00ACED"/>
          <w:spacing w:val="-11"/>
        </w:rPr>
        <w:t> </w:t>
      </w:r>
      <w:r>
        <w:rPr>
          <w:color w:val="00ACED"/>
        </w:rPr>
        <w:t>профилактического</w:t>
      </w:r>
      <w:r>
        <w:rPr>
          <w:color w:val="00ACED"/>
          <w:spacing w:val="-11"/>
        </w:rPr>
        <w:t> </w:t>
      </w:r>
      <w:r>
        <w:rPr>
          <w:color w:val="00ACED"/>
        </w:rPr>
        <w:t>скрининга</w:t>
      </w:r>
      <w:r>
        <w:rPr>
          <w:color w:val="00ACED"/>
          <w:spacing w:val="-11"/>
        </w:rPr>
        <w:t> </w:t>
      </w:r>
      <w:r>
        <w:rPr>
          <w:color w:val="00ACED"/>
        </w:rPr>
        <w:t>сотрудника группы Сбербанк</w:t>
      </w:r>
    </w:p>
    <w:p>
      <w:pPr>
        <w:pStyle w:val="BodyText"/>
        <w:spacing w:line="271" w:lineRule="auto" w:before="0"/>
        <w:ind w:left="21" w:right="168" w:hanging="10"/>
        <w:jc w:val="both"/>
      </w:pPr>
      <w:r>
        <w:rPr/>
        <w:t>Рекомендации,</w:t>
      </w:r>
      <w:r>
        <w:rPr>
          <w:spacing w:val="-4"/>
        </w:rPr>
        <w:t> </w:t>
      </w:r>
      <w:r>
        <w:rPr/>
        <w:t>анализы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обследования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данном</w:t>
      </w:r>
      <w:r>
        <w:rPr>
          <w:spacing w:val="-2"/>
        </w:rPr>
        <w:t> </w:t>
      </w:r>
      <w:r>
        <w:rPr/>
        <w:t>Протоколе</w:t>
      </w:r>
      <w:r>
        <w:rPr>
          <w:spacing w:val="-5"/>
        </w:rPr>
        <w:t> </w:t>
      </w:r>
      <w:r>
        <w:rPr/>
        <w:t>назначены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базируются</w:t>
      </w:r>
      <w:r>
        <w:rPr>
          <w:spacing w:val="-5"/>
        </w:rPr>
        <w:t> </w:t>
      </w:r>
      <w:r>
        <w:rPr/>
        <w:t>исходя</w:t>
      </w:r>
      <w:r>
        <w:rPr>
          <w:spacing w:val="-5"/>
        </w:rPr>
        <w:t> </w:t>
      </w:r>
      <w:r>
        <w:rPr/>
        <w:t>из заполненной тобой Анкеты оценки уровня Здоровья. Все назначенные обследования полностью оплачиваются Банком</w:t>
      </w:r>
    </w:p>
    <w:p>
      <w:pPr>
        <w:pStyle w:val="BodyText"/>
        <w:spacing w:before="69"/>
        <w:ind w:left="0"/>
      </w:pPr>
    </w:p>
    <w:p>
      <w:pPr>
        <w:pStyle w:val="Heading2"/>
      </w:pPr>
      <w:r>
        <w:rPr/>
        <w:t>Общие</w:t>
      </w:r>
      <w:r>
        <w:rPr>
          <w:spacing w:val="-14"/>
        </w:rPr>
        <w:t> </w:t>
      </w:r>
      <w:r>
        <w:rPr>
          <w:spacing w:val="-2"/>
        </w:rPr>
        <w:t>показатели:</w:t>
      </w:r>
    </w:p>
    <w:p>
      <w:pPr>
        <w:pStyle w:val="BodyText"/>
        <w:spacing w:before="159"/>
        <w:ind w:left="11"/>
      </w:pPr>
      <w:r>
        <w:rPr>
          <w:b/>
        </w:rPr>
        <w:t>ФИО: </w:t>
      </w:r>
      <w:r>
        <w:rPr/>
        <w:t>Иванов Иван</w:t>
      </w:r>
      <w:r>
        <w:rPr>
          <w:spacing w:val="-1"/>
        </w:rPr>
        <w:t> </w:t>
      </w:r>
      <w:r>
        <w:rPr>
          <w:spacing w:val="-2"/>
        </w:rPr>
        <w:t>Иванович</w:t>
      </w:r>
    </w:p>
    <w:p>
      <w:pPr>
        <w:spacing w:before="52"/>
        <w:ind w:left="11" w:right="0" w:firstLine="0"/>
        <w:jc w:val="left"/>
        <w:rPr>
          <w:sz w:val="24"/>
        </w:rPr>
      </w:pPr>
      <w:r>
        <w:rPr>
          <w:b/>
          <w:sz w:val="24"/>
        </w:rPr>
        <w:t>Пол: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женский/мужской</w:t>
      </w:r>
    </w:p>
    <w:p>
      <w:pPr>
        <w:spacing w:before="50"/>
        <w:ind w:left="9" w:right="0" w:firstLine="0"/>
        <w:jc w:val="left"/>
        <w:rPr>
          <w:sz w:val="24"/>
        </w:rPr>
      </w:pPr>
      <w:r>
        <w:rPr>
          <w:b/>
          <w:sz w:val="24"/>
        </w:rPr>
        <w:t>Возраст:</w:t>
      </w:r>
      <w:r>
        <w:rPr>
          <w:b/>
          <w:spacing w:val="-1"/>
          <w:sz w:val="24"/>
        </w:rPr>
        <w:t> </w:t>
      </w:r>
      <w:r>
        <w:rPr>
          <w:spacing w:val="-5"/>
          <w:sz w:val="24"/>
        </w:rPr>
        <w:t>41</w:t>
      </w:r>
    </w:p>
    <w:p>
      <w:pPr>
        <w:spacing w:before="39"/>
        <w:ind w:left="9" w:right="0" w:firstLine="0"/>
        <w:jc w:val="left"/>
        <w:rPr>
          <w:sz w:val="24"/>
        </w:rPr>
      </w:pPr>
      <w:r>
        <w:rPr>
          <w:b/>
          <w:sz w:val="24"/>
        </w:rPr>
        <w:t>Рост:</w:t>
      </w:r>
      <w:r>
        <w:rPr>
          <w:b/>
          <w:spacing w:val="2"/>
          <w:sz w:val="24"/>
        </w:rPr>
        <w:t> </w:t>
      </w:r>
      <w:r>
        <w:rPr>
          <w:spacing w:val="-5"/>
          <w:sz w:val="24"/>
        </w:rPr>
        <w:t>181</w:t>
      </w:r>
    </w:p>
    <w:p>
      <w:pPr>
        <w:spacing w:before="41"/>
        <w:ind w:left="9" w:right="0" w:firstLine="0"/>
        <w:jc w:val="left"/>
        <w:rPr>
          <w:sz w:val="24"/>
        </w:rPr>
      </w:pPr>
      <w:r>
        <w:rPr>
          <w:b/>
          <w:sz w:val="24"/>
        </w:rPr>
        <w:t>Вес:</w:t>
      </w:r>
      <w:r>
        <w:rPr>
          <w:b/>
          <w:spacing w:val="-1"/>
          <w:sz w:val="24"/>
        </w:rPr>
        <w:t> </w:t>
      </w:r>
      <w:r>
        <w:rPr>
          <w:spacing w:val="-5"/>
          <w:sz w:val="24"/>
        </w:rPr>
        <w:t>87</w:t>
      </w:r>
    </w:p>
    <w:p>
      <w:pPr>
        <w:spacing w:before="38"/>
        <w:ind w:left="9" w:right="0" w:firstLine="0"/>
        <w:jc w:val="left"/>
        <w:rPr>
          <w:sz w:val="24"/>
        </w:rPr>
      </w:pPr>
      <w:r>
        <w:rPr>
          <w:b/>
          <w:sz w:val="24"/>
        </w:rPr>
        <w:t>ИМТ*: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26.56</w:t>
      </w:r>
    </w:p>
    <w:p>
      <w:pPr>
        <w:spacing w:line="288" w:lineRule="auto" w:before="43"/>
        <w:ind w:left="21" w:right="0" w:firstLine="0"/>
        <w:jc w:val="left"/>
        <w:rPr>
          <w:sz w:val="20"/>
        </w:rPr>
      </w:pPr>
      <w:r>
        <w:rPr>
          <w:sz w:val="20"/>
        </w:rPr>
        <w:t>* - ИМТ (индекс массы тела) — величина, позволяющая оценить степень соответствия веса человека его росту и косвенно оценить, находится ли вес в рамках нормы. Значения ИМТ: 18,5 и менее - недостаток массы тела, 18,5— 24,99 норма, 25 и более - избыточная масса тела. Избыточная масса тела является доказанным в научных исследованиях</w:t>
      </w:r>
      <w:r>
        <w:rPr>
          <w:spacing w:val="-4"/>
          <w:sz w:val="20"/>
        </w:rPr>
        <w:t> </w:t>
      </w:r>
      <w:r>
        <w:rPr>
          <w:sz w:val="20"/>
        </w:rPr>
        <w:t>фактором</w:t>
      </w:r>
      <w:r>
        <w:rPr>
          <w:spacing w:val="-5"/>
          <w:sz w:val="20"/>
        </w:rPr>
        <w:t> </w:t>
      </w:r>
      <w:r>
        <w:rPr>
          <w:sz w:val="20"/>
        </w:rPr>
        <w:t>риска</w:t>
      </w:r>
      <w:r>
        <w:rPr>
          <w:spacing w:val="-4"/>
          <w:sz w:val="20"/>
        </w:rPr>
        <w:t> </w:t>
      </w:r>
      <w:r>
        <w:rPr>
          <w:sz w:val="20"/>
        </w:rPr>
        <w:t>сердечно-сосудистые</w:t>
      </w:r>
      <w:r>
        <w:rPr>
          <w:spacing w:val="-5"/>
          <w:sz w:val="20"/>
        </w:rPr>
        <w:t> </w:t>
      </w:r>
      <w:r>
        <w:rPr>
          <w:sz w:val="20"/>
        </w:rPr>
        <w:t>заболевания</w:t>
      </w:r>
      <w:r>
        <w:rPr>
          <w:spacing w:val="-5"/>
          <w:sz w:val="20"/>
        </w:rPr>
        <w:t> </w:t>
      </w:r>
      <w:r>
        <w:rPr>
          <w:sz w:val="20"/>
        </w:rPr>
        <w:t>и</w:t>
      </w:r>
      <w:r>
        <w:rPr>
          <w:spacing w:val="-3"/>
          <w:sz w:val="20"/>
        </w:rPr>
        <w:t> </w:t>
      </w:r>
      <w:r>
        <w:rPr>
          <w:sz w:val="20"/>
        </w:rPr>
        <w:t>некоторые</w:t>
      </w:r>
      <w:r>
        <w:rPr>
          <w:spacing w:val="-5"/>
          <w:sz w:val="20"/>
        </w:rPr>
        <w:t> </w:t>
      </w:r>
      <w:r>
        <w:rPr>
          <w:sz w:val="20"/>
        </w:rPr>
        <w:t>виды</w:t>
      </w:r>
      <w:r>
        <w:rPr>
          <w:spacing w:val="-5"/>
          <w:sz w:val="20"/>
        </w:rPr>
        <w:t> </w:t>
      </w:r>
      <w:r>
        <w:rPr>
          <w:sz w:val="20"/>
        </w:rPr>
        <w:t>онкологических</w:t>
      </w:r>
      <w:r>
        <w:rPr>
          <w:spacing w:val="-4"/>
          <w:sz w:val="20"/>
        </w:rPr>
        <w:t> </w:t>
      </w:r>
      <w:r>
        <w:rPr>
          <w:sz w:val="20"/>
        </w:rPr>
        <w:t>заболеваний </w:t>
      </w:r>
      <w:r>
        <w:rPr>
          <w:spacing w:val="-2"/>
          <w:sz w:val="20"/>
        </w:rPr>
        <w:t>(рака).</w:t>
      </w:r>
    </w:p>
    <w:p>
      <w:pPr>
        <w:pStyle w:val="BodyText"/>
        <w:spacing w:before="149"/>
        <w:ind w:left="0"/>
        <w:rPr>
          <w:sz w:val="20"/>
        </w:rPr>
      </w:pPr>
    </w:p>
    <w:p>
      <w:pPr>
        <w:pStyle w:val="Heading2"/>
        <w:spacing w:line="259" w:lineRule="auto"/>
        <w:ind w:left="28" w:hanging="10"/>
      </w:pPr>
      <w:r>
        <w:rPr/>
        <w:t>Обследования,</w:t>
      </w:r>
      <w:r>
        <w:rPr>
          <w:spacing w:val="-9"/>
        </w:rPr>
        <w:t> </w:t>
      </w:r>
      <w:r>
        <w:rPr/>
        <w:t>которые</w:t>
      </w:r>
      <w:r>
        <w:rPr>
          <w:spacing w:val="-7"/>
        </w:rPr>
        <w:t> </w:t>
      </w:r>
      <w:r>
        <w:rPr/>
        <w:t>тебе</w:t>
      </w:r>
      <w:r>
        <w:rPr>
          <w:spacing w:val="-8"/>
        </w:rPr>
        <w:t> </w:t>
      </w:r>
      <w:r>
        <w:rPr/>
        <w:t>рекомендовано</w:t>
      </w:r>
      <w:r>
        <w:rPr>
          <w:spacing w:val="-7"/>
        </w:rPr>
        <w:t> </w:t>
      </w:r>
      <w:r>
        <w:rPr/>
        <w:t>пройти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рамках программы "Профилактический скрининг"</w:t>
      </w:r>
    </w:p>
    <w:p>
      <w:pPr>
        <w:pStyle w:val="BodyText"/>
        <w:spacing w:before="164"/>
        <w:ind w:left="11"/>
      </w:pPr>
      <w:r>
        <w:rPr/>
        <w:t>Всем</w:t>
      </w:r>
      <w:r>
        <w:rPr>
          <w:spacing w:val="-6"/>
        </w:rPr>
        <w:t> </w:t>
      </w:r>
      <w:r>
        <w:rPr/>
        <w:t>сотрудникам</w:t>
      </w:r>
      <w:r>
        <w:rPr>
          <w:spacing w:val="-3"/>
        </w:rPr>
        <w:t> </w:t>
      </w:r>
      <w:r>
        <w:rPr/>
        <w:t>рекомендовано</w:t>
      </w:r>
      <w:r>
        <w:rPr>
          <w:spacing w:val="-3"/>
        </w:rPr>
        <w:t> </w:t>
      </w:r>
      <w:r>
        <w:rPr/>
        <w:t>пройти</w:t>
      </w:r>
      <w:r>
        <w:rPr>
          <w:spacing w:val="-4"/>
        </w:rPr>
        <w:t> </w:t>
      </w:r>
      <w:r>
        <w:rPr/>
        <w:t>данные</w:t>
      </w:r>
      <w:r>
        <w:rPr>
          <w:spacing w:val="-3"/>
        </w:rPr>
        <w:t> </w:t>
      </w:r>
      <w:r>
        <w:rPr/>
        <w:t>анализы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обследования</w:t>
      </w:r>
      <w:r>
        <w:rPr>
          <w:spacing w:val="-5"/>
        </w:rPr>
        <w:t> </w:t>
      </w:r>
      <w:r>
        <w:rPr/>
        <w:t>в</w:t>
      </w:r>
      <w:r>
        <w:rPr>
          <w:spacing w:val="-3"/>
        </w:rPr>
        <w:t> </w:t>
      </w:r>
      <w:r>
        <w:rPr>
          <w:spacing w:val="-2"/>
        </w:rPr>
        <w:t>рамках</w:t>
      </w:r>
    </w:p>
    <w:p>
      <w:pPr>
        <w:pStyle w:val="BodyText"/>
        <w:spacing w:before="39"/>
        <w:ind w:left="21"/>
      </w:pPr>
      <w:r>
        <w:rPr/>
        <w:t>Профилактического</w:t>
      </w:r>
      <w:r>
        <w:rPr>
          <w:spacing w:val="-6"/>
        </w:rPr>
        <w:t> </w:t>
      </w:r>
      <w:r>
        <w:rPr/>
        <w:t>скрининга.</w:t>
      </w:r>
      <w:r>
        <w:rPr>
          <w:spacing w:val="-4"/>
        </w:rPr>
        <w:t> </w:t>
      </w:r>
      <w:r>
        <w:rPr/>
        <w:t>После</w:t>
      </w:r>
      <w:r>
        <w:rPr>
          <w:spacing w:val="-4"/>
        </w:rPr>
        <w:t> </w:t>
      </w:r>
      <w:r>
        <w:rPr/>
        <w:t>прохождения</w:t>
      </w:r>
      <w:r>
        <w:rPr>
          <w:spacing w:val="-6"/>
        </w:rPr>
        <w:t> </w:t>
      </w:r>
      <w:r>
        <w:rPr/>
        <w:t>обязательно</w:t>
      </w:r>
      <w:r>
        <w:rPr>
          <w:spacing w:val="-3"/>
        </w:rPr>
        <w:t> </w:t>
      </w:r>
      <w:r>
        <w:rPr/>
        <w:t>пройди</w:t>
      </w:r>
      <w:r>
        <w:rPr>
          <w:spacing w:val="-4"/>
        </w:rPr>
        <w:t> </w:t>
      </w:r>
      <w:r>
        <w:rPr/>
        <w:t>консультацию</w:t>
      </w:r>
      <w:r>
        <w:rPr>
          <w:spacing w:val="-5"/>
        </w:rPr>
        <w:t> </w:t>
      </w:r>
      <w:r>
        <w:rPr>
          <w:spacing w:val="-2"/>
        </w:rPr>
        <w:t>терапевта.</w:t>
      </w:r>
    </w:p>
    <w:p>
      <w:pPr>
        <w:pStyle w:val="BodyText"/>
        <w:spacing w:before="110"/>
        <w:ind w:left="0"/>
      </w:pPr>
    </w:p>
    <w:p>
      <w:pPr>
        <w:pStyle w:val="Heading2"/>
      </w:pPr>
      <w:r>
        <w:rPr/>
        <w:t>Рекомендуемые</w:t>
      </w:r>
      <w:r>
        <w:rPr>
          <w:spacing w:val="-14"/>
        </w:rPr>
        <w:t> </w:t>
      </w:r>
      <w:r>
        <w:rPr/>
        <w:t>специалисты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>
          <w:spacing w:val="-2"/>
        </w:rPr>
        <w:t>процедуры:</w:t>
      </w: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40" w:lineRule="auto" w:before="200" w:after="0"/>
        <w:ind w:left="217" w:right="0" w:hanging="196"/>
        <w:jc w:val="left"/>
        <w:rPr>
          <w:sz w:val="24"/>
        </w:rPr>
      </w:pPr>
      <w:r>
        <w:rPr>
          <w:sz w:val="24"/>
        </w:rPr>
        <w:t>Доплерография</w:t>
      </w:r>
      <w:r>
        <w:rPr>
          <w:spacing w:val="-5"/>
          <w:sz w:val="24"/>
        </w:rPr>
        <w:t> </w:t>
      </w:r>
      <w:r>
        <w:rPr>
          <w:sz w:val="24"/>
        </w:rPr>
        <w:t>сонных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артерий.</w:t>
      </w: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40" w:lineRule="auto" w:before="50" w:after="0"/>
        <w:ind w:left="217" w:right="0" w:hanging="196"/>
        <w:jc w:val="left"/>
        <w:rPr>
          <w:sz w:val="24"/>
        </w:rPr>
      </w:pPr>
      <w:r>
        <w:rPr>
          <w:sz w:val="24"/>
        </w:rPr>
        <w:t>Флюорография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легких.</w:t>
      </w: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71" w:lineRule="auto" w:before="52" w:after="0"/>
        <w:ind w:left="217" w:right="1023" w:hanging="197"/>
        <w:jc w:val="left"/>
        <w:rPr>
          <w:sz w:val="24"/>
        </w:rPr>
      </w:pPr>
      <w:r>
        <w:rPr>
          <w:sz w:val="24"/>
        </w:rPr>
        <w:t>Консультация</w:t>
      </w:r>
      <w:r>
        <w:rPr>
          <w:spacing w:val="-6"/>
          <w:sz w:val="24"/>
        </w:rPr>
        <w:t> </w:t>
      </w:r>
      <w:r>
        <w:rPr>
          <w:sz w:val="24"/>
        </w:rPr>
        <w:t>офтальмолога,</w:t>
      </w:r>
      <w:r>
        <w:rPr>
          <w:spacing w:val="-4"/>
          <w:sz w:val="24"/>
        </w:rPr>
        <w:t> </w:t>
      </w:r>
      <w:r>
        <w:rPr>
          <w:sz w:val="24"/>
        </w:rPr>
        <w:t>с</w:t>
      </w:r>
      <w:r>
        <w:rPr>
          <w:spacing w:val="-8"/>
          <w:sz w:val="24"/>
        </w:rPr>
        <w:t> </w:t>
      </w:r>
      <w:r>
        <w:rPr>
          <w:sz w:val="24"/>
        </w:rPr>
        <w:t>проверкой</w:t>
      </w:r>
      <w:r>
        <w:rPr>
          <w:spacing w:val="-4"/>
          <w:sz w:val="24"/>
        </w:rPr>
        <w:t> </w:t>
      </w:r>
      <w:r>
        <w:rPr>
          <w:sz w:val="24"/>
        </w:rPr>
        <w:t>остроты</w:t>
      </w:r>
      <w:r>
        <w:rPr>
          <w:spacing w:val="-4"/>
          <w:sz w:val="24"/>
        </w:rPr>
        <w:t> </w:t>
      </w:r>
      <w:r>
        <w:rPr>
          <w:sz w:val="24"/>
        </w:rPr>
        <w:t>зрения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измерение</w:t>
      </w:r>
      <w:r>
        <w:rPr>
          <w:spacing w:val="-4"/>
          <w:sz w:val="24"/>
        </w:rPr>
        <w:t> </w:t>
      </w:r>
      <w:r>
        <w:rPr>
          <w:sz w:val="24"/>
        </w:rPr>
        <w:t>внутриглазного давления. С проверкой остроты зрения и измерение внутриглазного давления.</w:t>
      </w: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40" w:lineRule="auto" w:before="15" w:after="0"/>
        <w:ind w:left="217" w:right="0" w:hanging="196"/>
        <w:jc w:val="left"/>
        <w:rPr>
          <w:sz w:val="24"/>
        </w:rPr>
      </w:pPr>
      <w:r>
        <w:rPr>
          <w:sz w:val="24"/>
        </w:rPr>
        <w:t>Заключительная</w:t>
      </w:r>
      <w:r>
        <w:rPr>
          <w:spacing w:val="-7"/>
          <w:sz w:val="24"/>
        </w:rPr>
        <w:t> </w:t>
      </w:r>
      <w:r>
        <w:rPr>
          <w:sz w:val="24"/>
        </w:rPr>
        <w:t>консультация</w:t>
      </w:r>
      <w:r>
        <w:rPr>
          <w:spacing w:val="-5"/>
          <w:sz w:val="24"/>
        </w:rPr>
        <w:t> </w:t>
      </w:r>
      <w:r>
        <w:rPr>
          <w:sz w:val="24"/>
        </w:rPr>
        <w:t>терапевта</w:t>
      </w:r>
      <w:r>
        <w:rPr>
          <w:spacing w:val="-3"/>
          <w:sz w:val="24"/>
        </w:rPr>
        <w:t> </w:t>
      </w:r>
      <w:r>
        <w:rPr>
          <w:sz w:val="24"/>
        </w:rPr>
        <w:t>после</w:t>
      </w:r>
      <w:r>
        <w:rPr>
          <w:spacing w:val="-6"/>
          <w:sz w:val="24"/>
        </w:rPr>
        <w:t> </w:t>
      </w:r>
      <w:r>
        <w:rPr>
          <w:sz w:val="24"/>
        </w:rPr>
        <w:t>завершения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скрининга.</w:t>
      </w: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40" w:lineRule="auto" w:before="50" w:after="0"/>
        <w:ind w:left="217" w:right="0" w:hanging="196"/>
        <w:jc w:val="left"/>
        <w:rPr>
          <w:sz w:val="24"/>
        </w:rPr>
      </w:pPr>
      <w:r>
        <w:rPr>
          <w:sz w:val="24"/>
        </w:rPr>
        <w:t>Консультация</w:t>
      </w:r>
      <w:r>
        <w:rPr>
          <w:spacing w:val="-9"/>
          <w:sz w:val="24"/>
        </w:rPr>
        <w:t> </w:t>
      </w:r>
      <w:r>
        <w:rPr>
          <w:sz w:val="24"/>
        </w:rPr>
        <w:t>врача-</w:t>
      </w:r>
      <w:r>
        <w:rPr>
          <w:spacing w:val="-2"/>
          <w:sz w:val="24"/>
        </w:rPr>
        <w:t>уролога.</w:t>
      </w: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40" w:lineRule="auto" w:before="54" w:after="0"/>
        <w:ind w:left="217" w:right="0" w:hanging="196"/>
        <w:jc w:val="left"/>
        <w:rPr>
          <w:sz w:val="24"/>
        </w:rPr>
      </w:pPr>
      <w:r>
        <w:rPr>
          <w:sz w:val="24"/>
        </w:rPr>
        <w:t>Ультразвуковое</w:t>
      </w:r>
      <w:r>
        <w:rPr>
          <w:spacing w:val="-3"/>
          <w:sz w:val="24"/>
        </w:rPr>
        <w:t> </w:t>
      </w:r>
      <w:r>
        <w:rPr>
          <w:sz w:val="24"/>
        </w:rPr>
        <w:t>исследование</w:t>
      </w:r>
      <w:r>
        <w:rPr>
          <w:spacing w:val="-3"/>
          <w:sz w:val="24"/>
        </w:rPr>
        <w:t> </w:t>
      </w:r>
      <w:r>
        <w:rPr>
          <w:sz w:val="24"/>
        </w:rPr>
        <w:t>органов</w:t>
      </w:r>
      <w:r>
        <w:rPr>
          <w:spacing w:val="-2"/>
          <w:sz w:val="24"/>
        </w:rPr>
        <w:t> </w:t>
      </w:r>
      <w:r>
        <w:rPr>
          <w:sz w:val="24"/>
        </w:rPr>
        <w:t>брюшной</w:t>
      </w:r>
      <w:r>
        <w:rPr>
          <w:spacing w:val="-3"/>
          <w:sz w:val="24"/>
        </w:rPr>
        <w:t> </w:t>
      </w:r>
      <w:r>
        <w:rPr>
          <w:sz w:val="24"/>
        </w:rPr>
        <w:t>полости,</w:t>
      </w:r>
      <w:r>
        <w:rPr>
          <w:spacing w:val="-2"/>
          <w:sz w:val="24"/>
        </w:rPr>
        <w:t> </w:t>
      </w:r>
      <w:r>
        <w:rPr>
          <w:sz w:val="24"/>
        </w:rPr>
        <w:t>почек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надпочечников.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980" w:bottom="280" w:left="850" w:right="850"/>
        </w:sectPr>
      </w:pPr>
    </w:p>
    <w:p>
      <w:pPr>
        <w:pStyle w:val="Heading2"/>
        <w:spacing w:before="22"/>
      </w:pPr>
      <w:r>
        <w:rPr>
          <w:spacing w:val="-2"/>
        </w:rPr>
        <w:t>Рекомендуемые</w:t>
      </w:r>
      <w:r>
        <w:rPr>
          <w:spacing w:val="1"/>
        </w:rPr>
        <w:t> </w:t>
      </w:r>
      <w:r>
        <w:rPr>
          <w:spacing w:val="-2"/>
        </w:rPr>
        <w:t>лабораторные</w:t>
      </w:r>
      <w:r>
        <w:rPr/>
        <w:t> </w:t>
      </w:r>
      <w:r>
        <w:rPr>
          <w:spacing w:val="-2"/>
        </w:rPr>
        <w:t>исследования: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80" w:lineRule="auto" w:before="199" w:after="0"/>
        <w:ind w:left="11" w:right="6245" w:firstLine="9"/>
        <w:jc w:val="left"/>
        <w:rPr>
          <w:sz w:val="24"/>
        </w:rPr>
      </w:pPr>
      <w:r>
        <w:rPr>
          <w:sz w:val="24"/>
        </w:rPr>
        <w:t>Общий</w:t>
      </w:r>
      <w:r>
        <w:rPr>
          <w:spacing w:val="-10"/>
          <w:sz w:val="24"/>
        </w:rPr>
        <w:t> </w:t>
      </w:r>
      <w:r>
        <w:rPr>
          <w:sz w:val="24"/>
        </w:rPr>
        <w:t>(клинический)</w:t>
      </w:r>
      <w:r>
        <w:rPr>
          <w:spacing w:val="-12"/>
          <w:sz w:val="24"/>
        </w:rPr>
        <w:t> </w:t>
      </w:r>
      <w:r>
        <w:rPr>
          <w:sz w:val="24"/>
        </w:rPr>
        <w:t>анализ</w:t>
      </w:r>
      <w:r>
        <w:rPr>
          <w:spacing w:val="-11"/>
          <w:sz w:val="24"/>
        </w:rPr>
        <w:t> </w:t>
      </w:r>
      <w:r>
        <w:rPr>
          <w:sz w:val="24"/>
        </w:rPr>
        <w:t>крови. Общий (клинический) анализ крови</w:t>
      </w:r>
    </w:p>
    <w:p>
      <w:pPr>
        <w:spacing w:before="4"/>
        <w:ind w:left="11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40" w:lineRule="auto" w:before="53" w:after="0"/>
        <w:ind w:left="217" w:right="0" w:hanging="196"/>
        <w:jc w:val="left"/>
        <w:rPr>
          <w:sz w:val="24"/>
        </w:rPr>
      </w:pPr>
      <w:r>
        <w:rPr>
          <w:sz w:val="24"/>
        </w:rPr>
        <w:t>Биохимический</w:t>
      </w:r>
      <w:r>
        <w:rPr>
          <w:spacing w:val="-5"/>
          <w:sz w:val="24"/>
        </w:rPr>
        <w:t> </w:t>
      </w:r>
      <w:r>
        <w:rPr>
          <w:sz w:val="24"/>
        </w:rPr>
        <w:t>анализ</w:t>
      </w:r>
      <w:r>
        <w:rPr>
          <w:spacing w:val="-3"/>
          <w:sz w:val="24"/>
        </w:rPr>
        <w:t> </w:t>
      </w:r>
      <w:r>
        <w:rPr>
          <w:sz w:val="24"/>
        </w:rPr>
        <w:t>крови</w:t>
      </w:r>
      <w:r>
        <w:rPr>
          <w:spacing w:val="-3"/>
          <w:sz w:val="24"/>
        </w:rPr>
        <w:t> </w:t>
      </w:r>
      <w:r>
        <w:rPr>
          <w:sz w:val="24"/>
        </w:rPr>
        <w:t>(креатинин,</w:t>
      </w:r>
      <w:r>
        <w:rPr>
          <w:spacing w:val="-3"/>
          <w:sz w:val="24"/>
        </w:rPr>
        <w:t> </w:t>
      </w:r>
      <w:r>
        <w:rPr>
          <w:sz w:val="24"/>
        </w:rPr>
        <w:t>мочевина,</w:t>
      </w:r>
      <w:r>
        <w:rPr>
          <w:spacing w:val="-1"/>
          <w:sz w:val="24"/>
        </w:rPr>
        <w:t> </w:t>
      </w:r>
      <w:r>
        <w:rPr>
          <w:sz w:val="24"/>
        </w:rPr>
        <w:t>мочевая</w:t>
      </w:r>
      <w:r>
        <w:rPr>
          <w:spacing w:val="-4"/>
          <w:sz w:val="24"/>
        </w:rPr>
        <w:t> </w:t>
      </w:r>
      <w:r>
        <w:rPr>
          <w:sz w:val="24"/>
        </w:rPr>
        <w:t>кислота,</w:t>
      </w:r>
      <w:r>
        <w:rPr>
          <w:spacing w:val="-7"/>
          <w:sz w:val="24"/>
        </w:rPr>
        <w:t> </w:t>
      </w:r>
      <w:r>
        <w:rPr>
          <w:sz w:val="24"/>
        </w:rPr>
        <w:t>общий</w:t>
      </w:r>
      <w:r>
        <w:rPr>
          <w:spacing w:val="-2"/>
          <w:sz w:val="24"/>
        </w:rPr>
        <w:t> билирубин,</w:t>
      </w:r>
    </w:p>
    <w:p>
      <w:pPr>
        <w:pStyle w:val="BodyText"/>
        <w:spacing w:line="268" w:lineRule="auto" w:before="38"/>
      </w:pPr>
      <w:r>
        <w:rPr/>
        <w:t>гликированный</w:t>
      </w:r>
      <w:r>
        <w:rPr>
          <w:spacing w:val="-5"/>
        </w:rPr>
        <w:t> </w:t>
      </w:r>
      <w:r>
        <w:rPr/>
        <w:t>гемоглобин,</w:t>
      </w:r>
      <w:r>
        <w:rPr>
          <w:spacing w:val="-5"/>
        </w:rPr>
        <w:t> </w:t>
      </w:r>
      <w:r>
        <w:rPr/>
        <w:t>ТТГ,</w:t>
      </w:r>
      <w:r>
        <w:rPr>
          <w:spacing w:val="-5"/>
        </w:rPr>
        <w:t> </w:t>
      </w:r>
      <w:r>
        <w:rPr/>
        <w:t>глюкоза,</w:t>
      </w:r>
      <w:r>
        <w:rPr>
          <w:spacing w:val="-4"/>
        </w:rPr>
        <w:t> </w:t>
      </w:r>
      <w:r>
        <w:rPr/>
        <w:t>общий</w:t>
      </w:r>
      <w:r>
        <w:rPr>
          <w:spacing w:val="-5"/>
        </w:rPr>
        <w:t> </w:t>
      </w:r>
      <w:r>
        <w:rPr/>
        <w:t>холестерин,</w:t>
      </w:r>
      <w:r>
        <w:rPr>
          <w:spacing w:val="-5"/>
        </w:rPr>
        <w:t> </w:t>
      </w:r>
      <w:r>
        <w:rPr/>
        <w:t>общие</w:t>
      </w:r>
      <w:r>
        <w:rPr>
          <w:spacing w:val="-4"/>
        </w:rPr>
        <w:t> </w:t>
      </w:r>
      <w:r>
        <w:rPr/>
        <w:t>триглицериды,</w:t>
      </w:r>
      <w:r>
        <w:rPr>
          <w:spacing w:val="-5"/>
        </w:rPr>
        <w:t> </w:t>
      </w:r>
      <w:r>
        <w:rPr/>
        <w:t>холестерин липопротеидов высокой и низкой плотности (ХЛВП и ХЛНП), липопротеин (a), АСТ, АЛТ..</w:t>
      </w:r>
    </w:p>
    <w:p>
      <w:pPr>
        <w:pStyle w:val="BodyText"/>
        <w:spacing w:before="18"/>
        <w:ind w:left="11"/>
      </w:pPr>
      <w:r>
        <w:rPr/>
        <w:t>Исследование</w:t>
      </w:r>
      <w:r>
        <w:rPr>
          <w:spacing w:val="-5"/>
        </w:rPr>
        <w:t> </w:t>
      </w:r>
      <w:r>
        <w:rPr/>
        <w:t>уровня</w:t>
      </w:r>
      <w:r>
        <w:rPr>
          <w:spacing w:val="-4"/>
        </w:rPr>
        <w:t> </w:t>
      </w:r>
      <w:r>
        <w:rPr/>
        <w:t>креатина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крови,</w:t>
      </w:r>
      <w:r>
        <w:rPr>
          <w:spacing w:val="-3"/>
        </w:rPr>
        <w:t> </w:t>
      </w:r>
      <w:r>
        <w:rPr/>
        <w:t>Исследование</w:t>
      </w:r>
      <w:r>
        <w:rPr>
          <w:spacing w:val="-2"/>
        </w:rPr>
        <w:t> </w:t>
      </w:r>
      <w:r>
        <w:rPr/>
        <w:t>уровня</w:t>
      </w:r>
      <w:r>
        <w:rPr>
          <w:spacing w:val="-4"/>
        </w:rPr>
        <w:t> </w:t>
      </w:r>
      <w:r>
        <w:rPr/>
        <w:t>общего</w:t>
      </w:r>
      <w:r>
        <w:rPr>
          <w:spacing w:val="-2"/>
        </w:rPr>
        <w:t> </w:t>
      </w:r>
      <w:r>
        <w:rPr/>
        <w:t>билирубина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>
          <w:spacing w:val="-2"/>
        </w:rPr>
        <w:t>крови,</w:t>
      </w:r>
    </w:p>
    <w:p>
      <w:pPr>
        <w:pStyle w:val="BodyText"/>
        <w:spacing w:line="271" w:lineRule="auto" w:before="38"/>
        <w:ind w:left="21"/>
      </w:pPr>
      <w:r>
        <w:rPr/>
        <w:t>Исследование</w:t>
      </w:r>
      <w:r>
        <w:rPr>
          <w:spacing w:val="-5"/>
        </w:rPr>
        <w:t> </w:t>
      </w:r>
      <w:r>
        <w:rPr/>
        <w:t>уровня</w:t>
      </w:r>
      <w:r>
        <w:rPr>
          <w:spacing w:val="-6"/>
        </w:rPr>
        <w:t> </w:t>
      </w:r>
      <w:r>
        <w:rPr/>
        <w:t>гликированного</w:t>
      </w:r>
      <w:r>
        <w:rPr>
          <w:spacing w:val="-5"/>
        </w:rPr>
        <w:t> </w:t>
      </w:r>
      <w:r>
        <w:rPr/>
        <w:t>гемоглобина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крови,</w:t>
      </w:r>
      <w:r>
        <w:rPr>
          <w:spacing w:val="-6"/>
        </w:rPr>
        <w:t> </w:t>
      </w:r>
      <w:r>
        <w:rPr/>
        <w:t>Исследование</w:t>
      </w:r>
      <w:r>
        <w:rPr>
          <w:spacing w:val="-5"/>
        </w:rPr>
        <w:t> </w:t>
      </w:r>
      <w:r>
        <w:rPr/>
        <w:t>уровня</w:t>
      </w:r>
      <w:r>
        <w:rPr>
          <w:spacing w:val="-6"/>
        </w:rPr>
        <w:t> </w:t>
      </w:r>
      <w:r>
        <w:rPr/>
        <w:t>тиреотропного гормона (ТТГ) в крови, Исследование уровня глюкозы в крови, Анализ крови по оценке</w:t>
      </w:r>
    </w:p>
    <w:p>
      <w:pPr>
        <w:pStyle w:val="BodyText"/>
        <w:spacing w:before="1"/>
        <w:ind w:left="21"/>
      </w:pPr>
      <w:r>
        <w:rPr/>
        <w:t>нарушений</w:t>
      </w:r>
      <w:r>
        <w:rPr>
          <w:spacing w:val="-5"/>
        </w:rPr>
        <w:t> </w:t>
      </w:r>
      <w:r>
        <w:rPr/>
        <w:t>липидного</w:t>
      </w:r>
      <w:r>
        <w:rPr>
          <w:spacing w:val="-3"/>
        </w:rPr>
        <w:t> </w:t>
      </w:r>
      <w:r>
        <w:rPr/>
        <w:t>обмена</w:t>
      </w:r>
      <w:r>
        <w:rPr>
          <w:spacing w:val="-3"/>
        </w:rPr>
        <w:t> </w:t>
      </w:r>
      <w:r>
        <w:rPr/>
        <w:t>биохимический -</w:t>
      </w:r>
      <w:r>
        <w:rPr>
          <w:spacing w:val="-2"/>
        </w:rPr>
        <w:t> </w:t>
      </w:r>
      <w:r>
        <w:rPr/>
        <w:t>общий</w:t>
      </w:r>
      <w:r>
        <w:rPr>
          <w:spacing w:val="-4"/>
        </w:rPr>
        <w:t> </w:t>
      </w:r>
      <w:r>
        <w:rPr/>
        <w:t>холестерин,</w:t>
      </w:r>
      <w:r>
        <w:rPr>
          <w:spacing w:val="-5"/>
        </w:rPr>
        <w:t> </w:t>
      </w:r>
      <w:r>
        <w:rPr/>
        <w:t>общие</w:t>
      </w:r>
      <w:r>
        <w:rPr>
          <w:spacing w:val="-1"/>
        </w:rPr>
        <w:t> </w:t>
      </w:r>
      <w:r>
        <w:rPr/>
        <w:t>триглицериды,</w:t>
      </w:r>
      <w:r>
        <w:rPr>
          <w:spacing w:val="-2"/>
        </w:rPr>
        <w:t> ХЛВП,</w:t>
      </w:r>
    </w:p>
    <w:p>
      <w:pPr>
        <w:pStyle w:val="BodyText"/>
        <w:spacing w:line="271" w:lineRule="auto" w:before="35"/>
        <w:ind w:left="21"/>
      </w:pPr>
      <w:r>
        <w:rPr/>
        <w:t>ХЛНП,</w:t>
      </w:r>
      <w:r>
        <w:rPr>
          <w:spacing w:val="-5"/>
        </w:rPr>
        <w:t> </w:t>
      </w:r>
      <w:r>
        <w:rPr/>
        <w:t>ЛП</w:t>
      </w:r>
      <w:r>
        <w:rPr>
          <w:spacing w:val="-5"/>
        </w:rPr>
        <w:t> </w:t>
      </w:r>
      <w:r>
        <w:rPr/>
        <w:t>(а),</w:t>
      </w:r>
      <w:r>
        <w:rPr>
          <w:spacing w:val="-5"/>
        </w:rPr>
        <w:t> </w:t>
      </w:r>
      <w:r>
        <w:rPr/>
        <w:t>Определение</w:t>
      </w:r>
      <w:r>
        <w:rPr>
          <w:spacing w:val="-4"/>
        </w:rPr>
        <w:t> </w:t>
      </w:r>
      <w:r>
        <w:rPr/>
        <w:t>активности</w:t>
      </w:r>
      <w:r>
        <w:rPr>
          <w:spacing w:val="-4"/>
        </w:rPr>
        <w:t> </w:t>
      </w:r>
      <w:r>
        <w:rPr/>
        <w:t>аспартатаминотрансферазы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крови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Определение активности аланинаминотрансферазы в крови.</w:t>
      </w:r>
    </w:p>
    <w:p>
      <w:pPr>
        <w:spacing w:before="16"/>
        <w:ind w:left="11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40" w:lineRule="auto" w:before="52" w:after="0"/>
        <w:ind w:left="217" w:right="0" w:hanging="196"/>
        <w:jc w:val="left"/>
        <w:rPr>
          <w:sz w:val="24"/>
        </w:rPr>
      </w:pPr>
      <w:r>
        <w:rPr>
          <w:sz w:val="24"/>
        </w:rPr>
        <w:t>Исследование</w:t>
      </w:r>
      <w:r>
        <w:rPr>
          <w:spacing w:val="-4"/>
          <w:sz w:val="24"/>
        </w:rPr>
        <w:t> </w:t>
      </w:r>
      <w:r>
        <w:rPr>
          <w:sz w:val="24"/>
        </w:rPr>
        <w:t>уровня</w:t>
      </w:r>
      <w:r>
        <w:rPr>
          <w:spacing w:val="-4"/>
          <w:sz w:val="24"/>
        </w:rPr>
        <w:t> </w:t>
      </w:r>
      <w:r>
        <w:rPr>
          <w:sz w:val="24"/>
        </w:rPr>
        <w:t>простатспецифического</w:t>
      </w:r>
      <w:r>
        <w:rPr>
          <w:spacing w:val="-4"/>
          <w:sz w:val="24"/>
        </w:rPr>
        <w:t> </w:t>
      </w:r>
      <w:r>
        <w:rPr>
          <w:sz w:val="24"/>
        </w:rPr>
        <w:t>антигена</w:t>
      </w:r>
      <w:r>
        <w:rPr>
          <w:spacing w:val="-3"/>
          <w:sz w:val="24"/>
        </w:rPr>
        <w:t> </w:t>
      </w:r>
      <w:r>
        <w:rPr>
          <w:sz w:val="24"/>
        </w:rPr>
        <w:t>общего</w:t>
      </w:r>
      <w:r>
        <w:rPr>
          <w:spacing w:val="-2"/>
          <w:sz w:val="24"/>
        </w:rPr>
        <w:t> </w:t>
      </w:r>
      <w:r>
        <w:rPr>
          <w:sz w:val="24"/>
        </w:rPr>
        <w:t>(PSI)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крови.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83" w:lineRule="auto" w:before="51" w:after="0"/>
        <w:ind w:left="11" w:right="6322" w:firstLine="9"/>
        <w:jc w:val="left"/>
        <w:rPr>
          <w:sz w:val="24"/>
        </w:rPr>
      </w:pPr>
      <w:r>
        <w:rPr>
          <w:sz w:val="24"/>
        </w:rPr>
        <w:t>Общий</w:t>
      </w:r>
      <w:r>
        <w:rPr>
          <w:spacing w:val="-11"/>
          <w:sz w:val="24"/>
        </w:rPr>
        <w:t> </w:t>
      </w:r>
      <w:r>
        <w:rPr>
          <w:sz w:val="24"/>
        </w:rPr>
        <w:t>(клинический)</w:t>
      </w:r>
      <w:r>
        <w:rPr>
          <w:spacing w:val="-12"/>
          <w:sz w:val="24"/>
        </w:rPr>
        <w:t> </w:t>
      </w:r>
      <w:r>
        <w:rPr>
          <w:sz w:val="24"/>
        </w:rPr>
        <w:t>анализ</w:t>
      </w:r>
      <w:r>
        <w:rPr>
          <w:spacing w:val="-11"/>
          <w:sz w:val="24"/>
        </w:rPr>
        <w:t> </w:t>
      </w:r>
      <w:r>
        <w:rPr>
          <w:sz w:val="24"/>
        </w:rPr>
        <w:t>мочи. Общий (клинический) анализ мочи</w:t>
      </w:r>
    </w:p>
    <w:p>
      <w:pPr>
        <w:spacing w:line="293" w:lineRule="exact" w:before="0"/>
        <w:ind w:left="11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40" w:lineRule="auto" w:before="50" w:after="0"/>
        <w:ind w:left="217" w:right="0" w:hanging="196"/>
        <w:jc w:val="left"/>
        <w:rPr>
          <w:sz w:val="24"/>
        </w:rPr>
      </w:pPr>
      <w:r>
        <w:rPr>
          <w:sz w:val="24"/>
        </w:rPr>
        <w:t>Электрокардиография</w:t>
      </w:r>
      <w:r>
        <w:rPr>
          <w:spacing w:val="-10"/>
          <w:sz w:val="24"/>
        </w:rPr>
        <w:t> </w:t>
      </w:r>
      <w:r>
        <w:rPr>
          <w:sz w:val="24"/>
        </w:rPr>
        <w:t>с</w:t>
      </w:r>
      <w:r>
        <w:rPr>
          <w:spacing w:val="-6"/>
          <w:sz w:val="24"/>
        </w:rPr>
        <w:t> </w:t>
      </w:r>
      <w:r>
        <w:rPr>
          <w:sz w:val="24"/>
        </w:rPr>
        <w:t>расшифровкой.</w:t>
      </w:r>
      <w:r>
        <w:rPr>
          <w:spacing w:val="-7"/>
          <w:sz w:val="24"/>
        </w:rPr>
        <w:t> </w:t>
      </w:r>
      <w:r>
        <w:rPr>
          <w:sz w:val="24"/>
        </w:rPr>
        <w:t>Электрокардиография</w:t>
      </w:r>
      <w:r>
        <w:rPr>
          <w:spacing w:val="-7"/>
          <w:sz w:val="24"/>
        </w:rPr>
        <w:t> </w:t>
      </w:r>
      <w:r>
        <w:rPr>
          <w:sz w:val="24"/>
        </w:rPr>
        <w:t>с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расшифровкой.</w:t>
      </w: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71" w:lineRule="auto" w:before="52" w:after="0"/>
        <w:ind w:left="217" w:right="106" w:hanging="197"/>
        <w:jc w:val="left"/>
        <w:rPr>
          <w:sz w:val="24"/>
        </w:rPr>
      </w:pPr>
      <w:r>
        <w:rPr>
          <w:sz w:val="24"/>
        </w:rPr>
        <w:t>Ультразвуковое</w:t>
      </w:r>
      <w:r>
        <w:rPr>
          <w:spacing w:val="-5"/>
          <w:sz w:val="24"/>
        </w:rPr>
        <w:t> </w:t>
      </w:r>
      <w:r>
        <w:rPr>
          <w:sz w:val="24"/>
        </w:rPr>
        <w:t>исследование</w:t>
      </w:r>
      <w:r>
        <w:rPr>
          <w:spacing w:val="-6"/>
          <w:sz w:val="24"/>
        </w:rPr>
        <w:t> </w:t>
      </w:r>
      <w:r>
        <w:rPr>
          <w:sz w:val="24"/>
        </w:rPr>
        <w:t>щитовидной</w:t>
      </w:r>
      <w:r>
        <w:rPr>
          <w:spacing w:val="-8"/>
          <w:sz w:val="24"/>
        </w:rPr>
        <w:t> </w:t>
      </w:r>
      <w:r>
        <w:rPr>
          <w:sz w:val="24"/>
        </w:rPr>
        <w:t>железы.</w:t>
      </w:r>
      <w:r>
        <w:rPr>
          <w:spacing w:val="-7"/>
          <w:sz w:val="24"/>
        </w:rPr>
        <w:t> </w:t>
      </w:r>
      <w:r>
        <w:rPr>
          <w:sz w:val="24"/>
        </w:rPr>
        <w:t>Ультразвуковое</w:t>
      </w:r>
      <w:r>
        <w:rPr>
          <w:spacing w:val="-6"/>
          <w:sz w:val="24"/>
        </w:rPr>
        <w:t> </w:t>
      </w:r>
      <w:r>
        <w:rPr>
          <w:sz w:val="24"/>
        </w:rPr>
        <w:t>исследование</w:t>
      </w:r>
      <w:r>
        <w:rPr>
          <w:spacing w:val="-6"/>
          <w:sz w:val="24"/>
        </w:rPr>
        <w:t> </w:t>
      </w:r>
      <w:r>
        <w:rPr>
          <w:sz w:val="24"/>
        </w:rPr>
        <w:t>щитовидной </w:t>
      </w:r>
      <w:r>
        <w:rPr>
          <w:spacing w:val="-2"/>
          <w:sz w:val="24"/>
        </w:rPr>
        <w:t>железы.</w:t>
      </w:r>
    </w:p>
    <w:sectPr>
      <w:pgSz w:w="11910" w:h="16840"/>
      <w:pgMar w:top="9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18" w:hanging="19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18" w:hanging="19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17" w:hanging="19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5" w:hanging="19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14" w:hanging="19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13" w:hanging="19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11" w:hanging="19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10" w:hanging="19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09" w:hanging="19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50"/>
      <w:ind w:left="217"/>
    </w:pPr>
    <w:rPr>
      <w:rFonts w:ascii="Calibri" w:hAnsi="Calibri" w:eastAsia="Calibri" w:cs="Calibri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5"/>
      <w:ind w:left="42"/>
      <w:outlineLvl w:val="1"/>
    </w:pPr>
    <w:rPr>
      <w:rFonts w:ascii="Calibri" w:hAnsi="Calibri" w:eastAsia="Calibri" w:cs="Calibri"/>
      <w:b/>
      <w:bCs/>
      <w:sz w:val="41"/>
      <w:szCs w:val="41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8"/>
      <w:outlineLvl w:val="2"/>
    </w:pPr>
    <w:rPr>
      <w:rFonts w:ascii="Calibri" w:hAnsi="Calibri" w:eastAsia="Calibri" w:cs="Calibri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50"/>
      <w:ind w:left="217" w:hanging="196"/>
    </w:pPr>
    <w:rPr>
      <w:rFonts w:ascii="Calibri" w:hAnsi="Calibri" w:eastAsia="Calibri" w:cs="Calibr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Никонов Никита Андреевич</dc:creator>
  <dc:title>Результаты скрининга</dc:title>
  <dcterms:created xsi:type="dcterms:W3CDTF">2025-10-30T05:57:05Z</dcterms:created>
  <dcterms:modified xsi:type="dcterms:W3CDTF">2025-10-30T05:57:05Z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2016</vt:lpwstr>
  </property>
</Properties>
</file>