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1.1 Наименование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программы: «База данных для медицинской организации: клиника «Проконсультируйтесь со специалистом»».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 данных предназначена для организации деятельности частной медицинской клиники, располагающейся в городе Москва. В частности для автоматизации и систематизации информации, хранящейся в физическом виде.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БД - База данных;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ТЗ - Техническое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МИС — Медицинская информационная система система автоматизации управления медицинской организацией, в которой объединены: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системы НСИ, электронного документооборота, поддержки принятия медицинских решений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электронные медицинские карты пациентов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данные медицинских исследований и мониторинга состояний пациентов в цифровом виде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системы финансового и управленческого учета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СУБД-Система управления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 Основания для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Основанием для разработки БД является задание на разработку БД «Системы управления базами данных».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темы разработки - Разработка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 Назначение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3.1 Функциональное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Функциональным назначением БД является хранение информации о клиентах и сотрудниках медицинской организации. В БД должны храниться персональные данные, цены на услуги и документы с общими положениями. Основная задача состоит в удобном переходе от физических носителей к информационной системе, хранящейся на сервере. Доступ к базе данных должен быть как у сотрудников, так и у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составу выполненных функций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Программа должна выполнять следующие функции: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 Хранение персональных медицинских карточек клиентов.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2. Ввод, редактирование,  удаление, просмотр информации сотрудниках и клиентах.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3. Поиск информации: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«ФИО клиента»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«Специализации врача»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«Оказываемым услугам»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Незарегистрированным пользователям (с правом просмотра информации) может предоставляться исключительно данные о существующих направлениях, предоставляемых услугах, а также прейскурант на них. Также возможен просмотр информации о действующих специалистах, а именно их стаж, заслуги,  и предоставляемые ими услуги. Помимо этого, определенный доступ по вопросам финансов могут иметь отдельно бухгалтеры и кассиры.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332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 Требования к надежности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Надежное функционирование БД должно быть обеспечено сотрудниками медицинской организации: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Своевременным внесением изменений по необходимости;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Входа исключительно под своими аккаунтами с предопределенными правами доступа.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Возможными считаются отказы БД вследствие неаккуратного использования сотрудниками и нарушения техники безопасности по использованию персональных компьютеров и терминалов. За некорректное использования терминала ответственность несет клиент, нарушивший правила пользования терминалом.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не предъявляются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Обслуживание БД включает в себя: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информационное обслуживание - ввод и редактирование информации БД в случае несовпадения каких-либо данных с существующими реестрами;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системное администрирование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Минимальные аппаратные требования: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Клавиатура;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Мышь и/или сенсорный экран;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Принтер.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Система должна работать под управлением ОС Windows и Linux (все).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4.7 Требования к упаковке и маркировке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Особые требования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 Специальные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Интерфейс должен быть понятным для пользователя. На экране терминала должны быть инструкции. Также для слабовидящих должен быть предоставлен режим с более крупным шрифтом.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Руководство программиста ГОСТ 19.504-79. ЕСПД.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6482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6482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648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5</Pages>
  <Words>775</Words>
  <Characters>5588</Characters>
  <CharactersWithSpaces>6285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2021-09-08T16:46:00Z</dcterms:created>
  <dc:creator>Пелешенко Виталий Алексеевич</dc:creator>
  <dc:description/>
  <dc:language>ru-RU</dc:language>
  <cp:lastModifiedBy/>
  <dcterms:modified xsi:type="dcterms:W3CDTF">2021-10-26T21:42:16Z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