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BCE5" w14:textId="7D0A4906" w:rsidR="00840DF0" w:rsidRPr="00B802E2" w:rsidRDefault="00840DF0" w:rsidP="00B802E2">
      <w:pPr>
        <w:jc w:val="center"/>
        <w:rPr>
          <w:rFonts w:asciiTheme="majorHAnsi" w:hAnsiTheme="majorHAnsi" w:cstheme="majorHAnsi"/>
          <w:sz w:val="28"/>
          <w:szCs w:val="28"/>
        </w:rPr>
      </w:pPr>
      <w:r w:rsidRPr="00C94FB8">
        <w:rPr>
          <w:rFonts w:asciiTheme="majorHAnsi" w:hAnsiTheme="majorHAnsi" w:cstheme="majorHAnsi"/>
          <w:b/>
          <w:bCs/>
          <w:sz w:val="28"/>
          <w:szCs w:val="28"/>
        </w:rPr>
        <w:t>Задание</w:t>
      </w:r>
      <w:r w:rsidR="00B802E2" w:rsidRPr="00C94FB8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B802E2">
        <w:rPr>
          <w:rFonts w:asciiTheme="majorHAnsi" w:hAnsiTheme="majorHAnsi" w:cstheme="majorHAnsi"/>
          <w:sz w:val="28"/>
          <w:szCs w:val="28"/>
        </w:rPr>
        <w:t>Структурное разрушение</w:t>
      </w:r>
    </w:p>
    <w:p w14:paraId="44D0CD9D" w14:textId="2832288C" w:rsidR="00B802E2" w:rsidRPr="00B802E2" w:rsidRDefault="0032664E" w:rsidP="00637CDE">
      <w:pPr>
        <w:pStyle w:val="a"/>
        <w:spacing w:after="12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Задать</w:t>
      </w:r>
      <w:r w:rsidR="00B802E2" w:rsidRPr="00B802E2">
        <w:rPr>
          <w:rFonts w:asciiTheme="majorHAnsi" w:hAnsiTheme="majorHAnsi" w:cstheme="majorHAnsi"/>
          <w:szCs w:val="28"/>
        </w:rPr>
        <w:t xml:space="preserve"> начальную текущую</w:t>
      </w:r>
      <w:r w:rsidR="00445452">
        <w:rPr>
          <w:rFonts w:asciiTheme="majorHAnsi" w:hAnsiTheme="majorHAnsi" w:cstheme="majorHAnsi"/>
          <w:szCs w:val="28"/>
        </w:rPr>
        <w:t xml:space="preserve"> и предельную </w:t>
      </w:r>
      <w:r w:rsidR="00B802E2" w:rsidRPr="00B802E2">
        <w:rPr>
          <w:rFonts w:asciiTheme="majorHAnsi" w:hAnsiTheme="majorHAnsi" w:cstheme="majorHAnsi"/>
          <w:szCs w:val="28"/>
        </w:rPr>
        <w:t xml:space="preserve">загрузку каждой вершины графа </w:t>
      </w:r>
      <w:r w:rsidR="00B802E2" w:rsidRPr="00B802E2">
        <w:rPr>
          <w:rFonts w:asciiTheme="majorHAnsi" w:hAnsiTheme="majorHAnsi" w:cstheme="majorHAnsi"/>
          <w:szCs w:val="28"/>
          <w:lang w:val="en-US"/>
        </w:rPr>
        <w:t>G</w:t>
      </w:r>
      <w:r w:rsidR="00B802E2" w:rsidRPr="00B802E2">
        <w:rPr>
          <w:rFonts w:asciiTheme="majorHAnsi" w:hAnsiTheme="majorHAnsi" w:cstheme="majorHAnsi"/>
          <w:szCs w:val="28"/>
        </w:rPr>
        <w:t>,</w:t>
      </w:r>
      <w:r w:rsidR="00683270" w:rsidRPr="00683270">
        <w:rPr>
          <w:rFonts w:asciiTheme="majorHAnsi" w:hAnsiTheme="majorHAnsi" w:cstheme="majorHAnsi"/>
          <w:szCs w:val="28"/>
        </w:rPr>
        <w:t xml:space="preserve"> </w:t>
      </w:r>
      <w:r w:rsidR="00683270" w:rsidRPr="00683270">
        <w:rPr>
          <w:rFonts w:asciiTheme="majorHAnsi" w:hAnsiTheme="majorHAnsi" w:cstheme="majorHAnsi"/>
          <w:szCs w:val="28"/>
        </w:rPr>
        <w:t>состоящий из 50 вершин и 70 ребер</w:t>
      </w:r>
      <w:r w:rsidR="00683270">
        <w:rPr>
          <w:rFonts w:asciiTheme="majorHAnsi" w:hAnsiTheme="majorHAnsi" w:cstheme="majorHAnsi"/>
          <w:szCs w:val="28"/>
        </w:rPr>
        <w:t>,</w:t>
      </w:r>
      <w:r w:rsidR="00B802E2" w:rsidRPr="00B802E2">
        <w:rPr>
          <w:rFonts w:asciiTheme="majorHAnsi" w:hAnsiTheme="majorHAnsi" w:cstheme="majorHAnsi"/>
          <w:szCs w:val="28"/>
        </w:rPr>
        <w:t xml:space="preserve"> </w:t>
      </w:r>
      <w:r w:rsidR="00683270">
        <w:rPr>
          <w:rFonts w:asciiTheme="majorHAnsi" w:hAnsiTheme="majorHAnsi" w:cstheme="majorHAnsi"/>
          <w:szCs w:val="28"/>
        </w:rPr>
        <w:t>следующим образом</w:t>
      </w:r>
      <w:r w:rsidR="00B802E2" w:rsidRPr="00B802E2">
        <w:rPr>
          <w:rFonts w:asciiTheme="majorHAnsi" w:hAnsiTheme="majorHAnsi" w:cstheme="majorHAnsi"/>
          <w:szCs w:val="28"/>
        </w:rPr>
        <w:t>.</w:t>
      </w:r>
      <w:r w:rsidR="00683270">
        <w:rPr>
          <w:rFonts w:asciiTheme="majorHAnsi" w:hAnsiTheme="majorHAnsi" w:cstheme="majorHAnsi"/>
          <w:szCs w:val="28"/>
        </w:rPr>
        <w:t xml:space="preserve"> </w:t>
      </w:r>
      <w:r w:rsidR="00683270" w:rsidRPr="00683270">
        <w:rPr>
          <w:rFonts w:asciiTheme="majorHAnsi" w:hAnsiTheme="majorHAnsi" w:cstheme="majorHAnsi"/>
          <w:szCs w:val="28"/>
        </w:rPr>
        <w:t xml:space="preserve">На каждую вершину случайным образом определяется текущая загрузка от 5 до 9. Необходимо случайным образом выбрать одну </w:t>
      </w:r>
      <w:r w:rsidR="00445452">
        <w:rPr>
          <w:rFonts w:asciiTheme="majorHAnsi" w:hAnsiTheme="majorHAnsi" w:cstheme="majorHAnsi"/>
          <w:szCs w:val="28"/>
        </w:rPr>
        <w:t>вершину</w:t>
      </w:r>
      <w:r w:rsidR="00683270" w:rsidRPr="00683270">
        <w:rPr>
          <w:rFonts w:asciiTheme="majorHAnsi" w:hAnsiTheme="majorHAnsi" w:cstheme="majorHAnsi"/>
          <w:szCs w:val="28"/>
        </w:rPr>
        <w:t>, являющейся эпицентром структурного разрушения. Предельная загрузка вершины, после которой она разрушается – 10.</w:t>
      </w:r>
    </w:p>
    <w:p w14:paraId="196CD348" w14:textId="7CAF01D9" w:rsidR="00B802E2" w:rsidRPr="00B802E2" w:rsidRDefault="00B802E2" w:rsidP="00637CDE">
      <w:pPr>
        <w:pStyle w:val="a"/>
        <w:spacing w:after="120"/>
        <w:rPr>
          <w:rFonts w:asciiTheme="majorHAnsi" w:hAnsiTheme="majorHAnsi" w:cstheme="majorHAnsi"/>
          <w:szCs w:val="28"/>
        </w:rPr>
      </w:pPr>
      <w:r w:rsidRPr="00B802E2">
        <w:rPr>
          <w:rFonts w:asciiTheme="majorHAnsi" w:hAnsiTheme="majorHAnsi" w:cstheme="majorHAnsi"/>
          <w:szCs w:val="28"/>
        </w:rPr>
        <w:t xml:space="preserve">Выбрать вершину для запуска процесса </w:t>
      </w:r>
      <w:r w:rsidR="004039F2">
        <w:rPr>
          <w:rFonts w:asciiTheme="majorHAnsi" w:hAnsiTheme="majorHAnsi" w:cstheme="majorHAnsi"/>
          <w:szCs w:val="28"/>
        </w:rPr>
        <w:t xml:space="preserve">структурного </w:t>
      </w:r>
      <w:r w:rsidRPr="00B802E2">
        <w:rPr>
          <w:rFonts w:asciiTheme="majorHAnsi" w:hAnsiTheme="majorHAnsi" w:cstheme="majorHAnsi"/>
          <w:szCs w:val="28"/>
        </w:rPr>
        <w:t>разрушения граф</w:t>
      </w:r>
      <w:r w:rsidR="004039F2">
        <w:rPr>
          <w:rFonts w:asciiTheme="majorHAnsi" w:hAnsiTheme="majorHAnsi" w:cstheme="majorHAnsi"/>
          <w:szCs w:val="28"/>
        </w:rPr>
        <w:t>а </w:t>
      </w:r>
      <w:r w:rsidRPr="00B802E2">
        <w:rPr>
          <w:rFonts w:asciiTheme="majorHAnsi" w:hAnsiTheme="majorHAnsi" w:cstheme="majorHAnsi"/>
          <w:szCs w:val="28"/>
          <w:lang w:val="en-US"/>
        </w:rPr>
        <w:t>G</w:t>
      </w:r>
      <w:r w:rsidRPr="00B802E2">
        <w:rPr>
          <w:rFonts w:asciiTheme="majorHAnsi" w:hAnsiTheme="majorHAnsi" w:cstheme="majorHAnsi"/>
          <w:szCs w:val="28"/>
        </w:rPr>
        <w:t xml:space="preserve">. Определить, когда </w:t>
      </w:r>
      <w:r w:rsidR="004039F2">
        <w:rPr>
          <w:rFonts w:asciiTheme="majorHAnsi" w:hAnsiTheme="majorHAnsi" w:cstheme="majorHAnsi"/>
          <w:szCs w:val="28"/>
        </w:rPr>
        <w:t xml:space="preserve">(на каком </w:t>
      </w:r>
      <w:r w:rsidR="00F941D0">
        <w:rPr>
          <w:rFonts w:asciiTheme="majorHAnsi" w:hAnsiTheme="majorHAnsi" w:cstheme="majorHAnsi"/>
          <w:szCs w:val="28"/>
        </w:rPr>
        <w:t>ш</w:t>
      </w:r>
      <w:r w:rsidR="004039F2">
        <w:rPr>
          <w:rFonts w:asciiTheme="majorHAnsi" w:hAnsiTheme="majorHAnsi" w:cstheme="majorHAnsi"/>
          <w:szCs w:val="28"/>
        </w:rPr>
        <w:t xml:space="preserve">аге) </w:t>
      </w:r>
      <w:r w:rsidRPr="00B802E2">
        <w:rPr>
          <w:rFonts w:asciiTheme="majorHAnsi" w:hAnsiTheme="majorHAnsi" w:cstheme="majorHAnsi"/>
          <w:szCs w:val="28"/>
        </w:rPr>
        <w:t xml:space="preserve">будут достигнуты критерий связности и критерий полного разрушения. </w:t>
      </w:r>
    </w:p>
    <w:p w14:paraId="7EF2436D" w14:textId="1FF888A5" w:rsidR="00B802E2" w:rsidRDefault="00B802E2" w:rsidP="00637CDE">
      <w:pPr>
        <w:pStyle w:val="a"/>
        <w:spacing w:after="120"/>
        <w:rPr>
          <w:rFonts w:asciiTheme="majorHAnsi" w:hAnsiTheme="majorHAnsi" w:cstheme="majorHAnsi"/>
          <w:szCs w:val="28"/>
        </w:rPr>
      </w:pPr>
      <w:r w:rsidRPr="00B802E2">
        <w:rPr>
          <w:rFonts w:asciiTheme="majorHAnsi" w:hAnsiTheme="majorHAnsi" w:cstheme="majorHAnsi"/>
          <w:szCs w:val="28"/>
        </w:rPr>
        <w:t xml:space="preserve">Выбрать три вершины для запуска процесса разрушения в графе </w:t>
      </w:r>
      <w:r w:rsidRPr="00B802E2">
        <w:rPr>
          <w:rFonts w:asciiTheme="majorHAnsi" w:hAnsiTheme="majorHAnsi" w:cstheme="majorHAnsi"/>
          <w:szCs w:val="28"/>
          <w:lang w:val="en-US"/>
        </w:rPr>
        <w:t>G</w:t>
      </w:r>
      <w:r w:rsidRPr="00B802E2">
        <w:rPr>
          <w:rFonts w:asciiTheme="majorHAnsi" w:hAnsiTheme="majorHAnsi" w:cstheme="majorHAnsi"/>
          <w:szCs w:val="28"/>
        </w:rPr>
        <w:t>. Определить, когда будут достигнуты критерий связности и критерий полного разрушения.</w:t>
      </w:r>
    </w:p>
    <w:p w14:paraId="1C9EF258" w14:textId="07D25F35" w:rsidR="00445452" w:rsidRPr="00B802E2" w:rsidRDefault="00445452" w:rsidP="00637CDE">
      <w:pPr>
        <w:pStyle w:val="a"/>
        <w:spacing w:after="12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Визуализировать процесс </w:t>
      </w:r>
      <w:r w:rsidR="00637CDE">
        <w:rPr>
          <w:rFonts w:asciiTheme="majorHAnsi" w:hAnsiTheme="majorHAnsi" w:cstheme="majorHAnsi"/>
          <w:szCs w:val="28"/>
        </w:rPr>
        <w:t>структурного</w:t>
      </w:r>
      <w:r>
        <w:rPr>
          <w:rFonts w:asciiTheme="majorHAnsi" w:hAnsiTheme="majorHAnsi" w:cstheme="majorHAnsi"/>
          <w:szCs w:val="28"/>
        </w:rPr>
        <w:t xml:space="preserve"> разрушения графа </w:t>
      </w:r>
      <w:r>
        <w:rPr>
          <w:rFonts w:asciiTheme="majorHAnsi" w:hAnsiTheme="majorHAnsi" w:cstheme="majorHAnsi"/>
          <w:szCs w:val="28"/>
          <w:lang w:val="en-US"/>
        </w:rPr>
        <w:t>G</w:t>
      </w:r>
      <w:r>
        <w:rPr>
          <w:rFonts w:asciiTheme="majorHAnsi" w:hAnsiTheme="majorHAnsi" w:cstheme="majorHAnsi"/>
          <w:szCs w:val="28"/>
        </w:rPr>
        <w:t>.</w:t>
      </w:r>
      <w:r w:rsidR="00AA24A4">
        <w:rPr>
          <w:rFonts w:asciiTheme="majorHAnsi" w:hAnsiTheme="majorHAnsi" w:cstheme="majorHAnsi"/>
          <w:szCs w:val="28"/>
        </w:rPr>
        <w:t xml:space="preserve"> Построить график структурного разрушения (по оси абсцисс – шаги, по оси </w:t>
      </w:r>
      <w:proofErr w:type="spellStart"/>
      <w:r w:rsidR="00AA24A4">
        <w:rPr>
          <w:rFonts w:asciiTheme="majorHAnsi" w:hAnsiTheme="majorHAnsi" w:cstheme="majorHAnsi"/>
          <w:szCs w:val="28"/>
        </w:rPr>
        <w:t>оридинат</w:t>
      </w:r>
      <w:proofErr w:type="spellEnd"/>
      <w:r w:rsidR="00AA24A4">
        <w:rPr>
          <w:rFonts w:asciiTheme="majorHAnsi" w:hAnsiTheme="majorHAnsi" w:cstheme="majorHAnsi"/>
          <w:szCs w:val="28"/>
        </w:rPr>
        <w:t xml:space="preserve"> – количество вершин)</w:t>
      </w:r>
    </w:p>
    <w:p w14:paraId="2F11975F" w14:textId="77777777" w:rsidR="00B802E2" w:rsidRPr="00B802E2" w:rsidRDefault="00B802E2" w:rsidP="00637CDE">
      <w:pPr>
        <w:pStyle w:val="a"/>
        <w:spacing w:after="120"/>
        <w:rPr>
          <w:rFonts w:asciiTheme="majorHAnsi" w:hAnsiTheme="majorHAnsi" w:cstheme="majorHAnsi"/>
          <w:szCs w:val="28"/>
        </w:rPr>
      </w:pPr>
      <w:r w:rsidRPr="00B802E2">
        <w:rPr>
          <w:rFonts w:asciiTheme="majorHAnsi" w:hAnsiTheme="majorHAnsi" w:cstheme="majorHAnsi"/>
          <w:szCs w:val="28"/>
        </w:rPr>
        <w:t xml:space="preserve">Сравнить результаты, полученные в </w:t>
      </w:r>
      <w:proofErr w:type="spellStart"/>
      <w:r w:rsidRPr="00B802E2">
        <w:rPr>
          <w:rFonts w:asciiTheme="majorHAnsi" w:hAnsiTheme="majorHAnsi" w:cstheme="majorHAnsi"/>
          <w:szCs w:val="28"/>
        </w:rPr>
        <w:t>п.2</w:t>
      </w:r>
      <w:proofErr w:type="spellEnd"/>
      <w:r w:rsidRPr="00B802E2">
        <w:rPr>
          <w:rFonts w:asciiTheme="majorHAnsi" w:hAnsiTheme="majorHAnsi" w:cstheme="majorHAnsi"/>
          <w:szCs w:val="28"/>
        </w:rPr>
        <w:t xml:space="preserve"> и </w:t>
      </w:r>
      <w:proofErr w:type="spellStart"/>
      <w:r w:rsidRPr="00B802E2">
        <w:rPr>
          <w:rFonts w:asciiTheme="majorHAnsi" w:hAnsiTheme="majorHAnsi" w:cstheme="majorHAnsi"/>
          <w:szCs w:val="28"/>
        </w:rPr>
        <w:t>п.3</w:t>
      </w:r>
      <w:proofErr w:type="spellEnd"/>
      <w:r w:rsidRPr="00B802E2">
        <w:rPr>
          <w:rFonts w:asciiTheme="majorHAnsi" w:hAnsiTheme="majorHAnsi" w:cstheme="majorHAnsi"/>
          <w:szCs w:val="28"/>
        </w:rPr>
        <w:t xml:space="preserve">. </w:t>
      </w:r>
    </w:p>
    <w:p w14:paraId="72663006" w14:textId="6128DB46" w:rsidR="00840DF0" w:rsidRPr="00B802E2" w:rsidRDefault="00840DF0" w:rsidP="00B802E2">
      <w:pPr>
        <w:rPr>
          <w:rFonts w:asciiTheme="majorHAnsi" w:hAnsiTheme="majorHAnsi" w:cstheme="majorHAnsi"/>
          <w:sz w:val="28"/>
          <w:szCs w:val="28"/>
        </w:rPr>
      </w:pPr>
    </w:p>
    <w:sectPr w:rsidR="00840DF0" w:rsidRPr="00B8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F2771"/>
    <w:multiLevelType w:val="hybridMultilevel"/>
    <w:tmpl w:val="F84AD374"/>
    <w:lvl w:ilvl="0" w:tplc="C706CF94">
      <w:start w:val="1"/>
      <w:numFmt w:val="decimal"/>
      <w:pStyle w:val="a"/>
      <w:lvlText w:val="%1."/>
      <w:lvlJc w:val="left"/>
      <w:pPr>
        <w:ind w:left="700" w:hanging="360"/>
      </w:pPr>
    </w:lvl>
    <w:lvl w:ilvl="1" w:tplc="08090019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F0"/>
    <w:rsid w:val="00195BA3"/>
    <w:rsid w:val="0032664E"/>
    <w:rsid w:val="004039F2"/>
    <w:rsid w:val="00445452"/>
    <w:rsid w:val="00637CDE"/>
    <w:rsid w:val="00683270"/>
    <w:rsid w:val="00840DF0"/>
    <w:rsid w:val="00AA24A4"/>
    <w:rsid w:val="00B802E2"/>
    <w:rsid w:val="00C94FB8"/>
    <w:rsid w:val="00F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88DF"/>
  <w15:chartTrackingRefBased/>
  <w15:docId w15:val="{1878DC44-ABAD-4EC9-869E-58879950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работы"/>
    <w:basedOn w:val="a0"/>
    <w:qFormat/>
    <w:rsid w:val="00B802E2"/>
    <w:pPr>
      <w:spacing w:after="0" w:line="240" w:lineRule="auto"/>
      <w:ind w:firstLine="680"/>
      <w:jc w:val="both"/>
    </w:pPr>
    <w:rPr>
      <w:rFonts w:ascii="Times New Roman" w:hAnsi="Times New Roman"/>
      <w:sz w:val="30"/>
      <w:szCs w:val="24"/>
    </w:rPr>
  </w:style>
  <w:style w:type="paragraph" w:customStyle="1" w:styleId="a">
    <w:name w:val="задание"/>
    <w:basedOn w:val="a4"/>
    <w:qFormat/>
    <w:rsid w:val="00B802E2"/>
    <w:pPr>
      <w:numPr>
        <w:numId w:val="1"/>
      </w:numPr>
      <w:ind w:left="697" w:hanging="357"/>
    </w:pPr>
    <w:rPr>
      <w:rFonts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803</Characters>
  <Application>Microsoft Office Word</Application>
  <DocSecurity>0</DocSecurity>
  <Lines>25</Lines>
  <Paragraphs>11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15</cp:revision>
  <dcterms:created xsi:type="dcterms:W3CDTF">2023-12-15T06:34:00Z</dcterms:created>
  <dcterms:modified xsi:type="dcterms:W3CDTF">2023-12-15T06:52:00Z</dcterms:modified>
</cp:coreProperties>
</file>