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0FEB" w:rsidRPr="00FA7114" w:rsidRDefault="001A0FEB">
      <w:pPr>
        <w:rPr>
          <w:rFonts w:ascii="Times New Roman" w:hAnsi="Times New Roman" w:cs="Times New Roman"/>
          <w:sz w:val="28"/>
          <w:szCs w:val="28"/>
        </w:rPr>
      </w:pPr>
    </w:p>
    <w:sectPr w:rsidR="001A0FEB" w:rsidRPr="00FA7114" w:rsidSect="000B557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7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14"/>
    <w:rsid w:val="000B557F"/>
    <w:rsid w:val="001A0FEB"/>
    <w:rsid w:val="00FA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17D0E6F-38ED-5B49-AC3D-E8085141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 Никита Валерьевич</dc:creator>
  <cp:keywords/>
  <dc:description/>
  <cp:lastModifiedBy>Зайцев Никита Валерьевич</cp:lastModifiedBy>
  <cp:revision>1</cp:revision>
  <dcterms:created xsi:type="dcterms:W3CDTF">2020-09-10T08:03:00Z</dcterms:created>
  <dcterms:modified xsi:type="dcterms:W3CDTF">2020-09-10T08:03:00Z</dcterms:modified>
</cp:coreProperties>
</file>