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3.6 Other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 Resource Consumption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NavUP will be running on mobile devices, due to the small amount of resources some of these devices may have, unnecessary resource use on the front-end of the system should be avoided.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