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最先匹配法被选中的块依次是：20KB，10KB，18KB。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最佳匹配法被选中的块依次是：12KB，10KB，9KB。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最坏匹配法被选中的块依次是：20KB，18KB，15KB。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下次匹配法被选中的块依次是：20KB，18KB，9KB。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8212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4100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24684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11.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32-9-11=12，页内偏移地址为12位。2</w:t>
      </w:r>
      <w:r>
        <w:rPr>
          <w:rFonts w:hint="eastAsia"/>
          <w:vertAlign w:val="superscript"/>
          <w:lang w:val="en-US" w:eastAsia="zh-CN"/>
        </w:rPr>
        <w:t>12</w:t>
      </w:r>
      <w:r>
        <w:rPr>
          <w:rFonts w:hint="eastAsia"/>
          <w:vertAlign w:val="baseline"/>
          <w:lang w:val="en-US" w:eastAsia="zh-CN"/>
        </w:rPr>
        <w:t>=4KB，页面大小为4KB。地址空间中总共有2</w:t>
      </w:r>
      <w:r>
        <w:rPr>
          <w:rFonts w:hint="eastAsia"/>
          <w:vertAlign w:val="superscript"/>
          <w:lang w:val="en-US" w:eastAsia="zh-CN"/>
        </w:rPr>
        <w:t>30</w:t>
      </w:r>
      <w:r>
        <w:rPr>
          <w:rFonts w:hint="eastAsia"/>
          <w:vertAlign w:val="baseline"/>
          <w:lang w:val="en-US" w:eastAsia="zh-CN"/>
        </w:rPr>
        <w:t>个页面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页面访问序列为：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1（指令），12（数据）；2（指令），15（数据）；2（指令），15（数据）；10（指令）；10（指令）；15（数据）；10（指令）。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14.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 TLB 的命中率为 h。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则有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100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×h+500(1−h)≤</m:t>
        </m:r>
      </m:oMath>
      <w:r>
        <m:rPr>
          <m:sty m:val="p"/>
        </m:rPr>
        <w:rPr>
          <w:rFonts w:hint="default" w:ascii="Cambria Math" w:hAnsi="Cambria Math" w:cs="Cambria Math"/>
          <w:kern w:val="2"/>
          <w:sz w:val="21"/>
          <w:szCs w:val="24"/>
          <w:lang w:val="en-US" w:eastAsia="zh-CN" w:bidi="ar-SA"/>
        </w:rPr>
        <w:t>2</w:t>
      </w:r>
      <w:r>
        <m:rPr/>
        <w:rPr>
          <w:rFonts w:hint="eastAsia" w:hAnsi="Cambria Math" w:cs="Cambria Math"/>
          <w:kern w:val="2"/>
          <w:sz w:val="21"/>
          <w:szCs w:val="24"/>
          <w:lang w:val="en-US" w:eastAsia="zh-CN" w:bidi="ar-SA"/>
        </w:rPr>
        <w:t>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解得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h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≥</m:t>
        </m:r>
      </m:oMath>
      <w:r>
        <m:rPr/>
        <w:rPr>
          <w:rFonts w:hint="default" w:ascii="Cambria Math" w:hAnsi="Cambria Math" w:cstheme="minorBidi"/>
          <w:kern w:val="2"/>
          <w:sz w:val="21"/>
          <w:szCs w:val="24"/>
          <w:lang w:val="en-US" w:eastAsia="zh-CN" w:bidi="ar-SA"/>
          <w:oMath/>
        </w:rPr>
        <w:t>7</w:t>
      </w:r>
      <w:r>
        <m:rPr/>
        <w:rPr>
          <w:rFonts w:hint="eastAsia" w:hAnsi="Cambria Math" w:cstheme="minorBidi"/>
          <w:kern w:val="2"/>
          <w:sz w:val="21"/>
          <w:szCs w:val="24"/>
          <w:lang w:val="en-US" w:eastAsia="zh-CN" w:bidi="ar-SA"/>
        </w:rPr>
        <w:t>5%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即为了把页表的平均访问开销降到 200ns，TLB 的命中率至少为 75%。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18.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NRU 替换页面 0。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 替换页面 2。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 替换页面 1。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第二次机会算法替换页面 0。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 4 个计数器的值分别是：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 0：01101110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 1：01001001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 2：00110111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 3：10001011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24.</w:t>
      </w:r>
    </w:p>
    <w:p>
      <w:pPr>
        <w:numPr>
          <w:ilvl w:val="0"/>
          <w:numId w:val="3"/>
        </w:numPr>
        <w:ind w:firstLine="420" w:firstLineChars="0"/>
        <m:rPr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64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÷2×(10+8)=576ms</m:t>
        </m:r>
      </m:oMath>
    </w:p>
    <w:p>
      <w:pPr>
        <w:numPr>
          <w:ilvl w:val="0"/>
          <w:numId w:val="3"/>
        </w:numPr>
        <w:ind w:firstLine="420" w:firstLineChars="0"/>
        <m:rPr/>
        <w:rPr>
          <w:rFonts w:hint="default" w:hAnsi="Cambria Math" w:cs="Cambria Math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64÷4×(10+8)=288ms</m:t>
        </m:r>
      </m:oMath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(c)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64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÷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64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×(10+8)=18ms</m:t>
        </m:r>
      </m:oMath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27.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当页面大小为 4096 字节时，页面总数为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65536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÷4096=16</m:t>
        </m:r>
      </m:oMath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需要的页面数量=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32768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÷4096+16386÷4096+15870÷4096=17&gt;16</m:t>
        </m:r>
      </m:oMath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所以该程序不能被装入地址空间。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当页面大小为 512 字节时，页面总数=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65536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÷512=128</m:t>
        </m:r>
      </m:oMath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需要的页面数量=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32768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4"/>
            <w:lang w:val="en-US" w:eastAsia="zh-CN" w:bidi="ar-SA"/>
          </w:rPr>
          <m:t>÷512+16386÷512+15870÷512=128</m:t>
        </m:r>
      </m:oMath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所以该程序可以被装入地址空间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30.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内碎片：已经被分配出去却不能被利用的内存空间。占有此区域或页面的进程并不使</w:t>
      </w:r>
      <w:r>
        <w:rPr>
          <w:rFonts w:hint="eastAsia"/>
          <w:lang w:val="en-US" w:eastAsia="zh-CN"/>
        </w:rPr>
        <w:t>用</w:t>
      </w:r>
      <w:r>
        <w:rPr>
          <w:rFonts w:hint="default"/>
          <w:lang w:val="en-US" w:eastAsia="zh-CN"/>
        </w:rPr>
        <w:t>这个存储块。在进程占有这块存储块，在进程释放它，或进程结束之前，系统无法利用它。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碎片：还未被分配出去的内存空间，但由于太小，是无法分配给申请内存空间的新进程的内存空闲区域，这些存储块的总和可以满足当前申请的长度要求，但是由于它们的地址不连续或其他原因，使得系统无法满足当前申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内碎片发生在页式存储管理系统中，外碎片发生在段式管理系统中。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F05AC"/>
    <w:multiLevelType w:val="singleLevel"/>
    <w:tmpl w:val="C6CF05AC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EB94AD31"/>
    <w:multiLevelType w:val="singleLevel"/>
    <w:tmpl w:val="EB94AD31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2">
    <w:nsid w:val="669CE67D"/>
    <w:multiLevelType w:val="singleLevel"/>
    <w:tmpl w:val="669CE67D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ZDg3MmY4NjQyMjA0MTkyZmQ1MjU4NzRhZDkzYTMifQ=="/>
  </w:docVars>
  <w:rsids>
    <w:rsidRoot w:val="00000000"/>
    <w:rsid w:val="72B3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2023-06-08T06:28:14Z</dcterms:created>
  <dc:creator>TheadoraTang</dc:creator>
  <cp:lastModifiedBy>TheadoraTang</cp:lastModifiedBy>
  <dcterms:modified xsi:type="dcterms:W3CDTF">2023-06-08T07:10:43Z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1EE97030F6FB479B93E558AC3E217954_12</vt:lpwstr>
  </property>
</Properties>
</file>