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left"/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0" w:line="240" w:lineRule="auto"/>
        <w:ind w:left="0" w:right="0" w:firstLine="0"/>
        <w:jc w:val="left"/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PACKING LIST</w:t>
      </w:r>
    </w:p>
    <w:tbl>
      <w:tblPr>
        <w:tblStyle w:val="Table1"/>
        <w:tblW w:w="10169.0" w:type="dxa"/>
        <w:jc w:val="left"/>
        <w:tblInd w:w="-10.0" w:type="dxa"/>
        <w:tblLayout w:type="fixed"/>
        <w:tblLook w:val="0000"/>
      </w:tblPr>
      <w:tblGrid>
        <w:gridCol w:w="10"/>
        <w:gridCol w:w="1700"/>
        <w:gridCol w:w="990"/>
        <w:gridCol w:w="89"/>
        <w:gridCol w:w="451"/>
        <w:gridCol w:w="287"/>
        <w:gridCol w:w="1333"/>
        <w:gridCol w:w="540"/>
        <w:gridCol w:w="449"/>
        <w:gridCol w:w="900"/>
        <w:gridCol w:w="1048"/>
        <w:gridCol w:w="392"/>
        <w:gridCol w:w="720"/>
        <w:gridCol w:w="1260"/>
        <w:tblGridChange w:id="0">
          <w:tblGrid>
            <w:gridCol w:w="10"/>
            <w:gridCol w:w="1700"/>
            <w:gridCol w:w="990"/>
            <w:gridCol w:w="89"/>
            <w:gridCol w:w="451"/>
            <w:gridCol w:w="287"/>
            <w:gridCol w:w="1333"/>
            <w:gridCol w:w="540"/>
            <w:gridCol w:w="449"/>
            <w:gridCol w:w="900"/>
            <w:gridCol w:w="1048"/>
            <w:gridCol w:w="392"/>
            <w:gridCol w:w="720"/>
            <w:gridCol w:w="1260"/>
          </w:tblGrid>
        </w:tblGridChange>
      </w:tblGrid>
      <w:tr>
        <w:trPr>
          <w:cantSplit w:val="0"/>
          <w:trHeight w:val="1204" w:hRule="atLeast"/>
          <w:tblHeader w:val="0"/>
        </w:trPr>
        <w:tc>
          <w:tcPr>
            <w:gridSpan w:val="6"/>
            <w:vMerge w:val="restart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EXPORTER / MANUFACTURER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52.00000000000003" w:lineRule="auto"/>
              <w:ind w:left="52" w:right="18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{{ exporter.company_name }}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52.00000000000003" w:lineRule="auto"/>
              <w:ind w:left="52" w:right="18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{{ exporter.address }}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6.99999999999994" w:lineRule="auto"/>
              <w:ind w:left="52" w:right="18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{{ exporter.phone }}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5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INVOICE NO. &amp; DATE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59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{{ invoice_no }}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59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DT: {{ invoice_date }}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5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EXPORTER'S REF.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68" w:right="146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IEC No: {{ exporter.iec }}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68" w:right="146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PAN No: {{ exporter.pan }}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2" w:line="240" w:lineRule="auto"/>
              <w:ind w:left="68" w:right="17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GST No: {{ exporter.gstin }}</w:t>
            </w:r>
          </w:p>
        </w:tc>
      </w:tr>
      <w:tr>
        <w:trPr>
          <w:cantSplit w:val="0"/>
          <w:trHeight w:val="403" w:hRule="atLeast"/>
          <w:tblHeader w:val="0"/>
        </w:trPr>
        <w:tc>
          <w:tcPr>
            <w:gridSpan w:val="6"/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6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BUYER'S ORDER NO: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{{ buyers_order_no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INSURANCE REF NO: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{{ insurance_ref_no }}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gridSpan w:val="1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0" w:right="0" w:firstLine="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CONSIGNEE: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 ORDER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NOTIFY 1:{{ notify_1 }}</w:t>
            </w:r>
          </w:p>
        </w:tc>
      </w:tr>
      <w:tr>
        <w:trPr>
          <w:cantSplit w:val="0"/>
          <w:trHeight w:val="709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52" w:right="94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PRE-CARRIEGE BY: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152" w:right="92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pre_carriage_by }}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59" w:lineRule="auto"/>
              <w:ind w:left="1094" w:right="517" w:hanging="515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RECEIPT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59" w:lineRule="auto"/>
              <w:ind w:left="1094" w:right="517" w:hanging="515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place_of_receipt 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81" w:right="0" w:hanging="0.9999999999999964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COUNTRY OF ORIGIN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345" w:right="18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country_of_origin }}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0" w:right="16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COUNTRY OF FINAL DESTINATION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" w:line="232" w:lineRule="auto"/>
              <w:ind w:left="265" w:right="18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country_of_destination }}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2.99999999999997" w:lineRule="auto"/>
              <w:ind w:left="36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CARTING 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2.99999999999997" w:lineRule="auto"/>
              <w:ind w:left="-15" w:right="0" w:firstLine="15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PORT OF LOADING</w:t>
            </w:r>
          </w:p>
        </w:tc>
        <w:tc>
          <w:tcPr>
            <w:gridSpan w:val="6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TERMS OF PAYMENT &amp; DELIVERY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terms_of_payment }}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gridSpan w:val="4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32" w:lineRule="auto"/>
              <w:ind w:left="-15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port_of_loading }}</w:t>
            </w:r>
          </w:p>
        </w:tc>
        <w:tc>
          <w:tcPr>
            <w:gridSpan w:val="6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1" w:hRule="atLeast"/>
          <w:tblHeader w:val="0"/>
        </w:trPr>
        <w:tc>
          <w:tcPr>
            <w:gridSpan w:val="4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spacing w:after="0" w:before="21" w:lineRule="auto"/>
              <w:ind w:left="88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PORT OF DISCHARGE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0" w:lineRule="auto"/>
              <w:ind w:left="182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port_of_discharge }}</w:t>
            </w:r>
          </w:p>
        </w:tc>
        <w:tc>
          <w:tcPr>
            <w:gridSpan w:val="4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spacing w:after="0" w:before="21" w:lineRule="auto"/>
              <w:ind w:left="103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FINAL DESTINATION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" w:line="240" w:lineRule="auto"/>
              <w:ind w:left="75" w:right="0" w:hanging="9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final_destination }}</w:t>
            </w:r>
          </w:p>
        </w:tc>
        <w:tc>
          <w:tcPr>
            <w:gridSpan w:val="6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9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" w:right="112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MARKS &amp; Nos.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1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HSN Code</w:t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46" w:right="221" w:hanging="3.999999999999986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 &amp; Kind of Pkgs.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3" w:line="264" w:lineRule="auto"/>
              <w:ind w:left="0" w:right="77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4" w:lineRule="auto"/>
              <w:ind w:left="99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1227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spacing w:after="0" w:before="19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"%02d" % packages[0].sr_start }} TO {{ total_quantity }}</w:t>
            </w:r>
          </w:p>
          <w:p w:rsidR="00000000" w:rsidDel="00000000" w:rsidP="00000000" w:rsidRDefault="00000000" w:rsidRPr="00000000" w14:paraId="00000087">
            <w:pPr>
              <w:spacing w:after="0" w:before="19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0" w:before="19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Container No:</w:t>
            </w:r>
          </w:p>
          <w:p w:rsidR="00000000" w:rsidDel="00000000" w:rsidP="00000000" w:rsidRDefault="00000000" w:rsidRPr="00000000" w14:paraId="00000089">
            <w:pPr>
              <w:spacing w:after="0" w:before="19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before="19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No of Containers: </w:t>
              <w:br w:type="textWrapping"/>
              <w:t xml:space="preserve">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{% for p in packages %}{{ p.hsn_code }}</w:t>
              <w:br w:type="textWrapping"/>
              <w:t xml:space="preserve">{% endfor %}</w:t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1" w:right="90" w:firstLine="0.9999999999999964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{% for p in packages %}{{ p.description }}</w:t>
              <w:br w:type="textWrapping"/>
              <w:t xml:space="preserve">{% endfor %}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spacing w:after="0" w:before="19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 total_quantity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Packing details as below</w:t>
            </w:r>
          </w:p>
          <w:p w:rsidR="00000000" w:rsidDel="00000000" w:rsidP="00000000" w:rsidRDefault="00000000" w:rsidRPr="00000000" w14:paraId="00000098">
            <w:pPr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(Annexure-I)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9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9"/>
              </w:tabs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Certifying that goods are packed in export standard.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gridSpan w:val="5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935" w:right="0" w:hanging="77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935" w:right="0" w:hanging="77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Cont 1</w:t>
            </w:r>
          </w:p>
        </w:tc>
        <w:tc>
          <w:tcPr>
            <w:gridSpan w:val="3"/>
            <w:vMerge w:val="restart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restart"/>
            <w:tcBorders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4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4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 {{ exporter.company_name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2178050" cy="868680"/>
                  <wp:effectExtent b="0" l="0" r="0" t="0"/>
                  <wp:docPr id="4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7"/>
                          <a:srcRect b="14493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8050" cy="86868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Authorized Signatory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935" w:right="0" w:hanging="77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TOTAL NET WT (in KGS)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935" w:right="0" w:hanging="77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total_net_weight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546" w:right="0" w:hanging="381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TOTAL GROSS WT (in KGS)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935" w:right="0" w:hanging="77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total_gross_weight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rPr>
                <w:rFonts w:ascii="Arial" w:cs="Arial" w:eastAsia="Arial" w:hAnsi="Arial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9.1723632812501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935" w:right="0" w:hanging="77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TOTAL NO OF PACKAGES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935" w:right="0" w:hanging="77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total_packages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rPr>
                <w:rFonts w:ascii="Arial" w:cs="Arial" w:eastAsia="Arial" w:hAnsi="Arial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gridSpan w:val="10"/>
            <w:tcBorders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                                                </w:t>
      </w:r>
    </w:p>
    <w:sectPr>
      <w:headerReference r:id="rId8" w:type="default"/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16838" w:w="11906" w:orient="portrait"/>
      <w:pgMar w:bottom="1091" w:top="765" w:left="1350" w:right="679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Algeri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9">
    <w:pPr>
      <w:spacing w:after="0" w:before="113" w:lineRule="auto"/>
      <w:ind w:right="26"/>
      <w:jc w:val="center"/>
      <w:rPr>
        <w:color w:val="000000"/>
      </w:rPr>
    </w:pPr>
    <w:r w:rsidDel="00000000" w:rsidR="00000000" w:rsidRPr="00000000">
      <w:rPr>
        <w:rFonts w:ascii="Trebuchet MS" w:cs="Trebuchet MS" w:eastAsia="Trebuchet MS" w:hAnsi="Trebuchet MS"/>
        <w:color w:val="ae1ea3"/>
        <w:sz w:val="28"/>
        <w:szCs w:val="28"/>
        <w:rtl w:val="0"/>
      </w:rPr>
      <w:t xml:space="preserve">HORIZON ENTERPRISE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A">
    <w:pPr>
      <w:spacing w:after="0" w:before="42" w:lineRule="auto"/>
      <w:ind w:right="-64"/>
      <w:jc w:val="center"/>
      <w:rPr>
        <w:color w:val="000000"/>
      </w:rPr>
    </w:pPr>
    <w:r w:rsidDel="00000000" w:rsidR="00000000" w:rsidRPr="00000000">
      <w:rPr>
        <w:color w:val="151616"/>
        <w:rtl w:val="0"/>
      </w:rPr>
      <w:t xml:space="preserve">E-802, Safal Parisar-1, Safal Parisar Road, South Bopal, Ahmedabad-380058 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Email: sales@</w:t>
    </w: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horizonenterprise.co.in, 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www.horizonenterprise.co.in</w:t>
      </w:r>
    </w:hyperlink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C">
    <w:pPr>
      <w:spacing w:after="0" w:before="113" w:lineRule="auto"/>
      <w:ind w:right="26"/>
      <w:jc w:val="center"/>
      <w:rPr>
        <w:color w:val="000000"/>
      </w:rPr>
    </w:pPr>
    <w:r w:rsidDel="00000000" w:rsidR="00000000" w:rsidRPr="00000000">
      <w:rPr>
        <w:rFonts w:ascii="Trebuchet MS" w:cs="Trebuchet MS" w:eastAsia="Trebuchet MS" w:hAnsi="Trebuchet MS"/>
        <w:color w:val="ae1ea3"/>
        <w:sz w:val="28"/>
        <w:szCs w:val="28"/>
        <w:rtl w:val="0"/>
      </w:rPr>
      <w:t xml:space="preserve">HORIZON ENTERPRISE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D">
    <w:pPr>
      <w:spacing w:after="0" w:before="42" w:lineRule="auto"/>
      <w:ind w:right="-64"/>
      <w:jc w:val="center"/>
      <w:rPr>
        <w:color w:val="000000"/>
      </w:rPr>
    </w:pPr>
    <w:r w:rsidDel="00000000" w:rsidR="00000000" w:rsidRPr="00000000">
      <w:rPr>
        <w:color w:val="151616"/>
        <w:rtl w:val="0"/>
      </w:rPr>
      <w:t xml:space="preserve">E-802, Safal Parisar-1, Safal Parisar Road, South Bopal, Ahmedabad-380058 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Email: sales@</w:t>
    </w: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horizonenterprise.co.in, 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www.horizonenterprise.co.in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3073400" cy="863600"/>
          <wp:effectExtent b="0" l="0" r="0" t="0"/>
          <wp:docPr id="6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73400" cy="863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3073400" cy="863600"/>
          <wp:effectExtent b="0" l="0" r="0" t="0"/>
          <wp:docPr id="5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73400" cy="863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13" w:lineRule="auto"/>
      <w:ind w:left="2832" w:right="3838"/>
      <w:jc w:val="center"/>
    </w:pPr>
    <w:rPr>
      <w:rFonts w:ascii="Trebuchet MS" w:cs="Trebuchet MS" w:eastAsia="Trebuchet MS" w:hAnsi="Trebuchet MS"/>
      <w:sz w:val="28"/>
      <w:szCs w:val="28"/>
    </w:rPr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eaderChar" w:customStyle="1">
    <w:name w:val="Header Char"/>
    <w:basedOn w:val="DefaultParagraphFont"/>
    <w:link w:val="Header"/>
    <w:uiPriority w:val="99"/>
    <w:qFormat w:val="1"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 w:val="1"/>
    <w:rsid w:val="00620E1F"/>
    <w:rPr/>
  </w:style>
  <w:style w:type="character" w:styleId="Hyperlink">
    <w:name w:val="Hyperlink"/>
    <w:basedOn w:val="DefaultParagraphFont"/>
    <w:uiPriority w:val="99"/>
    <w:unhideWhenUsed w:val="1"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 w:val="1"/>
    <w:rsid w:val="00620E1F"/>
    <w:rPr>
      <w:rFonts w:ascii="Times New Roman" w:cs="Times New Roman" w:eastAsia="Times New Roman" w:hAnsi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 w:val="1"/>
    <w:rsid w:val="00061D3D"/>
    <w:rPr>
      <w:rFonts w:ascii="Trebuchet MS" w:cs="Trebuchet MS" w:eastAsia="Trebuchet MS" w:hAnsi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qFormat w:val="1"/>
    <w:rsid w:val="002D5E1E"/>
    <w:rPr>
      <w:rFonts w:ascii="Segoe UI" w:cs="Segoe UI" w:hAnsi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 w:val="1"/>
    <w:rsid w:val="000E159A"/>
    <w:rPr>
      <w:rFonts w:ascii="Times New Roman" w:cs="Times New Roman" w:eastAsia="Times New Roman" w:hAnsi="Times New Roman"/>
      <w:b w:val="1"/>
      <w:bCs w:val="1"/>
      <w:i w:val="1"/>
      <w:iCs w:val="1"/>
      <w:sz w:val="26"/>
      <w:szCs w:val="26"/>
      <w:lang w:eastAsia="x-none" w:val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 w:val="1"/>
    <w:rsid w:val="000E159A"/>
    <w:rPr>
      <w:rFonts w:ascii="Times New Roman" w:cs="Times New Roman" w:eastAsia="Times New Roman" w:hAnsi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 w:val="1"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Noto Sans Devanagari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Noto Sans Devanagari"/>
    </w:rPr>
  </w:style>
  <w:style w:type="paragraph" w:styleId="HeaderandFooter">
    <w:name w:val="Header and Footer"/>
    <w:basedOn w:val="Normal"/>
    <w:qFormat w:val="1"/>
    <w:pPr/>
    <w:rPr/>
  </w:style>
  <w:style w:type="paragraph" w:styleId="Header">
    <w:name w:val="Header"/>
    <w:basedOn w:val="Normal"/>
    <w:link w:val="HeaderChar"/>
    <w:uiPriority w:val="99"/>
    <w:unhideWhenUsed w:val="1"/>
    <w:rsid w:val="00620E1F"/>
    <w:pPr>
      <w:tabs>
        <w:tab w:val="clear" w:pos="720"/>
        <w:tab w:val="center" w:leader="none" w:pos="4680"/>
        <w:tab w:val="right" w:leader="none" w:pos="9360"/>
      </w:tabs>
    </w:pPr>
    <w:rPr>
      <w:rFonts w:ascii="Calibri" w:cs="Mangal" w:eastAsia="Calibri" w:hAnsi="Calibri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 w:val="1"/>
    <w:rsid w:val="00620E1F"/>
    <w:pPr>
      <w:tabs>
        <w:tab w:val="clear" w:pos="720"/>
        <w:tab w:val="center" w:leader="none" w:pos="4680"/>
        <w:tab w:val="right" w:leader="none" w:pos="9360"/>
      </w:tabs>
    </w:pPr>
    <w:rPr>
      <w:rFonts w:ascii="Calibri" w:cs="Mangal" w:eastAsia="Calibri" w:hAnsi="Calibri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 w:val="1"/>
    <w:rsid w:val="00620E1F"/>
    <w:pPr/>
    <w:rPr>
      <w:lang w:eastAsia="en-GB"/>
    </w:rPr>
  </w:style>
  <w:style w:type="paragraph" w:styleId="Standard" w:customStyle="1">
    <w:name w:val="Standard"/>
    <w:qFormat w:val="1"/>
    <w:rsid w:val="00061D3D"/>
    <w:pPr>
      <w:widowControl w:val="1"/>
      <w:suppressAutoHyphens w:val="1"/>
      <w:bidi w:val="0"/>
      <w:spacing w:after="0" w:before="0"/>
      <w:jc w:val="left"/>
      <w:textAlignment w:val="baseline"/>
    </w:pPr>
    <w:rPr>
      <w:rFonts w:ascii="Calibri" w:cs="Times New Roman" w:eastAsia="SimSun" w:hAnsi="Calibri" w:asciiTheme="minorHAnsi" w:hAnsiTheme="minorHAnsi"/>
      <w:color w:val="auto"/>
      <w:kern w:val="2"/>
      <w:sz w:val="20"/>
      <w:szCs w:val="20"/>
      <w:lang w:bidi="ar-SA" w:eastAsia="zh-CN" w:val="en-US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qFormat w:val="1"/>
    <w:rsid w:val="002D5E1E"/>
    <w:pPr/>
    <w:rPr>
      <w:rFonts w:ascii="Segoe UI" w:cs="Segoe UI" w:hAnsi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 w:val="1"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 w:val="1"/>
    <w:rsid w:val="002718B6"/>
    <w:pPr>
      <w:spacing w:after="0" w:before="0"/>
      <w:ind w:left="720"/>
      <w:contextualSpacing w:val="1"/>
    </w:pPr>
    <w:rPr/>
  </w:style>
  <w:style w:type="paragraph" w:styleId="NoSpacing">
    <w:name w:val="No Spacing"/>
    <w:uiPriority w:val="1"/>
    <w:qFormat w:val="1"/>
    <w:rsid w:val="00FC7678"/>
    <w:pPr>
      <w:widowControl w:val="1"/>
      <w:bidi w:val="0"/>
      <w:spacing w:after="0" w:before="0"/>
      <w:jc w:val="left"/>
    </w:pPr>
    <w:rPr>
      <w:rFonts w:ascii="Times New Roman" w:cs="Times New Roman" w:eastAsia="Times New Roman" w:hAnsi="Times New Roman"/>
      <w:color w:val="auto"/>
      <w:kern w:val="0"/>
      <w:sz w:val="24"/>
      <w:szCs w:val="24"/>
      <w:lang w:bidi="ar-SA" w:eastAsia="en-US" w:val="en-IN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5.0" w:type="dxa"/>
        <w:bottom w:w="0.0" w:type="dxa"/>
        <w:right w:w="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footer" Target="foot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header" Target="header2.xml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</Relationships>
</file>

<file path=word/_rels/footer3.xml.rels><?xml version="1.0" encoding="UTF-8" standalone="yes"?>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UyiETUFfFNr5GMxbbHr8VA0niw==">CgMxLjA4AHIhMXJ2TmFWM3lrbnV6a252ZDgyVGJzN2VFUXpBa1RSMWNZ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