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:rsidRPr="00F42FD9" w14:paraId="0653273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645FEF7" w14:textId="77777777" w:rsidR="00B0688D" w:rsidRPr="00F42FD9" w:rsidRDefault="00B0688D" w:rsidP="00F42FD9">
            <w:pPr>
              <w:jc w:val="both"/>
              <w:rPr>
                <w:b w:val="0"/>
                <w:bCs/>
              </w:rPr>
            </w:pPr>
            <w:r w:rsidRPr="00F42FD9">
              <w:rPr>
                <w:b w:val="0"/>
                <w:bCs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2E17B4CA" wp14:editId="78B83B68">
                      <wp:extent cx="4546600" cy="133940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6600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7A1BA0" w14:textId="25D45855" w:rsidR="00B0688D" w:rsidRPr="00F42FD9" w:rsidRDefault="00F42FD9" w:rsidP="002E0194">
                                  <w:pPr>
                                    <w:pStyle w:val="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 w:bidi="es-MX"/>
                                    </w:rPr>
                                    <w:t>Software Newton Raphson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17B4C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58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" filled="f" stroked="f" strokeweight=".5pt">
                      <v:textbox>
                        <w:txbxContent>
                          <w:p w14:paraId="127A1BA0" w14:textId="25D45855" w:rsidR="00B0688D" w:rsidRPr="00F42FD9" w:rsidRDefault="00F42FD9" w:rsidP="002E0194">
                            <w:pPr>
                              <w:pStyle w:val="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 w:bidi="es-MX"/>
                              </w:rPr>
                              <w:t>Software Newton Raphson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03"/>
      </w:tblGrid>
      <w:tr w:rsidR="00B0688D" w:rsidRPr="00F42FD9" w14:paraId="2DC68927" w14:textId="77777777" w:rsidTr="00B0688D">
        <w:trPr>
          <w:trHeight w:val="2043"/>
        </w:trPr>
        <w:tc>
          <w:tcPr>
            <w:tcW w:w="4572" w:type="dxa"/>
          </w:tcPr>
          <w:p w14:paraId="3F154360" w14:textId="554486CC" w:rsidR="00B0688D" w:rsidRPr="00F42FD9" w:rsidRDefault="00B0688D" w:rsidP="00F42FD9">
            <w:pPr>
              <w:jc w:val="both"/>
              <w:rPr>
                <w:b w:val="0"/>
                <w:bCs/>
              </w:rPr>
            </w:pPr>
            <w:r w:rsidRPr="00F42FD9">
              <w:rPr>
                <w:b w:val="0"/>
                <w:bCs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5D2A6FC2" wp14:editId="400E3E91">
                      <wp:extent cx="3875965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5965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CFC521" w14:textId="712D7C76" w:rsidR="00B0688D" w:rsidRPr="00F42FD9" w:rsidRDefault="00F42FD9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val="es-ES" w:bidi="es-MX"/>
                                    </w:rPr>
                                    <w:t xml:space="preserve">Manual de desarrollo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2A6FC2" id="Cuadro de texto 6" o:spid="_x0000_s1027" type="#_x0000_t202" style="width:305.2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" filled="f" stroked="f" strokeweight=".5pt">
                      <v:textbox>
                        <w:txbxContent>
                          <w:p w14:paraId="39CFC521" w14:textId="712D7C76" w:rsidR="00B0688D" w:rsidRPr="00F42FD9" w:rsidRDefault="00F42FD9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val="es-ES" w:bidi="es-MX"/>
                              </w:rPr>
                              <w:t xml:space="preserve">Manual de desarrollo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4885763" w14:textId="07CE6DAB" w:rsidR="008A3C95" w:rsidRPr="00F42FD9" w:rsidRDefault="00F42FD9" w:rsidP="00F42FD9">
      <w:pPr>
        <w:jc w:val="both"/>
        <w:rPr>
          <w:b w:val="0"/>
          <w:bCs/>
        </w:rPr>
      </w:pPr>
      <w:r w:rsidRPr="00F42FD9">
        <w:rPr>
          <w:b w:val="0"/>
          <w:bCs/>
          <w:noProof/>
        </w:rPr>
        <w:drawing>
          <wp:anchor distT="0" distB="0" distL="114300" distR="114300" simplePos="0" relativeHeight="251664384" behindDoc="0" locked="0" layoutInCell="1" allowOverlap="1" wp14:anchorId="4DBF2BA1" wp14:editId="02A50864">
            <wp:simplePos x="0" y="0"/>
            <wp:positionH relativeFrom="margin">
              <wp:align>right</wp:align>
            </wp:positionH>
            <wp:positionV relativeFrom="paragraph">
              <wp:posOffset>8136255</wp:posOffset>
            </wp:positionV>
            <wp:extent cx="1494155" cy="983615"/>
            <wp:effectExtent l="0" t="0" r="0" b="6985"/>
            <wp:wrapSquare wrapText="bothSides"/>
            <wp:docPr id="786987471" name="Imagen 1" descr="CETI Tonalá | Carreras * Costos * Ubicación * Admis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TI Tonalá | Carreras * Costos * Ubicación * Admisió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:rsidRPr="00F42FD9" w14:paraId="38AAE926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6D8D4FF9" w14:textId="77777777" w:rsidR="0051019E" w:rsidRPr="00F42FD9" w:rsidRDefault="0051019E" w:rsidP="00F42FD9">
            <w:pPr>
              <w:jc w:val="both"/>
              <w:rPr>
                <w:b w:val="0"/>
                <w:bCs/>
              </w:rPr>
            </w:pPr>
            <w:r w:rsidRPr="00F42FD9">
              <w:rPr>
                <w:b w:val="0"/>
                <w:bCs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12B39E3C" wp14:editId="69190E1F">
                      <wp:extent cx="3347357" cy="605155"/>
                      <wp:effectExtent l="0" t="0" r="0" b="4445"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7357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83C192" w14:textId="77777777" w:rsidR="00F42FD9" w:rsidRPr="00770CD6" w:rsidRDefault="00F42FD9" w:rsidP="00F42FD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bookmarkStart w:id="0" w:name="_Hlk137832183"/>
                                  <w:r w:rsidRPr="00770CD6">
                                    <w:rPr>
                                      <w:sz w:val="24"/>
                                      <w:szCs w:val="24"/>
                                      <w:lang w:bidi="es-MX"/>
                                    </w:rPr>
                                    <w:t>David Brizuela Martínez - 22110337</w:t>
                                  </w:r>
                                </w:p>
                                <w:p w14:paraId="31A5C49F" w14:textId="77777777" w:rsidR="00F42FD9" w:rsidRPr="00770CD6" w:rsidRDefault="00F42FD9" w:rsidP="00F42FD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770CD6">
                                    <w:rPr>
                                      <w:sz w:val="24"/>
                                      <w:szCs w:val="24"/>
                                      <w:lang w:bidi="es-MX"/>
                                    </w:rPr>
                                    <w:t xml:space="preserve">Edna Erandeni Carrasco González -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bidi="es-MX"/>
                                    </w:rPr>
                                    <w:t>22110389</w:t>
                                  </w:r>
                                </w:p>
                                <w:bookmarkEnd w:id="0"/>
                                <w:p w14:paraId="03353F13" w14:textId="77777777" w:rsidR="0051019E" w:rsidRPr="007057F4" w:rsidRDefault="0051019E" w:rsidP="0051019E"/>
                                <w:p w14:paraId="2CC17A05" w14:textId="77777777"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B39E3C" id="Cuadro de texto 13" o:spid="_x0000_s1028" type="#_x0000_t202" style="width:263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" filled="f" stroked="f" strokeweight=".5pt">
                      <v:textbox>
                        <w:txbxContent>
                          <w:p w14:paraId="3883C192" w14:textId="77777777" w:rsidR="00F42FD9" w:rsidRPr="00770CD6" w:rsidRDefault="00F42FD9" w:rsidP="00F42FD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bookmarkStart w:id="1" w:name="_Hlk137832183"/>
                            <w:r w:rsidRPr="00770CD6">
                              <w:rPr>
                                <w:sz w:val="24"/>
                                <w:szCs w:val="24"/>
                                <w:lang w:bidi="es-MX"/>
                              </w:rPr>
                              <w:t>David Brizuela Martínez - 22110337</w:t>
                            </w:r>
                          </w:p>
                          <w:p w14:paraId="31A5C49F" w14:textId="77777777" w:rsidR="00F42FD9" w:rsidRPr="00770CD6" w:rsidRDefault="00F42FD9" w:rsidP="00F42FD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70CD6">
                              <w:rPr>
                                <w:sz w:val="24"/>
                                <w:szCs w:val="24"/>
                                <w:lang w:bidi="es-MX"/>
                              </w:rPr>
                              <w:t xml:space="preserve">Edna Erandeni Carrasco González - </w:t>
                            </w:r>
                            <w:r>
                              <w:rPr>
                                <w:sz w:val="24"/>
                                <w:szCs w:val="24"/>
                                <w:lang w:bidi="es-MX"/>
                              </w:rPr>
                              <w:t>22110389</w:t>
                            </w:r>
                          </w:p>
                          <w:bookmarkEnd w:id="1"/>
                          <w:p w14:paraId="03353F13" w14:textId="77777777" w:rsidR="0051019E" w:rsidRPr="007057F4" w:rsidRDefault="0051019E" w:rsidP="0051019E"/>
                          <w:p w14:paraId="2CC17A05" w14:textId="77777777"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6141E995" w14:textId="5EA55583" w:rsidR="0051019E" w:rsidRPr="00F42FD9" w:rsidRDefault="0051019E" w:rsidP="00F42FD9">
            <w:pPr>
              <w:jc w:val="both"/>
              <w:rPr>
                <w:b w:val="0"/>
                <w:bCs/>
              </w:rPr>
            </w:pPr>
          </w:p>
        </w:tc>
      </w:tr>
    </w:tbl>
    <w:p w14:paraId="1013C4A7" w14:textId="2D73EDD5" w:rsidR="00F42FD9" w:rsidRPr="00C32899" w:rsidRDefault="002E0194" w:rsidP="00C32899">
      <w:pPr>
        <w:jc w:val="both"/>
        <w:rPr>
          <w:color w:val="auto"/>
        </w:rPr>
      </w:pPr>
      <w:r w:rsidRPr="00F42FD9">
        <w:rPr>
          <w:b w:val="0"/>
          <w:bCs/>
          <w:noProof/>
          <w:lang w:bidi="es-MX"/>
        </w:rPr>
        <w:drawing>
          <wp:anchor distT="0" distB="0" distL="114300" distR="114300" simplePos="0" relativeHeight="251662336" behindDoc="1" locked="0" layoutInCell="1" allowOverlap="1" wp14:anchorId="3A297430" wp14:editId="635B374B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áfico 4" descr="rectángulo transparente en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F42FD9">
        <w:rPr>
          <w:b w:val="0"/>
          <w:bCs/>
          <w:noProof/>
          <w:lang w:bidi="es-MX"/>
        </w:rPr>
        <w:drawing>
          <wp:anchor distT="0" distB="0" distL="114300" distR="114300" simplePos="0" relativeHeight="251660288" behindDoc="1" locked="0" layoutInCell="1" allowOverlap="1" wp14:anchorId="3D651AA1" wp14:editId="6ABB58EB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n 3" descr="imagen de centro de neg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F42FD9">
        <w:rPr>
          <w:b w:val="0"/>
          <w:bCs/>
          <w:noProof/>
          <w:lang w:bidi="es-MX"/>
        </w:rPr>
        <w:drawing>
          <wp:anchor distT="0" distB="0" distL="114300" distR="114300" simplePos="0" relativeHeight="251661312" behindDoc="1" locked="0" layoutInCell="1" allowOverlap="1" wp14:anchorId="304F25AF" wp14:editId="67657D25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áfico 2" descr="rectángulo transparente en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F42FD9">
        <w:rPr>
          <w:b w:val="0"/>
          <w:bCs/>
          <w:noProof/>
          <w:lang w:bidi="es-MX"/>
        </w:rPr>
        <w:drawing>
          <wp:anchor distT="0" distB="0" distL="114300" distR="114300" simplePos="0" relativeHeight="251658240" behindDoc="1" locked="0" layoutInCell="1" allowOverlap="1" wp14:anchorId="3B7ED4BA" wp14:editId="0BB3A6B6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áfico 1" descr="rectángulo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F42FD9">
        <w:rPr>
          <w:b w:val="0"/>
          <w:bCs/>
          <w:lang w:bidi="es-MX"/>
        </w:rPr>
        <w:br w:type="page"/>
      </w:r>
      <w:r w:rsidR="00F42FD9" w:rsidRPr="00D20827">
        <w:rPr>
          <w:rFonts w:ascii="Times New Roman" w:hAnsi="Times New Roman" w:cs="Times New Roman"/>
          <w:color w:val="auto"/>
        </w:rPr>
        <w:lastRenderedPageBreak/>
        <w:t>Manual de Desarrollo - Solucionador de Ecuaciones</w:t>
      </w:r>
    </w:p>
    <w:p w14:paraId="616BF5EF" w14:textId="641C3242" w:rsidR="00F42FD9" w:rsidRPr="00A16A5E" w:rsidRDefault="00A16A5E" w:rsidP="00D20827">
      <w:pPr>
        <w:pStyle w:val="TDC3"/>
        <w:rPr>
          <w:b/>
          <w:bCs w:val="0"/>
        </w:rPr>
      </w:pPr>
      <w:r>
        <w:rPr>
          <w:b/>
          <w:bCs w:val="0"/>
        </w:rPr>
        <w:t xml:space="preserve">Introducción </w:t>
      </w:r>
    </w:p>
    <w:p w14:paraId="3599DD8E" w14:textId="29DA0EBB" w:rsidR="00F42FD9" w:rsidRPr="00D20827" w:rsidRDefault="00F42FD9" w:rsidP="00D20827">
      <w:pPr>
        <w:pStyle w:val="TDC3"/>
      </w:pPr>
      <w:r w:rsidRPr="00D20827">
        <w:t>El solucionador de ecuaciones es un programa que utiliza el método de Newton-Raphson para encontrar una solución aproximada a una ecuación proporcionada por el usuario. El programa se desarrolló utilizando el lenguaje de programación C++ y hace uso de la biblioteca SymEngine para el análisis simbólico y cálculos matemáticos.</w:t>
      </w:r>
    </w:p>
    <w:p w14:paraId="5277762C" w14:textId="067A8DBD" w:rsidR="00F42FD9" w:rsidRPr="00D20827" w:rsidRDefault="00A16A5E" w:rsidP="00D20827">
      <w:pPr>
        <w:pStyle w:val="TDC3"/>
      </w:pPr>
      <w:r>
        <w:rPr>
          <w:b/>
          <w:bCs w:val="0"/>
        </w:rPr>
        <w:t xml:space="preserve">Requisitos del sistema </w:t>
      </w:r>
      <w:r w:rsidR="00F42FD9" w:rsidRPr="00D20827">
        <w:t xml:space="preserve"> </w:t>
      </w:r>
    </w:p>
    <w:p w14:paraId="16BA1C49" w14:textId="52B50340" w:rsidR="00F42FD9" w:rsidRPr="00D20827" w:rsidRDefault="00F42FD9" w:rsidP="00D20827">
      <w:pPr>
        <w:pStyle w:val="TDC3"/>
        <w:numPr>
          <w:ilvl w:val="0"/>
          <w:numId w:val="21"/>
        </w:numPr>
      </w:pPr>
      <w:r w:rsidRPr="00D20827">
        <w:t>Compilador de C++ compatible con C++11 o superior.</w:t>
      </w:r>
    </w:p>
    <w:p w14:paraId="7CDBC79A" w14:textId="19535503" w:rsidR="00F42FD9" w:rsidRPr="00D20827" w:rsidRDefault="00F42FD9" w:rsidP="00D20827">
      <w:pPr>
        <w:pStyle w:val="TDC3"/>
        <w:numPr>
          <w:ilvl w:val="0"/>
          <w:numId w:val="21"/>
        </w:numPr>
      </w:pPr>
      <w:r w:rsidRPr="00D20827">
        <w:t>Biblioteca SymEngine (versión X o superior).</w:t>
      </w:r>
    </w:p>
    <w:p w14:paraId="168549CC" w14:textId="77777777" w:rsidR="00F42FD9" w:rsidRPr="00D20827" w:rsidRDefault="00F42FD9" w:rsidP="00D20827">
      <w:pPr>
        <w:pStyle w:val="TDC3"/>
      </w:pPr>
    </w:p>
    <w:p w14:paraId="07604E72" w14:textId="33EFAF41" w:rsidR="00F42FD9" w:rsidRPr="00D20827" w:rsidRDefault="00A16A5E" w:rsidP="00D20827">
      <w:pPr>
        <w:pStyle w:val="TDC3"/>
      </w:pPr>
      <w:r>
        <w:rPr>
          <w:b/>
          <w:bCs w:val="0"/>
        </w:rPr>
        <w:t>Configuración del entorno desarrollado (IDE)</w:t>
      </w:r>
      <w:r w:rsidR="00F42FD9" w:rsidRPr="00D20827">
        <w:t xml:space="preserve"> </w:t>
      </w:r>
    </w:p>
    <w:p w14:paraId="72C72C9C" w14:textId="7BC90B2F" w:rsidR="00F42FD9" w:rsidRPr="00D20827" w:rsidRDefault="00F42FD9" w:rsidP="00D20827">
      <w:pPr>
        <w:pStyle w:val="TDC3"/>
        <w:numPr>
          <w:ilvl w:val="0"/>
          <w:numId w:val="22"/>
        </w:numPr>
      </w:pPr>
      <w:r w:rsidRPr="00D20827">
        <w:t>Instala el compilador de C++ en tu sistema si aún no lo tienes.</w:t>
      </w:r>
    </w:p>
    <w:p w14:paraId="5E075155" w14:textId="708E4D44" w:rsidR="00F42FD9" w:rsidRPr="00D20827" w:rsidRDefault="00F42FD9" w:rsidP="00D20827">
      <w:pPr>
        <w:pStyle w:val="TDC3"/>
        <w:numPr>
          <w:ilvl w:val="0"/>
          <w:numId w:val="22"/>
        </w:numPr>
      </w:pPr>
      <w:r w:rsidRPr="00D20827">
        <w:t>Descarga la biblioteca SymEngine desde [</w:t>
      </w:r>
      <w:r w:rsidR="00A16A5E" w:rsidRPr="00A16A5E">
        <w:t>https://github.com/symengine/symengine</w:t>
      </w:r>
      <w:r w:rsidRPr="00D20827">
        <w:t>] e instálala siguiendo las instrucciones proporcionadas.</w:t>
      </w:r>
    </w:p>
    <w:p w14:paraId="6DF50574" w14:textId="7FC45411" w:rsidR="00F42FD9" w:rsidRPr="00D20827" w:rsidRDefault="00F42FD9" w:rsidP="00D20827">
      <w:pPr>
        <w:pStyle w:val="TDC3"/>
        <w:numPr>
          <w:ilvl w:val="0"/>
          <w:numId w:val="22"/>
        </w:numPr>
      </w:pPr>
      <w:r w:rsidRPr="00D20827">
        <w:t>Configura tu entorno de desarrollo para que incluya las rutas de inclusión y las bibliotecas necesarias de SymEngine.</w:t>
      </w:r>
    </w:p>
    <w:p w14:paraId="6BDF36A3" w14:textId="30311178" w:rsidR="00F42FD9" w:rsidRPr="00A16A5E" w:rsidRDefault="00A16A5E" w:rsidP="00D20827">
      <w:pPr>
        <w:pStyle w:val="TDC3"/>
        <w:rPr>
          <w:b/>
          <w:bCs w:val="0"/>
        </w:rPr>
      </w:pPr>
      <w:r>
        <w:rPr>
          <w:b/>
          <w:bCs w:val="0"/>
        </w:rPr>
        <w:t>Estructura del código</w:t>
      </w:r>
    </w:p>
    <w:p w14:paraId="4BC0E81A" w14:textId="5377CC4F" w:rsidR="00F42FD9" w:rsidRPr="00D20827" w:rsidRDefault="00F42FD9" w:rsidP="00D20827">
      <w:pPr>
        <w:pStyle w:val="TDC3"/>
      </w:pPr>
      <w:r w:rsidRPr="00D20827">
        <w:t xml:space="preserve">El código fuente del programa se organiza en una clase principal llamada </w:t>
      </w:r>
      <w:r w:rsidR="00D20827">
        <w:t>“</w:t>
      </w:r>
      <w:r w:rsidRPr="00D20827">
        <w:t>EquationSolver</w:t>
      </w:r>
      <w:r w:rsidR="00D20827">
        <w:t>”</w:t>
      </w:r>
      <w:r w:rsidRPr="00D20827">
        <w:t xml:space="preserve"> y una función </w:t>
      </w:r>
      <w:r w:rsidR="00D20827">
        <w:t>“</w:t>
      </w:r>
      <w:r w:rsidRPr="00D20827">
        <w:t>main</w:t>
      </w:r>
      <w:r w:rsidR="00D20827">
        <w:t xml:space="preserve"> </w:t>
      </w:r>
      <w:r w:rsidRPr="00D20827">
        <w:t>()</w:t>
      </w:r>
      <w:r w:rsidR="00D20827">
        <w:t>”</w:t>
      </w:r>
      <w:r w:rsidRPr="00D20827">
        <w:t xml:space="preserve"> que maneja la interacción con el usuario.</w:t>
      </w:r>
    </w:p>
    <w:p w14:paraId="42950F14" w14:textId="45435C0A" w:rsidR="00F42FD9" w:rsidRPr="00D20827" w:rsidRDefault="00F42FD9" w:rsidP="00D20827">
      <w:pPr>
        <w:pStyle w:val="TDC3"/>
        <w:numPr>
          <w:ilvl w:val="0"/>
          <w:numId w:val="24"/>
        </w:numPr>
      </w:pPr>
      <w:r w:rsidRPr="00A16A5E">
        <w:rPr>
          <w:b/>
          <w:color w:val="FF0000"/>
        </w:rPr>
        <w:t>EquationSolver:</w:t>
      </w:r>
      <w:r w:rsidRPr="00A16A5E">
        <w:rPr>
          <w:color w:val="FF0000"/>
        </w:rPr>
        <w:t xml:space="preserve"> </w:t>
      </w:r>
      <w:r w:rsidRPr="00D20827">
        <w:t>Esta clase encapsula la lógica principal del solucionador de ecuaciones. Proporciona métodos para analizar, resolver y encontrar soluciones aproximadas a las ecuaciones proporcionadas.</w:t>
      </w:r>
    </w:p>
    <w:p w14:paraId="39C122BE" w14:textId="4D4C6F3E" w:rsidR="00D20827" w:rsidRPr="00D20827" w:rsidRDefault="00F42FD9" w:rsidP="00D20827">
      <w:pPr>
        <w:pStyle w:val="TDC3"/>
        <w:numPr>
          <w:ilvl w:val="0"/>
          <w:numId w:val="25"/>
        </w:numPr>
      </w:pPr>
      <w:r w:rsidRPr="00D20827">
        <w:t>Atributos:</w:t>
      </w:r>
    </w:p>
    <w:p w14:paraId="10D4ED94" w14:textId="4432D38D" w:rsidR="00C32899" w:rsidRPr="00C32899" w:rsidRDefault="00F42FD9" w:rsidP="00C32899">
      <w:pPr>
        <w:pStyle w:val="TDC3"/>
        <w:numPr>
          <w:ilvl w:val="0"/>
          <w:numId w:val="26"/>
        </w:numPr>
      </w:pPr>
      <w:r w:rsidRPr="00D20827">
        <w:rPr>
          <w:color w:val="0189F9" w:themeColor="accent1"/>
        </w:rPr>
        <w:t>equation_</w:t>
      </w:r>
      <w:r w:rsidRPr="00D20827">
        <w:t>: Almacena la ecuación proporcionada por el usuario.</w:t>
      </w:r>
    </w:p>
    <w:p w14:paraId="65ECAD59" w14:textId="77D7EF6E" w:rsidR="00D20827" w:rsidRDefault="00F42FD9" w:rsidP="00D20827">
      <w:pPr>
        <w:pStyle w:val="TDC3"/>
        <w:numPr>
          <w:ilvl w:val="0"/>
          <w:numId w:val="26"/>
        </w:numPr>
      </w:pPr>
      <w:r w:rsidRPr="00D20827">
        <w:rPr>
          <w:color w:val="0189F9" w:themeColor="accent1"/>
        </w:rPr>
        <w:t>iterations_</w:t>
      </w:r>
      <w:r w:rsidRPr="00D20827">
        <w:t>: Número de iteraciones máximo permitido para el método de Newton-Raphson.</w:t>
      </w:r>
    </w:p>
    <w:p w14:paraId="471CE7BF" w14:textId="2B5ADDC0" w:rsidR="00F42FD9" w:rsidRDefault="00F42FD9" w:rsidP="00D20827">
      <w:pPr>
        <w:pStyle w:val="TDC3"/>
        <w:numPr>
          <w:ilvl w:val="0"/>
          <w:numId w:val="26"/>
        </w:numPr>
      </w:pPr>
      <w:r w:rsidRPr="00D20827">
        <w:rPr>
          <w:color w:val="0189F9" w:themeColor="accent1"/>
        </w:rPr>
        <w:t>errorPercent_</w:t>
      </w:r>
      <w:r w:rsidRPr="00D20827">
        <w:t>: Porcentaje de error máximo permitido para el método de Newton-Raphson.</w:t>
      </w:r>
    </w:p>
    <w:p w14:paraId="5DC3F9AC" w14:textId="57F9D388" w:rsidR="00C32899" w:rsidRDefault="00BC5BEC" w:rsidP="00C32899">
      <w:r>
        <w:rPr>
          <w:rFonts w:ascii="Times New Roman" w:hAnsi="Times New Roman" w:cs="Times New Roman"/>
          <w:b w:val="0"/>
          <w:bCs/>
          <w:noProof/>
          <w:color w:val="0189F9" w:themeColor="accen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A1829A6" wp14:editId="2634FEDF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6290310" cy="1571625"/>
            <wp:effectExtent l="0" t="0" r="0" b="9525"/>
            <wp:wrapSquare wrapText="bothSides"/>
            <wp:docPr id="38664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63"/>
                    <a:stretch/>
                  </pic:blipFill>
                  <pic:spPr bwMode="auto">
                    <a:xfrm>
                      <a:off x="0" y="0"/>
                      <a:ext cx="6290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12F8E" w14:textId="5823978B" w:rsidR="00C32899" w:rsidRDefault="00C32899" w:rsidP="00C32899"/>
    <w:p w14:paraId="05302C70" w14:textId="77777777" w:rsidR="00C32899" w:rsidRDefault="00C32899" w:rsidP="00C32899"/>
    <w:p w14:paraId="4C3D97E7" w14:textId="77777777" w:rsidR="00C32899" w:rsidRDefault="00C32899" w:rsidP="00C32899"/>
    <w:p w14:paraId="078C2FC3" w14:textId="77777777" w:rsidR="00C32899" w:rsidRPr="00C32899" w:rsidRDefault="00C32899" w:rsidP="00C32899"/>
    <w:p w14:paraId="21821445" w14:textId="722BA6D2" w:rsidR="00D20827" w:rsidRDefault="00F42FD9" w:rsidP="00D20827">
      <w:pPr>
        <w:pStyle w:val="TDC3"/>
        <w:numPr>
          <w:ilvl w:val="0"/>
          <w:numId w:val="25"/>
        </w:numPr>
      </w:pPr>
      <w:r w:rsidRPr="00D20827">
        <w:t>Métodos:</w:t>
      </w:r>
    </w:p>
    <w:p w14:paraId="4653ABD3" w14:textId="7B2F8DFB" w:rsidR="00C32899" w:rsidRDefault="00C32899" w:rsidP="00C32899">
      <w:pPr>
        <w:pStyle w:val="TDC3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7009BA" wp14:editId="5A15E435">
            <wp:simplePos x="0" y="0"/>
            <wp:positionH relativeFrom="margin">
              <wp:align>right</wp:align>
            </wp:positionH>
            <wp:positionV relativeFrom="paragraph">
              <wp:posOffset>554355</wp:posOffset>
            </wp:positionV>
            <wp:extent cx="6096000" cy="1929765"/>
            <wp:effectExtent l="0" t="0" r="0" b="0"/>
            <wp:wrapSquare wrapText="bothSides"/>
            <wp:docPr id="1505777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77738" name=""/>
                    <pic:cNvPicPr/>
                  </pic:nvPicPr>
                  <pic:blipFill rotWithShape="1">
                    <a:blip r:embed="rId16"/>
                    <a:srcRect l="22652" t="35013" r="27515" b="36921"/>
                    <a:stretch/>
                  </pic:blipFill>
                  <pic:spPr bwMode="auto">
                    <a:xfrm>
                      <a:off x="0" y="0"/>
                      <a:ext cx="6096000" cy="192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FD9" w:rsidRPr="00D20827">
        <w:rPr>
          <w:color w:val="0189F9" w:themeColor="accent1"/>
        </w:rPr>
        <w:t>solve</w:t>
      </w:r>
      <w:r w:rsidR="00D20827" w:rsidRPr="00D20827">
        <w:rPr>
          <w:color w:val="0189F9" w:themeColor="accent1"/>
        </w:rPr>
        <w:t xml:space="preserve"> </w:t>
      </w:r>
      <w:r w:rsidR="00F42FD9" w:rsidRPr="00D20827">
        <w:rPr>
          <w:color w:val="0189F9" w:themeColor="accent1"/>
        </w:rPr>
        <w:t xml:space="preserve">(): </w:t>
      </w:r>
      <w:r w:rsidR="00F42FD9" w:rsidRPr="00D20827">
        <w:t>Resuelve la ecuación utilizando el método de Newton-Raphson y devuelve una solución aproximada.</w:t>
      </w:r>
    </w:p>
    <w:p w14:paraId="02C60D8C" w14:textId="77777777" w:rsidR="00C32899" w:rsidRPr="00C32899" w:rsidRDefault="00C32899" w:rsidP="00C32899"/>
    <w:p w14:paraId="1A16B5DC" w14:textId="5C48788C" w:rsidR="00D20827" w:rsidRDefault="00F42FD9" w:rsidP="00D20827">
      <w:pPr>
        <w:pStyle w:val="TDC3"/>
        <w:numPr>
          <w:ilvl w:val="0"/>
          <w:numId w:val="28"/>
        </w:numPr>
      </w:pPr>
      <w:r w:rsidRPr="00D20827">
        <w:rPr>
          <w:color w:val="0189F9" w:themeColor="accent1"/>
        </w:rPr>
        <w:t>evaluate</w:t>
      </w:r>
      <w:r w:rsidR="00D20827" w:rsidRPr="00D20827">
        <w:rPr>
          <w:color w:val="0189F9" w:themeColor="accent1"/>
        </w:rPr>
        <w:t xml:space="preserve"> </w:t>
      </w:r>
      <w:r w:rsidRPr="00D20827">
        <w:rPr>
          <w:color w:val="0189F9" w:themeColor="accent1"/>
        </w:rPr>
        <w:t xml:space="preserve">(expr, x): </w:t>
      </w:r>
      <w:r w:rsidRPr="00D20827">
        <w:t xml:space="preserve">Evalúa la expresión </w:t>
      </w:r>
      <w:r w:rsidR="00BC5BEC">
        <w:t>‘</w:t>
      </w:r>
      <w:r w:rsidRPr="00D20827">
        <w:t>expr</w:t>
      </w:r>
      <w:r w:rsidR="00BC5BEC">
        <w:t>’</w:t>
      </w:r>
      <w:r w:rsidRPr="00D20827">
        <w:t xml:space="preserve"> sustituyendo la variable </w:t>
      </w:r>
      <w:r w:rsidR="00BC5BEC">
        <w:t>‘</w:t>
      </w:r>
      <w:r w:rsidRPr="00D20827">
        <w:t>x</w:t>
      </w:r>
      <w:r w:rsidR="00BC5BEC">
        <w:t>’</w:t>
      </w:r>
      <w:r w:rsidRPr="00D20827">
        <w:t xml:space="preserve"> por un valor dado.</w:t>
      </w:r>
    </w:p>
    <w:p w14:paraId="30826192" w14:textId="5B3E7DFD" w:rsidR="00D20827" w:rsidRDefault="00F42FD9" w:rsidP="00D20827">
      <w:pPr>
        <w:pStyle w:val="TDC3"/>
        <w:numPr>
          <w:ilvl w:val="0"/>
          <w:numId w:val="28"/>
        </w:numPr>
      </w:pPr>
      <w:r w:rsidRPr="00D20827">
        <w:rPr>
          <w:color w:val="0189F9" w:themeColor="accent1"/>
        </w:rPr>
        <w:t>derivative</w:t>
      </w:r>
      <w:r w:rsidR="00D20827" w:rsidRPr="00D20827">
        <w:rPr>
          <w:color w:val="0189F9" w:themeColor="accent1"/>
        </w:rPr>
        <w:t xml:space="preserve"> </w:t>
      </w:r>
      <w:r w:rsidRPr="00D20827">
        <w:rPr>
          <w:color w:val="0189F9" w:themeColor="accent1"/>
        </w:rPr>
        <w:t xml:space="preserve">(expr): </w:t>
      </w:r>
      <w:r w:rsidRPr="00D20827">
        <w:t xml:space="preserve">Calcula la derivada de la expresión </w:t>
      </w:r>
      <w:r w:rsidR="00BC5BEC">
        <w:t>‘</w:t>
      </w:r>
      <w:r w:rsidRPr="00D20827">
        <w:t>expr</w:t>
      </w:r>
      <w:r w:rsidR="00BC5BEC">
        <w:t>’</w:t>
      </w:r>
      <w:r w:rsidRPr="00D20827">
        <w:t xml:space="preserve"> con respecto a la variable </w:t>
      </w:r>
      <w:r w:rsidR="00BC5BEC">
        <w:t>‘</w:t>
      </w:r>
      <w:r w:rsidRPr="00D20827">
        <w:t>x</w:t>
      </w:r>
      <w:r w:rsidR="00BC5BEC">
        <w:t>’</w:t>
      </w:r>
      <w:r w:rsidRPr="00D20827">
        <w:t>.</w:t>
      </w:r>
    </w:p>
    <w:p w14:paraId="4D6D4761" w14:textId="20B4097A" w:rsidR="00F42FD9" w:rsidRDefault="00F42FD9" w:rsidP="00D20827">
      <w:pPr>
        <w:pStyle w:val="TDC3"/>
        <w:numPr>
          <w:ilvl w:val="0"/>
          <w:numId w:val="28"/>
        </w:numPr>
      </w:pPr>
      <w:r w:rsidRPr="00D20827">
        <w:rPr>
          <w:color w:val="0189F9" w:themeColor="accent1"/>
        </w:rPr>
        <w:t>newtonRaphson</w:t>
      </w:r>
      <w:r w:rsidR="00D20827" w:rsidRPr="00D20827">
        <w:rPr>
          <w:color w:val="0189F9" w:themeColor="accent1"/>
        </w:rPr>
        <w:t xml:space="preserve"> </w:t>
      </w:r>
      <w:r w:rsidRPr="00D20827">
        <w:rPr>
          <w:color w:val="0189F9" w:themeColor="accent1"/>
        </w:rPr>
        <w:t>(expr, initialGuess)</w:t>
      </w:r>
      <w:r w:rsidRPr="00D20827">
        <w:t>: Implementa el método de Newton-Raphson para encontrar una solución aproximada.</w:t>
      </w:r>
    </w:p>
    <w:p w14:paraId="0B932389" w14:textId="0E9A9FE9" w:rsidR="00C32899" w:rsidRDefault="00C32899" w:rsidP="00C32899">
      <w:pPr>
        <w:rPr>
          <w:noProof/>
        </w:rPr>
      </w:pPr>
    </w:p>
    <w:p w14:paraId="0FBBAEFA" w14:textId="5CF557D4" w:rsidR="00C32899" w:rsidRPr="00C32899" w:rsidRDefault="00BC5BEC" w:rsidP="00C32899">
      <w:r>
        <w:rPr>
          <w:noProof/>
        </w:rPr>
        <w:drawing>
          <wp:anchor distT="0" distB="0" distL="114300" distR="114300" simplePos="0" relativeHeight="251667456" behindDoc="0" locked="0" layoutInCell="1" allowOverlap="1" wp14:anchorId="7E517DA4" wp14:editId="086DC8A3">
            <wp:simplePos x="0" y="0"/>
            <wp:positionH relativeFrom="margin">
              <wp:posOffset>544830</wp:posOffset>
            </wp:positionH>
            <wp:positionV relativeFrom="paragraph">
              <wp:posOffset>9525</wp:posOffset>
            </wp:positionV>
            <wp:extent cx="5429250" cy="3662680"/>
            <wp:effectExtent l="0" t="0" r="0" b="0"/>
            <wp:wrapSquare wrapText="bothSides"/>
            <wp:docPr id="1577709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9116" name=""/>
                    <pic:cNvPicPr/>
                  </pic:nvPicPr>
                  <pic:blipFill rotWithShape="1">
                    <a:blip r:embed="rId17"/>
                    <a:srcRect l="22183" t="22786" r="19705" b="7466"/>
                    <a:stretch/>
                  </pic:blipFill>
                  <pic:spPr bwMode="auto">
                    <a:xfrm>
                      <a:off x="0" y="0"/>
                      <a:ext cx="542925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77327" w14:textId="77777777" w:rsidR="00C32899" w:rsidRDefault="00C32899" w:rsidP="00C32899"/>
    <w:p w14:paraId="6C85D24C" w14:textId="77777777" w:rsidR="00BC5BEC" w:rsidRDefault="00BC5BEC" w:rsidP="00C32899"/>
    <w:p w14:paraId="06521960" w14:textId="77777777" w:rsidR="00BC5BEC" w:rsidRDefault="00BC5BEC" w:rsidP="00C32899"/>
    <w:p w14:paraId="30DB477E" w14:textId="77777777" w:rsidR="00BC5BEC" w:rsidRDefault="00BC5BEC" w:rsidP="00C32899"/>
    <w:p w14:paraId="62371B66" w14:textId="77777777" w:rsidR="00BC5BEC" w:rsidRDefault="00BC5BEC" w:rsidP="00C32899"/>
    <w:p w14:paraId="13A9643A" w14:textId="77777777" w:rsidR="00BC5BEC" w:rsidRDefault="00BC5BEC" w:rsidP="00C32899"/>
    <w:p w14:paraId="3B6A0F53" w14:textId="77777777" w:rsidR="00BC5BEC" w:rsidRDefault="00BC5BEC" w:rsidP="00C32899"/>
    <w:p w14:paraId="54F39796" w14:textId="77777777" w:rsidR="00BC5BEC" w:rsidRDefault="00BC5BEC" w:rsidP="00C32899"/>
    <w:p w14:paraId="223766C6" w14:textId="77777777" w:rsidR="00BC5BEC" w:rsidRDefault="00BC5BEC" w:rsidP="00C32899"/>
    <w:p w14:paraId="2433C041" w14:textId="77777777" w:rsidR="00BC5BEC" w:rsidRDefault="00BC5BEC" w:rsidP="00C32899"/>
    <w:p w14:paraId="29C0A11F" w14:textId="77777777" w:rsidR="00BC5BEC" w:rsidRDefault="00BC5BEC" w:rsidP="00C32899"/>
    <w:p w14:paraId="261991DD" w14:textId="77777777" w:rsidR="00BC5BEC" w:rsidRDefault="00BC5BEC" w:rsidP="00C32899"/>
    <w:p w14:paraId="424DC0FE" w14:textId="77777777" w:rsidR="00BC5BEC" w:rsidRDefault="00BC5BEC" w:rsidP="00C32899"/>
    <w:p w14:paraId="41A7A5BE" w14:textId="77777777" w:rsidR="00BC5BEC" w:rsidRDefault="00BC5BEC" w:rsidP="00C32899"/>
    <w:p w14:paraId="059AE04F" w14:textId="77777777" w:rsidR="00BC5BEC" w:rsidRDefault="00BC5BEC" w:rsidP="00C32899"/>
    <w:p w14:paraId="75B2CF2C" w14:textId="77777777" w:rsidR="00BC5BEC" w:rsidRPr="00C32899" w:rsidRDefault="00BC5BEC" w:rsidP="00C32899"/>
    <w:p w14:paraId="74583079" w14:textId="28275A7A" w:rsidR="00F42FD9" w:rsidRPr="00D20827" w:rsidRDefault="00BC5BEC" w:rsidP="00D20827">
      <w:pPr>
        <w:pStyle w:val="TDC3"/>
        <w:numPr>
          <w:ilvl w:val="0"/>
          <w:numId w:val="24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9981E33" wp14:editId="08C6BB10">
            <wp:simplePos x="0" y="0"/>
            <wp:positionH relativeFrom="margin">
              <wp:align>left</wp:align>
            </wp:positionH>
            <wp:positionV relativeFrom="paragraph">
              <wp:posOffset>735330</wp:posOffset>
            </wp:positionV>
            <wp:extent cx="6238875" cy="3434886"/>
            <wp:effectExtent l="0" t="0" r="0" b="0"/>
            <wp:wrapSquare wrapText="bothSides"/>
            <wp:docPr id="501151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51003" name=""/>
                    <pic:cNvPicPr/>
                  </pic:nvPicPr>
                  <pic:blipFill rotWithShape="1">
                    <a:blip r:embed="rId18"/>
                    <a:srcRect l="21558" t="25287" r="8925" b="6631"/>
                    <a:stretch/>
                  </pic:blipFill>
                  <pic:spPr bwMode="auto">
                    <a:xfrm>
                      <a:off x="0" y="0"/>
                      <a:ext cx="6238875" cy="34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0827" w:rsidRPr="00A16A5E">
        <w:rPr>
          <w:b/>
          <w:color w:val="FF0000"/>
        </w:rPr>
        <w:t>m</w:t>
      </w:r>
      <w:r w:rsidR="00F42FD9" w:rsidRPr="00A16A5E">
        <w:rPr>
          <w:b/>
          <w:color w:val="FF0000"/>
        </w:rPr>
        <w:t>ain</w:t>
      </w:r>
      <w:r w:rsidR="00D20827" w:rsidRPr="00A16A5E">
        <w:rPr>
          <w:b/>
          <w:color w:val="FF0000"/>
        </w:rPr>
        <w:t xml:space="preserve"> </w:t>
      </w:r>
      <w:r w:rsidR="00F42FD9" w:rsidRPr="00A16A5E">
        <w:rPr>
          <w:b/>
          <w:color w:val="FF0000"/>
        </w:rPr>
        <w:t>():</w:t>
      </w:r>
      <w:r w:rsidR="00F42FD9" w:rsidRPr="00A16A5E">
        <w:rPr>
          <w:color w:val="FF0000"/>
        </w:rPr>
        <w:t xml:space="preserve"> </w:t>
      </w:r>
      <w:r w:rsidR="00F42FD9" w:rsidRPr="00D20827">
        <w:t>Interactúa con el usuario para obtener la ecuación, el número de iteraciones y el porcentaje de error. Luego, crea una instancia de</w:t>
      </w:r>
      <w:r w:rsidR="00F42FD9" w:rsidRPr="00A16A5E">
        <w:rPr>
          <w:color w:val="auto"/>
        </w:rPr>
        <w:t xml:space="preserve"> EquationSolver </w:t>
      </w:r>
      <w:r w:rsidR="00F42FD9" w:rsidRPr="00D20827">
        <w:t>y llama al método solve</w:t>
      </w:r>
      <w:r w:rsidR="00A16A5E">
        <w:t xml:space="preserve"> </w:t>
      </w:r>
      <w:r w:rsidR="00F42FD9" w:rsidRPr="00D20827">
        <w:t>()</w:t>
      </w:r>
      <w:r w:rsidR="00D20827">
        <w:t xml:space="preserve"> </w:t>
      </w:r>
      <w:r w:rsidR="00F42FD9" w:rsidRPr="00D20827">
        <w:t>para obtener la solución aproximada.</w:t>
      </w:r>
    </w:p>
    <w:p w14:paraId="4E944C01" w14:textId="48A62006" w:rsidR="00A16A5E" w:rsidRDefault="00A16A5E" w:rsidP="00D20827">
      <w:pPr>
        <w:pStyle w:val="TDC3"/>
      </w:pPr>
    </w:p>
    <w:p w14:paraId="0184E910" w14:textId="03054029" w:rsidR="00A16A5E" w:rsidRPr="00A16A5E" w:rsidRDefault="00A16A5E" w:rsidP="00D20827">
      <w:pPr>
        <w:pStyle w:val="TDC3"/>
        <w:rPr>
          <w:b/>
          <w:bCs w:val="0"/>
        </w:rPr>
      </w:pPr>
      <w:r>
        <w:rPr>
          <w:b/>
          <w:bCs w:val="0"/>
        </w:rPr>
        <w:t xml:space="preserve">Estándares de codificación </w:t>
      </w:r>
    </w:p>
    <w:p w14:paraId="49C18FBB" w14:textId="77777777" w:rsidR="00A16A5E" w:rsidRDefault="00F42FD9" w:rsidP="00A16A5E">
      <w:pPr>
        <w:pStyle w:val="TDC3"/>
        <w:numPr>
          <w:ilvl w:val="0"/>
          <w:numId w:val="29"/>
        </w:numPr>
      </w:pPr>
      <w:r w:rsidRPr="00D20827">
        <w:t>Utiliza el estilo de codificación [estándar de tu elección].</w:t>
      </w:r>
    </w:p>
    <w:p w14:paraId="7406987C" w14:textId="030DF6CC" w:rsidR="00F42FD9" w:rsidRPr="00D20827" w:rsidRDefault="00F42FD9" w:rsidP="00A16A5E">
      <w:pPr>
        <w:pStyle w:val="TDC3"/>
        <w:numPr>
          <w:ilvl w:val="0"/>
          <w:numId w:val="29"/>
        </w:numPr>
      </w:pPr>
      <w:r w:rsidRPr="00D20827">
        <w:t>Utiliza nombres de variables y funciones descriptivas.</w:t>
      </w:r>
    </w:p>
    <w:p w14:paraId="795A1FF2" w14:textId="731825DA" w:rsidR="00A16A5E" w:rsidRDefault="00F42FD9" w:rsidP="00D20827">
      <w:pPr>
        <w:pStyle w:val="TDC3"/>
        <w:numPr>
          <w:ilvl w:val="0"/>
          <w:numId w:val="29"/>
        </w:numPr>
      </w:pPr>
      <w:r w:rsidRPr="00D20827">
        <w:t>Incluye comentarios adecuados para explicar la lógica del código y su funcionalidad.</w:t>
      </w:r>
    </w:p>
    <w:p w14:paraId="52C9FBA3" w14:textId="500C6825" w:rsidR="00F42FD9" w:rsidRPr="00A16A5E" w:rsidRDefault="00A16A5E" w:rsidP="00D20827">
      <w:pPr>
        <w:pStyle w:val="TDC3"/>
        <w:rPr>
          <w:b/>
          <w:bCs w:val="0"/>
        </w:rPr>
      </w:pPr>
      <w:r>
        <w:rPr>
          <w:b/>
          <w:bCs w:val="0"/>
        </w:rPr>
        <w:t xml:space="preserve">Pruebas y depuración </w:t>
      </w:r>
    </w:p>
    <w:p w14:paraId="29C785A4" w14:textId="48FEB5A9" w:rsidR="00F42FD9" w:rsidRPr="00D20827" w:rsidRDefault="00F42FD9" w:rsidP="00A16A5E">
      <w:pPr>
        <w:pStyle w:val="TDC3"/>
        <w:numPr>
          <w:ilvl w:val="0"/>
          <w:numId w:val="30"/>
        </w:numPr>
      </w:pPr>
      <w:r w:rsidRPr="00D20827">
        <w:t>Realiza pruebas exhaustivas para verificar el correcto funcionamiento del solucionador de ecuaciones.</w:t>
      </w:r>
    </w:p>
    <w:p w14:paraId="665EB952" w14:textId="09D1DEE0" w:rsidR="00F42FD9" w:rsidRPr="00D20827" w:rsidRDefault="00F42FD9" w:rsidP="00A16A5E">
      <w:pPr>
        <w:pStyle w:val="TDC3"/>
        <w:numPr>
          <w:ilvl w:val="0"/>
          <w:numId w:val="30"/>
        </w:numPr>
      </w:pPr>
      <w:r w:rsidRPr="00D20827">
        <w:t>Asegúrate de manejar adecuadamente situaciones de error y validaciones de entrada del usuario.</w:t>
      </w:r>
    </w:p>
    <w:p w14:paraId="06EDED53" w14:textId="760EB16E" w:rsidR="00F42FD9" w:rsidRPr="00D20827" w:rsidRDefault="00F42FD9" w:rsidP="00D20827">
      <w:pPr>
        <w:pStyle w:val="TDC3"/>
        <w:numPr>
          <w:ilvl w:val="0"/>
          <w:numId w:val="30"/>
        </w:numPr>
      </w:pPr>
      <w:r w:rsidRPr="00D20827">
        <w:t>Utiliza herramientas de depuración para solucionar problemas y errores durante el desarrollo.</w:t>
      </w:r>
    </w:p>
    <w:p w14:paraId="1894EB02" w14:textId="77777777" w:rsidR="00A16A5E" w:rsidRDefault="00A16A5E" w:rsidP="00D20827">
      <w:pPr>
        <w:pStyle w:val="TDC3"/>
        <w:rPr>
          <w:b/>
          <w:bCs w:val="0"/>
        </w:rPr>
      </w:pPr>
      <w:r>
        <w:rPr>
          <w:b/>
          <w:bCs w:val="0"/>
        </w:rPr>
        <w:t xml:space="preserve">Flujo de trabajo y control de versiones </w:t>
      </w:r>
    </w:p>
    <w:p w14:paraId="25E16610" w14:textId="0CDD15AB" w:rsidR="00F42FD9" w:rsidRPr="00A16A5E" w:rsidRDefault="00F42FD9" w:rsidP="00A16A5E">
      <w:pPr>
        <w:pStyle w:val="TDC3"/>
        <w:numPr>
          <w:ilvl w:val="0"/>
          <w:numId w:val="31"/>
        </w:numPr>
        <w:rPr>
          <w:b/>
          <w:bCs w:val="0"/>
        </w:rPr>
      </w:pPr>
      <w:r w:rsidRPr="00D20827">
        <w:t>Utiliza un sistema de control de</w:t>
      </w:r>
      <w:r w:rsidR="00A16A5E">
        <w:t xml:space="preserve"> </w:t>
      </w:r>
      <w:r w:rsidRPr="00D20827">
        <w:t>versiones (por ejemplo, Git) para gestionar el código fuente y las versiones del proyecto.</w:t>
      </w:r>
    </w:p>
    <w:p w14:paraId="53154C4D" w14:textId="734F9BFF" w:rsidR="00F42FD9" w:rsidRPr="00D20827" w:rsidRDefault="00F42FD9" w:rsidP="00A16A5E">
      <w:pPr>
        <w:pStyle w:val="TDC3"/>
        <w:numPr>
          <w:ilvl w:val="0"/>
          <w:numId w:val="31"/>
        </w:numPr>
      </w:pPr>
      <w:r w:rsidRPr="00D20827">
        <w:t>Sigue un flujo de trabajo de desarrollo adecuado, como ramas de características, control de calidad y fusiones regulares.</w:t>
      </w:r>
    </w:p>
    <w:p w14:paraId="05DCBB9D" w14:textId="6B842FB9" w:rsidR="00A16A5E" w:rsidRPr="00A16A5E" w:rsidRDefault="00A16A5E" w:rsidP="00D20827">
      <w:pPr>
        <w:pStyle w:val="TDC3"/>
        <w:rPr>
          <w:b/>
          <w:bCs w:val="0"/>
        </w:rPr>
      </w:pPr>
      <w:r>
        <w:rPr>
          <w:b/>
          <w:bCs w:val="0"/>
        </w:rPr>
        <w:t xml:space="preserve">Procedimientos de despliegue </w:t>
      </w:r>
    </w:p>
    <w:p w14:paraId="3389944A" w14:textId="14FC7F5D" w:rsidR="00F42FD9" w:rsidRPr="00D20827" w:rsidRDefault="00F42FD9" w:rsidP="00A16A5E">
      <w:pPr>
        <w:pStyle w:val="TDC3"/>
        <w:numPr>
          <w:ilvl w:val="0"/>
          <w:numId w:val="32"/>
        </w:numPr>
      </w:pPr>
      <w:r w:rsidRPr="00D20827">
        <w:t>Si deseas desplegar el programa en un entorno de producción, asegúrate de cumplir con los requisitos de configuración y las dependencias necesarias.</w:t>
      </w:r>
    </w:p>
    <w:p w14:paraId="6DAD580C" w14:textId="1F0642B6" w:rsidR="007057F4" w:rsidRPr="00BC5BEC" w:rsidRDefault="00F42FD9" w:rsidP="00BC5BEC">
      <w:pPr>
        <w:pStyle w:val="TDC3"/>
        <w:numPr>
          <w:ilvl w:val="0"/>
          <w:numId w:val="32"/>
        </w:numPr>
      </w:pPr>
      <w:r w:rsidRPr="00D20827">
        <w:t>Realiza pruebas adicionales antes de implementar en un entorno de producción para garantizar un funcionamiento correcto y sin errores.</w:t>
      </w:r>
    </w:p>
    <w:sectPr w:rsidR="007057F4" w:rsidRPr="00BC5BEC" w:rsidSect="0051019E">
      <w:headerReference w:type="even" r:id="rId19"/>
      <w:headerReference w:type="default" r:id="rId20"/>
      <w:footerReference w:type="even" r:id="rId21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030F3" w14:textId="77777777" w:rsidR="001013A2" w:rsidRDefault="001013A2" w:rsidP="007057F4">
      <w:r>
        <w:separator/>
      </w:r>
    </w:p>
  </w:endnote>
  <w:endnote w:type="continuationSeparator" w:id="0">
    <w:p w14:paraId="3701796E" w14:textId="77777777" w:rsidR="001013A2" w:rsidRDefault="001013A2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B42F8" w14:textId="77777777" w:rsidR="00136006" w:rsidRDefault="00000000" w:rsidP="007057F4">
    <w:pPr>
      <w:pStyle w:val="Piedepgina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27BA316C1A34E1083225DE17FAAA3BF"/>
        </w:placeholder>
        <w:temporary/>
        <w:showingPlcHdr/>
      </w:sdtPr>
      <w:sdtContent>
        <w:r w:rsidR="00600A5A" w:rsidRPr="00600A5A">
          <w:rPr>
            <w:lang w:bidi="es-MX"/>
          </w:rPr>
          <w:t>Escribe el título del capítulo (nivel 1)</w:t>
        </w:r>
      </w:sdtContent>
    </w:sdt>
    <w:r w:rsidR="0049185C">
      <w:rPr>
        <w:rFonts w:asciiTheme="majorHAnsi" w:eastAsiaTheme="majorEastAsia" w:hAnsiTheme="majorHAnsi" w:cstheme="majorBidi"/>
        <w:lang w:bidi="es-MX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s-MX"/>
      </w:rPr>
      <w:t>de título</w:t>
    </w:r>
    <w:r w:rsidR="0049185C">
      <w:rPr>
        <w:lang w:bidi="es-MX"/>
      </w:rPr>
      <w:fldChar w:fldCharType="begin"/>
    </w:r>
    <w:r w:rsidR="0049185C">
      <w:rPr>
        <w:lang w:bidi="es-MX"/>
      </w:rPr>
      <w:instrText xml:space="preserve"> PAGE   \* MERGEFORMAT </w:instrText>
    </w:r>
    <w:r w:rsidR="0049185C">
      <w:rPr>
        <w:lang w:bidi="es-MX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s-MX"/>
      </w:rPr>
      <w:t>4</w:t>
    </w:r>
    <w:r w:rsidR="0049185C">
      <w:rPr>
        <w:rFonts w:asciiTheme="majorHAnsi" w:eastAsiaTheme="majorEastAsia" w:hAnsiTheme="majorHAnsi" w:cstheme="majorBidi"/>
        <w:noProof/>
        <w:lang w:bidi="es-MX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FF774" w14:textId="77777777" w:rsidR="001013A2" w:rsidRDefault="001013A2" w:rsidP="007057F4">
      <w:r>
        <w:separator/>
      </w:r>
    </w:p>
  </w:footnote>
  <w:footnote w:type="continuationSeparator" w:id="0">
    <w:p w14:paraId="3BD23AF0" w14:textId="77777777" w:rsidR="001013A2" w:rsidRDefault="001013A2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408DF" w14:textId="77777777" w:rsidR="00136006" w:rsidRDefault="0049185C" w:rsidP="007057F4">
    <w:pPr>
      <w:pStyle w:val="Encabezado"/>
    </w:pPr>
    <w:r>
      <w:rPr>
        <w:lang w:bidi="es-MX"/>
      </w:rPr>
      <w:t>Plan de marketing de Adventure Works</w:t>
    </w:r>
  </w:p>
  <w:p w14:paraId="2ED529A1" w14:textId="77777777" w:rsidR="00136006" w:rsidRDefault="00136006" w:rsidP="007057F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575CE" w14:textId="77777777" w:rsidR="007057F4" w:rsidRDefault="007057F4" w:rsidP="00F42FD9">
    <w:pPr>
      <w:pStyle w:val="Encabezado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E88DE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45A40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05254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2D4B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2D68E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04B4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8128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2B2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777153"/>
    <w:multiLevelType w:val="hybridMultilevel"/>
    <w:tmpl w:val="B5CCE7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F746D6"/>
    <w:multiLevelType w:val="hybridMultilevel"/>
    <w:tmpl w:val="81D06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4FF0"/>
    <w:multiLevelType w:val="hybridMultilevel"/>
    <w:tmpl w:val="D1CAB804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D07E7"/>
    <w:multiLevelType w:val="hybridMultilevel"/>
    <w:tmpl w:val="ADB475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91FC5"/>
    <w:multiLevelType w:val="hybridMultilevel"/>
    <w:tmpl w:val="F6F6D6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C4F51"/>
    <w:multiLevelType w:val="hybridMultilevel"/>
    <w:tmpl w:val="40964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A51BC"/>
    <w:multiLevelType w:val="hybridMultilevel"/>
    <w:tmpl w:val="CA1C31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520E26"/>
    <w:multiLevelType w:val="hybridMultilevel"/>
    <w:tmpl w:val="0F1892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115E3A"/>
    <w:multiLevelType w:val="hybridMultilevel"/>
    <w:tmpl w:val="368853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70542"/>
    <w:multiLevelType w:val="hybridMultilevel"/>
    <w:tmpl w:val="EF345806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39254D"/>
    <w:multiLevelType w:val="hybridMultilevel"/>
    <w:tmpl w:val="4B127E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DB3939"/>
    <w:multiLevelType w:val="hybridMultilevel"/>
    <w:tmpl w:val="FD7413DA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8" w15:restartNumberingAfterBreak="0">
    <w:nsid w:val="79AC0104"/>
    <w:multiLevelType w:val="multilevel"/>
    <w:tmpl w:val="C37E5F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9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198213">
    <w:abstractNumId w:val="8"/>
  </w:num>
  <w:num w:numId="2" w16cid:durableId="466893467">
    <w:abstractNumId w:val="28"/>
  </w:num>
  <w:num w:numId="3" w16cid:durableId="536049684">
    <w:abstractNumId w:val="29"/>
  </w:num>
  <w:num w:numId="4" w16cid:durableId="1193306486">
    <w:abstractNumId w:val="30"/>
  </w:num>
  <w:num w:numId="5" w16cid:durableId="10978765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01456672">
    <w:abstractNumId w:val="20"/>
  </w:num>
  <w:num w:numId="7" w16cid:durableId="266013347">
    <w:abstractNumId w:val="27"/>
  </w:num>
  <w:num w:numId="8" w16cid:durableId="1152940766">
    <w:abstractNumId w:val="7"/>
  </w:num>
  <w:num w:numId="9" w16cid:durableId="973174579">
    <w:abstractNumId w:val="6"/>
  </w:num>
  <w:num w:numId="10" w16cid:durableId="270211358">
    <w:abstractNumId w:val="5"/>
  </w:num>
  <w:num w:numId="11" w16cid:durableId="2059621319">
    <w:abstractNumId w:val="4"/>
  </w:num>
  <w:num w:numId="12" w16cid:durableId="775750951">
    <w:abstractNumId w:val="3"/>
  </w:num>
  <w:num w:numId="13" w16cid:durableId="377508675">
    <w:abstractNumId w:val="2"/>
  </w:num>
  <w:num w:numId="14" w16cid:durableId="1614290355">
    <w:abstractNumId w:val="1"/>
  </w:num>
  <w:num w:numId="15" w16cid:durableId="686832196">
    <w:abstractNumId w:val="0"/>
  </w:num>
  <w:num w:numId="16" w16cid:durableId="1355305354">
    <w:abstractNumId w:val="21"/>
  </w:num>
  <w:num w:numId="17" w16cid:durableId="3092325">
    <w:abstractNumId w:val="23"/>
  </w:num>
  <w:num w:numId="18" w16cid:durableId="781454890">
    <w:abstractNumId w:val="14"/>
  </w:num>
  <w:num w:numId="19" w16cid:durableId="197395705">
    <w:abstractNumId w:val="22"/>
  </w:num>
  <w:num w:numId="20" w16cid:durableId="709719953">
    <w:abstractNumId w:val="24"/>
  </w:num>
  <w:num w:numId="21" w16cid:durableId="1004404739">
    <w:abstractNumId w:val="15"/>
  </w:num>
  <w:num w:numId="22" w16cid:durableId="220019256">
    <w:abstractNumId w:val="16"/>
  </w:num>
  <w:num w:numId="23" w16cid:durableId="1480727808">
    <w:abstractNumId w:val="18"/>
  </w:num>
  <w:num w:numId="24" w16cid:durableId="1814757476">
    <w:abstractNumId w:val="13"/>
  </w:num>
  <w:num w:numId="25" w16cid:durableId="1884712167">
    <w:abstractNumId w:val="11"/>
  </w:num>
  <w:num w:numId="26" w16cid:durableId="1897230861">
    <w:abstractNumId w:val="19"/>
  </w:num>
  <w:num w:numId="27" w16cid:durableId="1289821752">
    <w:abstractNumId w:val="9"/>
  </w:num>
  <w:num w:numId="28" w16cid:durableId="620890081">
    <w:abstractNumId w:val="26"/>
  </w:num>
  <w:num w:numId="29" w16cid:durableId="1923102325">
    <w:abstractNumId w:val="25"/>
  </w:num>
  <w:num w:numId="30" w16cid:durableId="1645427239">
    <w:abstractNumId w:val="17"/>
  </w:num>
  <w:num w:numId="31" w16cid:durableId="2091345727">
    <w:abstractNumId w:val="12"/>
  </w:num>
  <w:num w:numId="32" w16cid:durableId="18052706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D9"/>
    <w:rsid w:val="000174F2"/>
    <w:rsid w:val="00067C92"/>
    <w:rsid w:val="001013A2"/>
    <w:rsid w:val="00136006"/>
    <w:rsid w:val="001449EC"/>
    <w:rsid w:val="00146CD2"/>
    <w:rsid w:val="001670A7"/>
    <w:rsid w:val="001B361F"/>
    <w:rsid w:val="001D10D5"/>
    <w:rsid w:val="001F0AF0"/>
    <w:rsid w:val="002178B9"/>
    <w:rsid w:val="00291712"/>
    <w:rsid w:val="002E0194"/>
    <w:rsid w:val="00303EF8"/>
    <w:rsid w:val="003620E2"/>
    <w:rsid w:val="003C35AF"/>
    <w:rsid w:val="003F5051"/>
    <w:rsid w:val="00420DF5"/>
    <w:rsid w:val="004371B6"/>
    <w:rsid w:val="00444C7B"/>
    <w:rsid w:val="0048718B"/>
    <w:rsid w:val="0049185C"/>
    <w:rsid w:val="004F2231"/>
    <w:rsid w:val="0051019E"/>
    <w:rsid w:val="005112D1"/>
    <w:rsid w:val="0055035B"/>
    <w:rsid w:val="005C3643"/>
    <w:rsid w:val="00600A5A"/>
    <w:rsid w:val="0068500D"/>
    <w:rsid w:val="007057F4"/>
    <w:rsid w:val="007417B3"/>
    <w:rsid w:val="00742102"/>
    <w:rsid w:val="00750AC4"/>
    <w:rsid w:val="00773B66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46F55"/>
    <w:rsid w:val="00965BD5"/>
    <w:rsid w:val="009875C8"/>
    <w:rsid w:val="00991D08"/>
    <w:rsid w:val="00A16A5E"/>
    <w:rsid w:val="00A63DE6"/>
    <w:rsid w:val="00AB0640"/>
    <w:rsid w:val="00B00CF7"/>
    <w:rsid w:val="00B0688D"/>
    <w:rsid w:val="00B40525"/>
    <w:rsid w:val="00B41D82"/>
    <w:rsid w:val="00B90346"/>
    <w:rsid w:val="00BB6CAC"/>
    <w:rsid w:val="00BC5BEC"/>
    <w:rsid w:val="00BE7253"/>
    <w:rsid w:val="00C32899"/>
    <w:rsid w:val="00C95D18"/>
    <w:rsid w:val="00CA16E0"/>
    <w:rsid w:val="00CE0BC9"/>
    <w:rsid w:val="00D2045C"/>
    <w:rsid w:val="00D20827"/>
    <w:rsid w:val="00D540AF"/>
    <w:rsid w:val="00D6093C"/>
    <w:rsid w:val="00D638C1"/>
    <w:rsid w:val="00D73D44"/>
    <w:rsid w:val="00D967AC"/>
    <w:rsid w:val="00E50A4D"/>
    <w:rsid w:val="00E758BC"/>
    <w:rsid w:val="00E95AFE"/>
    <w:rsid w:val="00ED3756"/>
    <w:rsid w:val="00F42FD9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4F7806"/>
  <w15:chartTrackingRefBased/>
  <w15:docId w15:val="{20B19CC6-D903-4C90-8110-07D915B8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ar">
    <w:name w:val="Título 1 Car"/>
    <w:basedOn w:val="Fuentedeprrafopredeter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aconvietas">
    <w:name w:val="List Bullet"/>
    <w:basedOn w:val="Contenido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TDC1">
    <w:name w:val="toc 1"/>
    <w:basedOn w:val="Normal"/>
    <w:uiPriority w:val="39"/>
    <w:pPr>
      <w:tabs>
        <w:tab w:val="right" w:leader="dot" w:pos="5040"/>
      </w:tabs>
    </w:pPr>
  </w:style>
  <w:style w:type="paragraph" w:styleId="TDC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tuloTDC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Piedepgina">
    <w:name w:val="footer"/>
    <w:basedOn w:val="Normal"/>
    <w:link w:val="PiedepginaCar"/>
    <w:uiPriority w:val="99"/>
    <w:pPr>
      <w:spacing w:line="240" w:lineRule="auto"/>
      <w:ind w:right="130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Pr>
      <w:lang w:eastAsia="en-US"/>
    </w:rPr>
  </w:style>
  <w:style w:type="paragraph" w:styleId="Encabezado">
    <w:name w:val="header"/>
    <w:basedOn w:val="Normal"/>
    <w:link w:val="EncabezadoCar"/>
    <w:uiPriority w:val="99"/>
    <w:pPr>
      <w:spacing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Pr>
      <w:lang w:eastAsia="en-US"/>
    </w:rPr>
  </w:style>
  <w:style w:type="table" w:styleId="Tablaconcuadrcula">
    <w:name w:val="Table Grid"/>
    <w:basedOn w:val="Tabla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aconnme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ar">
    <w:name w:val="Título 3 Car"/>
    <w:basedOn w:val="Fuentedeprrafopredeter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D20827"/>
    <w:pPr>
      <w:spacing w:after="100"/>
      <w:jc w:val="both"/>
    </w:pPr>
    <w:rPr>
      <w:rFonts w:ascii="Times New Roman" w:hAnsi="Times New Roman" w:cs="Times New Roman"/>
      <w:b w:val="0"/>
      <w:b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057F4"/>
    <w:rPr>
      <w:color w:val="60C5E8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ido">
    <w:name w:val="Contenido"/>
    <w:basedOn w:val="Normal"/>
    <w:link w:val="Carcterdecontenido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is">
    <w:name w:val="Emphasis"/>
    <w:basedOn w:val="Fuentedeprrafopredeter"/>
    <w:uiPriority w:val="20"/>
    <w:unhideWhenUsed/>
    <w:qFormat/>
    <w:rsid w:val="007C7473"/>
    <w:rPr>
      <w:i/>
      <w:iCs/>
    </w:rPr>
  </w:style>
  <w:style w:type="character" w:customStyle="1" w:styleId="Carcterdecontenido">
    <w:name w:val="Carácter de contenido"/>
    <w:basedOn w:val="Fuentedeprrafopredeter"/>
    <w:link w:val="Contenido"/>
    <w:rsid w:val="002178B9"/>
    <w:rPr>
      <w:color w:val="0F0F3F" w:themeColor="text1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sv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AppData\Roaming\Microsoft\Templates\Informe%20comercial%20(dise&#241;o%20gr&#225;f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7BA316C1A34E1083225DE17FAAA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24C4F0-2807-4484-9DC1-B857ACEF8C08}"/>
      </w:docPartPr>
      <w:docPartBody>
        <w:p w:rsidR="00000000" w:rsidRDefault="00000000">
          <w:pPr>
            <w:pStyle w:val="F27BA316C1A34E1083225DE17FAAA3BF"/>
          </w:pPr>
          <w:r w:rsidRPr="00600A5A">
            <w:rPr>
              <w:lang w:bidi="es-MX"/>
            </w:rPr>
            <w:t>Escribe el título del capítulo (nivel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FE1"/>
    <w:rsid w:val="00A6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7BA316C1A34E1083225DE17FAAA3BF">
    <w:name w:val="F27BA316C1A34E1083225DE17FAAA3BF"/>
  </w:style>
  <w:style w:type="paragraph" w:customStyle="1" w:styleId="BDA569B4394A4BEE99A47BE7283EE848">
    <w:name w:val="BDA569B4394A4BEE99A47BE7283EE848"/>
  </w:style>
  <w:style w:type="paragraph" w:customStyle="1" w:styleId="D6AC7FA4BDC843F7B0406535039BBBE3">
    <w:name w:val="D6AC7FA4BDC843F7B0406535039BBBE3"/>
  </w:style>
  <w:style w:type="paragraph" w:customStyle="1" w:styleId="3E917A6DD53A4714A39E10372AC42676">
    <w:name w:val="3E917A6DD53A4714A39E10372AC42676"/>
  </w:style>
  <w:style w:type="paragraph" w:customStyle="1" w:styleId="A623257D002141E88E32D245BE1F824A">
    <w:name w:val="A623257D002141E88E32D245BE1F824A"/>
  </w:style>
  <w:style w:type="paragraph" w:customStyle="1" w:styleId="8D59DA88F06F4593990B9D09836D0647">
    <w:name w:val="8D59DA88F06F4593990B9D09836D06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comercial (diseño gráfico)</Template>
  <TotalTime>47</TotalTime>
  <Pages>1</Pages>
  <Words>512</Words>
  <Characters>2817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 Brizuela</cp:lastModifiedBy>
  <cp:revision>2</cp:revision>
  <dcterms:created xsi:type="dcterms:W3CDTF">2023-06-17T01:32:00Z</dcterms:created>
  <dcterms:modified xsi:type="dcterms:W3CDTF">2023-06-17T02:19:00Z</dcterms:modified>
</cp:coreProperties>
</file>