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34B" w:rsidRPr="001D034B" w:rsidRDefault="001D034B" w:rsidP="001D034B">
      <w:pPr>
        <w:shd w:val="clear" w:color="auto" w:fill="FFFFFF"/>
        <w:spacing w:after="300" w:line="240" w:lineRule="auto"/>
        <w:outlineLvl w:val="1"/>
        <w:rPr>
          <w:rFonts w:ascii="Arial" w:eastAsia="Times New Roman" w:hAnsi="Arial" w:cs="Arial"/>
          <w:b/>
          <w:bCs/>
          <w:color w:val="0B0C0C"/>
          <w:sz w:val="36"/>
          <w:szCs w:val="36"/>
          <w:lang w:eastAsia="en-GB"/>
        </w:rPr>
      </w:pPr>
      <w:r w:rsidRPr="001D034B">
        <w:rPr>
          <w:rFonts w:ascii="Arial" w:eastAsia="Times New Roman" w:hAnsi="Arial" w:cs="Arial"/>
          <w:b/>
          <w:bCs/>
          <w:color w:val="0B0C0C"/>
          <w:sz w:val="36"/>
          <w:szCs w:val="36"/>
          <w:lang w:eastAsia="en-GB"/>
        </w:rPr>
        <w:t>Structure of the phonics screening check</w:t>
      </w:r>
    </w:p>
    <w:p w:rsidR="001D034B" w:rsidRPr="001D034B" w:rsidRDefault="001D034B" w:rsidP="001D034B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0B0C0C"/>
          <w:sz w:val="24"/>
          <w:szCs w:val="24"/>
          <w:lang w:eastAsia="en-GB"/>
        </w:rPr>
      </w:pPr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The phonics screening check contains 40 words divided into two sections of 20 words. Both sections contain a mixture of real words and pseudo-words.</w:t>
      </w:r>
    </w:p>
    <w:p w:rsidR="001D034B" w:rsidRPr="001D034B" w:rsidRDefault="001D034B" w:rsidP="001D034B">
      <w:pPr>
        <w:shd w:val="clear" w:color="auto" w:fill="FFFFFF"/>
        <w:spacing w:after="300" w:line="240" w:lineRule="auto"/>
        <w:outlineLvl w:val="2"/>
        <w:rPr>
          <w:rFonts w:ascii="Arial" w:eastAsia="Times New Roman" w:hAnsi="Arial" w:cs="Arial"/>
          <w:b/>
          <w:bCs/>
          <w:color w:val="0B0C0C"/>
          <w:sz w:val="27"/>
          <w:szCs w:val="27"/>
          <w:lang w:eastAsia="en-GB"/>
        </w:rPr>
      </w:pPr>
      <w:r w:rsidRPr="001D034B">
        <w:rPr>
          <w:rFonts w:ascii="Arial" w:eastAsia="Times New Roman" w:hAnsi="Arial" w:cs="Arial"/>
          <w:b/>
          <w:bCs/>
          <w:color w:val="0B0C0C"/>
          <w:sz w:val="27"/>
          <w:szCs w:val="27"/>
          <w:lang w:eastAsia="en-GB"/>
        </w:rPr>
        <w:t>Section 1</w:t>
      </w:r>
    </w:p>
    <w:p w:rsidR="001D034B" w:rsidRPr="001D034B" w:rsidRDefault="001D034B" w:rsidP="001D034B">
      <w:pPr>
        <w:numPr>
          <w:ilvl w:val="0"/>
          <w:numId w:val="1"/>
        </w:numPr>
        <w:shd w:val="clear" w:color="auto" w:fill="FFFFFF"/>
        <w:spacing w:after="150" w:line="240" w:lineRule="auto"/>
        <w:ind w:left="300"/>
        <w:rPr>
          <w:rFonts w:ascii="Arial" w:eastAsia="Times New Roman" w:hAnsi="Arial" w:cs="Arial"/>
          <w:color w:val="0B0C0C"/>
          <w:sz w:val="24"/>
          <w:szCs w:val="24"/>
          <w:lang w:eastAsia="en-GB"/>
        </w:rPr>
      </w:pPr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Page 1 Four pseudo-words</w:t>
      </w:r>
    </w:p>
    <w:p w:rsidR="001D034B" w:rsidRPr="001D034B" w:rsidRDefault="001D034B" w:rsidP="001D034B">
      <w:pPr>
        <w:numPr>
          <w:ilvl w:val="0"/>
          <w:numId w:val="1"/>
        </w:numPr>
        <w:shd w:val="clear" w:color="auto" w:fill="FFFFFF"/>
        <w:spacing w:after="150" w:line="240" w:lineRule="auto"/>
        <w:ind w:left="300"/>
        <w:rPr>
          <w:rFonts w:ascii="Arial" w:eastAsia="Times New Roman" w:hAnsi="Arial" w:cs="Arial"/>
          <w:color w:val="0B0C0C"/>
          <w:sz w:val="24"/>
          <w:szCs w:val="24"/>
          <w:lang w:eastAsia="en-GB"/>
        </w:rPr>
      </w:pPr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Page 2 Four pseudo-words</w:t>
      </w:r>
    </w:p>
    <w:p w:rsidR="001D034B" w:rsidRPr="001D034B" w:rsidRDefault="001D034B" w:rsidP="001D034B">
      <w:pPr>
        <w:numPr>
          <w:ilvl w:val="0"/>
          <w:numId w:val="1"/>
        </w:numPr>
        <w:shd w:val="clear" w:color="auto" w:fill="FFFFFF"/>
        <w:spacing w:after="150" w:line="240" w:lineRule="auto"/>
        <w:ind w:left="300"/>
        <w:rPr>
          <w:rFonts w:ascii="Arial" w:eastAsia="Times New Roman" w:hAnsi="Arial" w:cs="Arial"/>
          <w:color w:val="0B0C0C"/>
          <w:sz w:val="24"/>
          <w:szCs w:val="24"/>
          <w:lang w:eastAsia="en-GB"/>
        </w:rPr>
      </w:pPr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Page 3 Four pseudo-words</w:t>
      </w:r>
    </w:p>
    <w:p w:rsidR="001D034B" w:rsidRPr="001D034B" w:rsidRDefault="001D034B" w:rsidP="001D034B">
      <w:pPr>
        <w:numPr>
          <w:ilvl w:val="0"/>
          <w:numId w:val="1"/>
        </w:numPr>
        <w:shd w:val="clear" w:color="auto" w:fill="FFFFFF"/>
        <w:spacing w:after="150" w:line="240" w:lineRule="auto"/>
        <w:ind w:left="300"/>
        <w:rPr>
          <w:rFonts w:ascii="Arial" w:eastAsia="Times New Roman" w:hAnsi="Arial" w:cs="Arial"/>
          <w:color w:val="0B0C0C"/>
          <w:sz w:val="24"/>
          <w:szCs w:val="24"/>
          <w:lang w:eastAsia="en-GB"/>
        </w:rPr>
      </w:pPr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Page 4 Four real words</w:t>
      </w:r>
    </w:p>
    <w:p w:rsidR="001D034B" w:rsidRPr="001D034B" w:rsidRDefault="001D034B" w:rsidP="001D034B">
      <w:pPr>
        <w:numPr>
          <w:ilvl w:val="0"/>
          <w:numId w:val="1"/>
        </w:numPr>
        <w:shd w:val="clear" w:color="auto" w:fill="FFFFFF"/>
        <w:spacing w:after="150" w:line="240" w:lineRule="auto"/>
        <w:ind w:left="300"/>
        <w:rPr>
          <w:rFonts w:ascii="Arial" w:eastAsia="Times New Roman" w:hAnsi="Arial" w:cs="Arial"/>
          <w:color w:val="0B0C0C"/>
          <w:sz w:val="24"/>
          <w:szCs w:val="24"/>
          <w:lang w:eastAsia="en-GB"/>
        </w:rPr>
      </w:pPr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Page 5 Four real words</w:t>
      </w:r>
    </w:p>
    <w:p w:rsidR="001D034B" w:rsidRPr="001D034B" w:rsidRDefault="001D034B" w:rsidP="001D034B">
      <w:pPr>
        <w:shd w:val="clear" w:color="auto" w:fill="FFFFFF"/>
        <w:spacing w:after="300" w:line="240" w:lineRule="auto"/>
        <w:outlineLvl w:val="2"/>
        <w:rPr>
          <w:rFonts w:ascii="Arial" w:eastAsia="Times New Roman" w:hAnsi="Arial" w:cs="Arial"/>
          <w:b/>
          <w:bCs/>
          <w:color w:val="0B0C0C"/>
          <w:sz w:val="27"/>
          <w:szCs w:val="27"/>
          <w:lang w:eastAsia="en-GB"/>
        </w:rPr>
      </w:pPr>
      <w:r w:rsidRPr="001D034B">
        <w:rPr>
          <w:rFonts w:ascii="Arial" w:eastAsia="Times New Roman" w:hAnsi="Arial" w:cs="Arial"/>
          <w:b/>
          <w:bCs/>
          <w:color w:val="0B0C0C"/>
          <w:sz w:val="27"/>
          <w:szCs w:val="27"/>
          <w:lang w:eastAsia="en-GB"/>
        </w:rPr>
        <w:t>Section 2</w:t>
      </w:r>
    </w:p>
    <w:p w:rsidR="001D034B" w:rsidRPr="001D034B" w:rsidRDefault="001D034B" w:rsidP="001D034B">
      <w:pPr>
        <w:numPr>
          <w:ilvl w:val="0"/>
          <w:numId w:val="2"/>
        </w:numPr>
        <w:shd w:val="clear" w:color="auto" w:fill="FFFFFF"/>
        <w:spacing w:after="150" w:line="240" w:lineRule="auto"/>
        <w:ind w:left="300"/>
        <w:rPr>
          <w:rFonts w:ascii="Arial" w:eastAsia="Times New Roman" w:hAnsi="Arial" w:cs="Arial"/>
          <w:color w:val="0B0C0C"/>
          <w:sz w:val="24"/>
          <w:szCs w:val="24"/>
          <w:lang w:eastAsia="en-GB"/>
        </w:rPr>
      </w:pPr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Page 6 Four pseudo-words</w:t>
      </w:r>
    </w:p>
    <w:p w:rsidR="001D034B" w:rsidRPr="001D034B" w:rsidRDefault="001D034B" w:rsidP="001D034B">
      <w:pPr>
        <w:numPr>
          <w:ilvl w:val="0"/>
          <w:numId w:val="2"/>
        </w:numPr>
        <w:shd w:val="clear" w:color="auto" w:fill="FFFFFF"/>
        <w:spacing w:after="150" w:line="240" w:lineRule="auto"/>
        <w:ind w:left="300"/>
        <w:rPr>
          <w:rFonts w:ascii="Arial" w:eastAsia="Times New Roman" w:hAnsi="Arial" w:cs="Arial"/>
          <w:color w:val="0B0C0C"/>
          <w:sz w:val="24"/>
          <w:szCs w:val="24"/>
          <w:lang w:eastAsia="en-GB"/>
        </w:rPr>
      </w:pPr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Page 7 Four pseudo-words</w:t>
      </w:r>
    </w:p>
    <w:p w:rsidR="001D034B" w:rsidRPr="001D034B" w:rsidRDefault="001D034B" w:rsidP="001D034B">
      <w:pPr>
        <w:numPr>
          <w:ilvl w:val="0"/>
          <w:numId w:val="2"/>
        </w:numPr>
        <w:shd w:val="clear" w:color="auto" w:fill="FFFFFF"/>
        <w:spacing w:after="150" w:line="240" w:lineRule="auto"/>
        <w:ind w:left="300"/>
        <w:rPr>
          <w:rFonts w:ascii="Arial" w:eastAsia="Times New Roman" w:hAnsi="Arial" w:cs="Arial"/>
          <w:color w:val="0B0C0C"/>
          <w:sz w:val="24"/>
          <w:szCs w:val="24"/>
          <w:lang w:eastAsia="en-GB"/>
        </w:rPr>
      </w:pPr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Page 8 Four real words</w:t>
      </w:r>
    </w:p>
    <w:p w:rsidR="001D034B" w:rsidRPr="001D034B" w:rsidRDefault="001D034B" w:rsidP="001D034B">
      <w:pPr>
        <w:numPr>
          <w:ilvl w:val="0"/>
          <w:numId w:val="2"/>
        </w:numPr>
        <w:shd w:val="clear" w:color="auto" w:fill="FFFFFF"/>
        <w:spacing w:after="150" w:line="240" w:lineRule="auto"/>
        <w:ind w:left="300"/>
        <w:rPr>
          <w:rFonts w:ascii="Arial" w:eastAsia="Times New Roman" w:hAnsi="Arial" w:cs="Arial"/>
          <w:color w:val="0B0C0C"/>
          <w:sz w:val="24"/>
          <w:szCs w:val="24"/>
          <w:lang w:eastAsia="en-GB"/>
        </w:rPr>
      </w:pPr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Page 9 Four real words</w:t>
      </w:r>
    </w:p>
    <w:p w:rsidR="001D034B" w:rsidRPr="001D034B" w:rsidRDefault="001D034B" w:rsidP="001D034B">
      <w:pPr>
        <w:numPr>
          <w:ilvl w:val="0"/>
          <w:numId w:val="2"/>
        </w:numPr>
        <w:shd w:val="clear" w:color="auto" w:fill="FFFFFF"/>
        <w:spacing w:after="150" w:line="240" w:lineRule="auto"/>
        <w:ind w:left="300"/>
        <w:rPr>
          <w:rFonts w:ascii="Arial" w:eastAsia="Times New Roman" w:hAnsi="Arial" w:cs="Arial"/>
          <w:color w:val="0B0C0C"/>
          <w:sz w:val="24"/>
          <w:szCs w:val="24"/>
          <w:lang w:eastAsia="en-GB"/>
        </w:rPr>
      </w:pPr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Page 10 Four real words</w:t>
      </w:r>
    </w:p>
    <w:p w:rsidR="001D034B" w:rsidRPr="001D034B" w:rsidRDefault="001D034B" w:rsidP="001D034B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0B0C0C"/>
          <w:sz w:val="24"/>
          <w:szCs w:val="24"/>
          <w:lang w:eastAsia="en-GB"/>
        </w:rPr>
      </w:pPr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All pseudo-words in the check are accompanied by a picture of an imaginary creature. This provides a context for the child (naming the type of imaginary creature) to ensure that they are not trying to match the pseudo-word to a word in their vocabulary.</w:t>
      </w:r>
    </w:p>
    <w:p w:rsidR="001D034B" w:rsidRPr="001D034B" w:rsidRDefault="001D034B" w:rsidP="001D034B">
      <w:pPr>
        <w:shd w:val="clear" w:color="auto" w:fill="FFFFFF"/>
        <w:spacing w:after="300" w:line="240" w:lineRule="auto"/>
        <w:outlineLvl w:val="1"/>
        <w:rPr>
          <w:rFonts w:ascii="Arial" w:eastAsia="Times New Roman" w:hAnsi="Arial" w:cs="Arial"/>
          <w:b/>
          <w:bCs/>
          <w:color w:val="0B0C0C"/>
          <w:sz w:val="36"/>
          <w:szCs w:val="36"/>
          <w:lang w:eastAsia="en-GB"/>
        </w:rPr>
      </w:pPr>
      <w:r w:rsidRPr="001D034B">
        <w:rPr>
          <w:rFonts w:ascii="Arial" w:eastAsia="Times New Roman" w:hAnsi="Arial" w:cs="Arial"/>
          <w:b/>
          <w:bCs/>
          <w:color w:val="0B0C0C"/>
          <w:sz w:val="36"/>
          <w:szCs w:val="36"/>
          <w:lang w:eastAsia="en-GB"/>
        </w:rPr>
        <w:t>Content of the phonics screening check</w:t>
      </w:r>
    </w:p>
    <w:p w:rsidR="001D034B" w:rsidRPr="001D034B" w:rsidRDefault="001D034B" w:rsidP="001D034B">
      <w:pPr>
        <w:shd w:val="clear" w:color="auto" w:fill="FFFFFF"/>
        <w:spacing w:after="300" w:line="240" w:lineRule="auto"/>
        <w:outlineLvl w:val="2"/>
        <w:rPr>
          <w:rFonts w:ascii="Arial" w:eastAsia="Times New Roman" w:hAnsi="Arial" w:cs="Arial"/>
          <w:b/>
          <w:bCs/>
          <w:color w:val="0B0C0C"/>
          <w:sz w:val="27"/>
          <w:szCs w:val="27"/>
          <w:lang w:eastAsia="en-GB"/>
        </w:rPr>
      </w:pPr>
      <w:r w:rsidRPr="001D034B">
        <w:rPr>
          <w:rFonts w:ascii="Arial" w:eastAsia="Times New Roman" w:hAnsi="Arial" w:cs="Arial"/>
          <w:b/>
          <w:bCs/>
          <w:color w:val="0B0C0C"/>
          <w:sz w:val="27"/>
          <w:szCs w:val="27"/>
          <w:lang w:eastAsia="en-GB"/>
        </w:rPr>
        <w:t>Section 1</w:t>
      </w:r>
    </w:p>
    <w:p w:rsidR="001D034B" w:rsidRPr="001D034B" w:rsidRDefault="001D034B" w:rsidP="001D034B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0B0C0C"/>
          <w:sz w:val="24"/>
          <w:szCs w:val="24"/>
          <w:lang w:eastAsia="en-GB"/>
        </w:rPr>
      </w:pPr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The words in section 1 will have a variety of simple word structures (for example CVC, VCC, CCVC and CVCC) using:</w:t>
      </w:r>
    </w:p>
    <w:p w:rsidR="001D034B" w:rsidRPr="001D034B" w:rsidRDefault="001D034B" w:rsidP="001D034B">
      <w:pPr>
        <w:numPr>
          <w:ilvl w:val="0"/>
          <w:numId w:val="3"/>
        </w:numPr>
        <w:shd w:val="clear" w:color="auto" w:fill="FFFFFF"/>
        <w:spacing w:after="150" w:line="240" w:lineRule="auto"/>
        <w:ind w:left="300"/>
        <w:rPr>
          <w:rFonts w:ascii="Arial" w:eastAsia="Times New Roman" w:hAnsi="Arial" w:cs="Arial"/>
          <w:color w:val="0B0C0C"/>
          <w:sz w:val="24"/>
          <w:szCs w:val="24"/>
          <w:lang w:eastAsia="en-GB"/>
        </w:rPr>
      </w:pPr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single letters (a, b, c, d, e, f, g, h, I, j, k, l, m, n, o, p, q(u), r, s, t, u, v, w, x, y, z)</w:t>
      </w:r>
    </w:p>
    <w:p w:rsidR="001D034B" w:rsidRPr="001D034B" w:rsidRDefault="001D034B" w:rsidP="001D034B">
      <w:pPr>
        <w:numPr>
          <w:ilvl w:val="0"/>
          <w:numId w:val="3"/>
        </w:numPr>
        <w:shd w:val="clear" w:color="auto" w:fill="FFFFFF"/>
        <w:spacing w:after="150" w:line="240" w:lineRule="auto"/>
        <w:ind w:left="300"/>
        <w:rPr>
          <w:rFonts w:ascii="Arial" w:eastAsia="Times New Roman" w:hAnsi="Arial" w:cs="Arial"/>
          <w:color w:val="0B0C0C"/>
          <w:sz w:val="24"/>
          <w:szCs w:val="24"/>
          <w:lang w:eastAsia="en-GB"/>
        </w:rPr>
      </w:pPr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some consonant digraphs (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ch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ck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ff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ll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ng,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sh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ss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th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zz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)</w:t>
      </w:r>
    </w:p>
    <w:p w:rsidR="001D034B" w:rsidRPr="001D034B" w:rsidRDefault="001D034B" w:rsidP="001D034B">
      <w:pPr>
        <w:numPr>
          <w:ilvl w:val="0"/>
          <w:numId w:val="3"/>
        </w:numPr>
        <w:shd w:val="clear" w:color="auto" w:fill="FFFFFF"/>
        <w:spacing w:after="150" w:line="240" w:lineRule="auto"/>
        <w:ind w:left="300"/>
        <w:rPr>
          <w:rFonts w:ascii="Arial" w:eastAsia="Times New Roman" w:hAnsi="Arial" w:cs="Arial"/>
          <w:color w:val="0B0C0C"/>
          <w:sz w:val="24"/>
          <w:szCs w:val="24"/>
          <w:lang w:eastAsia="en-GB"/>
        </w:rPr>
      </w:pPr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frequent and consistent vowel digraphs (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ar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ee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oi, </w:t>
      </w:r>
      <w:proofErr w:type="spellStart"/>
      <w:proofErr w:type="gram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oo,or</w:t>
      </w:r>
      <w:proofErr w:type="spellEnd"/>
      <w:proofErr w:type="gram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)</w:t>
      </w:r>
    </w:p>
    <w:p w:rsidR="001D034B" w:rsidRPr="001D034B" w:rsidRDefault="001D034B" w:rsidP="001D034B">
      <w:pPr>
        <w:shd w:val="clear" w:color="auto" w:fill="FFFFFF"/>
        <w:spacing w:after="300" w:line="240" w:lineRule="auto"/>
        <w:outlineLvl w:val="2"/>
        <w:rPr>
          <w:rFonts w:ascii="Arial" w:eastAsia="Times New Roman" w:hAnsi="Arial" w:cs="Arial"/>
          <w:b/>
          <w:bCs/>
          <w:color w:val="0B0C0C"/>
          <w:sz w:val="27"/>
          <w:szCs w:val="27"/>
          <w:lang w:eastAsia="en-GB"/>
        </w:rPr>
      </w:pPr>
      <w:r w:rsidRPr="001D034B">
        <w:rPr>
          <w:rFonts w:ascii="Arial" w:eastAsia="Times New Roman" w:hAnsi="Arial" w:cs="Arial"/>
          <w:b/>
          <w:bCs/>
          <w:color w:val="0B0C0C"/>
          <w:sz w:val="27"/>
          <w:szCs w:val="27"/>
          <w:lang w:eastAsia="en-GB"/>
        </w:rPr>
        <w:t>Section 2</w:t>
      </w:r>
    </w:p>
    <w:p w:rsidR="001D034B" w:rsidRPr="001D034B" w:rsidRDefault="001D034B" w:rsidP="001D034B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0B0C0C"/>
          <w:sz w:val="24"/>
          <w:szCs w:val="24"/>
          <w:lang w:eastAsia="en-GB"/>
        </w:rPr>
      </w:pPr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The words in section 2 will have a variety of more complex word structures (for example CCVCC, CCCVC, CCCVCC, two syllable words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etc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) using the grapheme phoneme correspondences (GPCs) from section one as well as the GPCs listed below:</w:t>
      </w:r>
    </w:p>
    <w:p w:rsidR="001D034B" w:rsidRPr="001D034B" w:rsidRDefault="001D034B" w:rsidP="001D034B">
      <w:pPr>
        <w:numPr>
          <w:ilvl w:val="0"/>
          <w:numId w:val="4"/>
        </w:numPr>
        <w:shd w:val="clear" w:color="auto" w:fill="FFFFFF"/>
        <w:spacing w:after="150" w:line="240" w:lineRule="auto"/>
        <w:ind w:left="300"/>
        <w:rPr>
          <w:rFonts w:ascii="Arial" w:eastAsia="Times New Roman" w:hAnsi="Arial" w:cs="Arial"/>
          <w:color w:val="0B0C0C"/>
          <w:sz w:val="24"/>
          <w:szCs w:val="24"/>
          <w:lang w:eastAsia="en-GB"/>
        </w:rPr>
      </w:pPr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lastRenderedPageBreak/>
        <w:t>additional consonant digraphs (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ph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wh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)</w:t>
      </w:r>
    </w:p>
    <w:p w:rsidR="001D034B" w:rsidRPr="001D034B" w:rsidRDefault="001D034B" w:rsidP="001D034B">
      <w:pPr>
        <w:numPr>
          <w:ilvl w:val="0"/>
          <w:numId w:val="4"/>
        </w:numPr>
        <w:shd w:val="clear" w:color="auto" w:fill="FFFFFF"/>
        <w:spacing w:after="150" w:line="240" w:lineRule="auto"/>
        <w:ind w:left="300"/>
        <w:rPr>
          <w:rFonts w:ascii="Arial" w:eastAsia="Times New Roman" w:hAnsi="Arial" w:cs="Arial"/>
          <w:color w:val="0B0C0C"/>
          <w:sz w:val="24"/>
          <w:szCs w:val="24"/>
          <w:lang w:eastAsia="en-GB"/>
        </w:rPr>
      </w:pPr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less frequent and consistent vowel digraphs, including split digraphs (a-e,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ai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au, aw, ay,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ea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e-e,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er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ew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i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-e,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ie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ir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oa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o-e,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ou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ow, oy,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ue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u-e,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ur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)</w:t>
      </w:r>
    </w:p>
    <w:p w:rsidR="001D034B" w:rsidRPr="001D034B" w:rsidRDefault="001D034B" w:rsidP="001D034B">
      <w:pPr>
        <w:numPr>
          <w:ilvl w:val="0"/>
          <w:numId w:val="4"/>
        </w:numPr>
        <w:shd w:val="clear" w:color="auto" w:fill="FFFFFF"/>
        <w:spacing w:after="150" w:line="240" w:lineRule="auto"/>
        <w:ind w:left="300"/>
        <w:rPr>
          <w:rFonts w:ascii="Arial" w:eastAsia="Times New Roman" w:hAnsi="Arial" w:cs="Arial"/>
          <w:color w:val="0B0C0C"/>
          <w:sz w:val="24"/>
          <w:szCs w:val="24"/>
          <w:lang w:eastAsia="en-GB"/>
        </w:rPr>
      </w:pP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trigraphs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 (air,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igh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)</w:t>
      </w:r>
    </w:p>
    <w:p w:rsidR="001D034B" w:rsidRPr="001D034B" w:rsidRDefault="001D034B" w:rsidP="001D034B">
      <w:pPr>
        <w:numPr>
          <w:ilvl w:val="0"/>
          <w:numId w:val="4"/>
        </w:numPr>
        <w:shd w:val="clear" w:color="auto" w:fill="FFFFFF"/>
        <w:spacing w:after="150" w:line="240" w:lineRule="auto"/>
        <w:ind w:left="300"/>
        <w:rPr>
          <w:rFonts w:ascii="Arial" w:eastAsia="Times New Roman" w:hAnsi="Arial" w:cs="Arial"/>
          <w:color w:val="0B0C0C"/>
          <w:sz w:val="24"/>
          <w:szCs w:val="24"/>
          <w:lang w:eastAsia="en-GB"/>
        </w:rPr>
      </w:pPr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alternative pronunciations (a, c,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ch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e,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ea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er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g,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i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ie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o,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ou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 xml:space="preserve">, ow, s, u, </w:t>
      </w:r>
      <w:proofErr w:type="spellStart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ue</w:t>
      </w:r>
      <w:proofErr w:type="spellEnd"/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, u-e)</w:t>
      </w:r>
    </w:p>
    <w:p w:rsidR="001D034B" w:rsidRPr="001D034B" w:rsidRDefault="001D034B" w:rsidP="001D034B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0B0C0C"/>
          <w:sz w:val="24"/>
          <w:szCs w:val="24"/>
          <w:lang w:eastAsia="en-GB"/>
        </w:rPr>
      </w:pPr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Please see the </w:t>
      </w:r>
      <w:hyperlink r:id="rId5" w:history="1">
        <w:r w:rsidRPr="001D034B">
          <w:rPr>
            <w:rFonts w:ascii="Arial" w:eastAsia="Times New Roman" w:hAnsi="Arial" w:cs="Arial"/>
            <w:color w:val="1A65A6"/>
            <w:sz w:val="24"/>
            <w:szCs w:val="24"/>
            <w:u w:val="single"/>
            <w:lang w:eastAsia="en-GB"/>
          </w:rPr>
          <w:t>Year 1 phonics screening check assessment framework</w:t>
        </w:r>
      </w:hyperlink>
      <w:r w:rsidRPr="001D034B">
        <w:rPr>
          <w:rFonts w:ascii="Arial" w:eastAsia="Times New Roman" w:hAnsi="Arial" w:cs="Arial"/>
          <w:color w:val="0B0C0C"/>
          <w:sz w:val="24"/>
          <w:szCs w:val="24"/>
          <w:lang w:eastAsia="en-GB"/>
        </w:rPr>
        <w:t> for more details.</w:t>
      </w:r>
    </w:p>
    <w:p w:rsidR="00051F38" w:rsidRDefault="001D034B">
      <w:bookmarkStart w:id="0" w:name="_GoBack"/>
      <w:bookmarkEnd w:id="0"/>
    </w:p>
    <w:sectPr w:rsidR="00051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136C0"/>
    <w:multiLevelType w:val="multilevel"/>
    <w:tmpl w:val="47B2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350838"/>
    <w:multiLevelType w:val="multilevel"/>
    <w:tmpl w:val="E748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0C7B4C"/>
    <w:multiLevelType w:val="multilevel"/>
    <w:tmpl w:val="E792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F5411F"/>
    <w:multiLevelType w:val="multilevel"/>
    <w:tmpl w:val="E77C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34B"/>
    <w:rsid w:val="001D034B"/>
    <w:rsid w:val="00961C4C"/>
    <w:rsid w:val="00ED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707FBB-71C6-4306-83BA-82DC3C24A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D03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D03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034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D034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D0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1D03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03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v.uk/government/publications/assessment-framework-for-the-development-of-the-year-1-phonics-screening-chec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32832</TotalTime>
  <Pages>2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Kevin</cp:lastModifiedBy>
  <cp:revision>1</cp:revision>
  <dcterms:created xsi:type="dcterms:W3CDTF">2026-08-12T19:56:00Z</dcterms:created>
  <dcterms:modified xsi:type="dcterms:W3CDTF">2026-09-04T15:08:00Z</dcterms:modified>
</cp:coreProperties>
</file>