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50505"/>
  <w:body>
    <w:p>
      <w:pPr>
        <w:spacing w:after="0" w:before="2200"/>
      </w:pPr>
      <w:r>
        <w:rPr>
          <w:rFonts w:ascii="Arial" w:cs="Arial" w:eastAsia="Arial" w:hAnsi="Arial"/>
          <w:b/>
          <w:bCs/>
          <w:color w:val="FF6A00"/>
          <w:spacing w:val="60"/>
          <w:sz w:val="28"/>
          <w:szCs w:val="28"/>
        </w:rPr>
        <w:t xml:space="preserve">TECHLA.LABS</w:t>
      </w:r>
    </w:p>
    <w:p>
      <w:pPr>
        <w:pBdr>
          <w:bottom w:val="single" w:color="FF6A00" w:sz="12" w:space="1"/>
        </w:pBdr>
        <w:spacing w:after="0" w:before="120"/>
        <w:ind w:right="7600"/>
      </w:pPr>
      <w:r>
        <w:rPr>
          <w:rFonts w:ascii="Arial" w:cs="Arial" w:eastAsia="Arial" w:hAnsi="Arial"/>
          <w:color w:val="E4E4E7"/>
          <w:sz w:val="8"/>
          <w:szCs w:val="8"/>
        </w:rPr>
        <w:t xml:space="preserve"> </w:t>
      </w:r>
    </w:p>
    <w:p>
      <w:pPr>
        <w:spacing w:after="0" w:before="500" w:line="1000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Techla.labs</w:t>
      </w:r>
    </w:p>
    <w:p>
      <w:pPr>
        <w:spacing w:after="0" w:before="0" w:line="1000"/>
      </w:pPr>
      <w:r>
        <w:rPr>
          <w:rFonts w:ascii="Arial" w:cs="Arial" w:eastAsia="Arial" w:hAnsi="Arial"/>
          <w:b/>
          <w:bCs/>
          <w:color w:val="FF6A00"/>
          <w:sz w:val="96"/>
          <w:szCs w:val="96"/>
        </w:rPr>
        <w:t xml:space="preserve">.learn</w:t>
      </w:r>
    </w:p>
    <w:p>
      <w:pPr>
        <w:spacing w:after="0" w:before="300"/>
      </w:pPr>
      <w:r>
        <w:rPr>
          <w:rFonts w:ascii="Arial" w:cs="Arial" w:eastAsia="Arial" w:hAnsi="Arial"/>
          <w:color w:val="FFFFFF"/>
          <w:sz w:val="40"/>
          <w:szCs w:val="40"/>
        </w:rPr>
        <w:t xml:space="preserve">Product Requirements Document</w:t>
      </w:r>
    </w:p>
    <w:p>
      <w:pPr>
        <w:spacing w:after="1500" w:before="300" w:line="340"/>
        <w:ind w:right="1800"/>
      </w:pPr>
      <w:r>
        <w:rPr>
          <w:rFonts w:ascii="Arial" w:cs="Arial" w:eastAsia="Arial" w:hAnsi="Arial"/>
          <w:color w:val="A1A1AA"/>
          <w:sz w:val="24"/>
          <w:szCs w:val="24"/>
        </w:rPr>
        <w:t xml:space="preserve">An AI-powered learning platform built around one question: what should I learn next, and why?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Version</w:t>
            </w:r>
          </w:p>
        </w:tc>
        <w:tc>
          <w:tcPr>
            <w:tcW w:type="dxa" w:w="7746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tcW w:type="dxa" w:w="2000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Status</w:t>
            </w:r>
          </w:p>
        </w:tc>
        <w:tc>
          <w:tcPr>
            <w:tcW w:type="dxa" w:w="7746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Ready for review</w:t>
            </w:r>
          </w:p>
        </w:tc>
      </w:tr>
      <w:tr>
        <w:tc>
          <w:tcPr>
            <w:tcW w:type="dxa" w:w="2000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Date</w:t>
            </w:r>
          </w:p>
        </w:tc>
        <w:tc>
          <w:tcPr>
            <w:tcW w:type="dxa" w:w="7746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September 19, 2026</w:t>
            </w:r>
          </w:p>
        </w:tc>
      </w:tr>
      <w:tr>
        <w:tc>
          <w:tcPr>
            <w:tcW w:type="dxa" w:w="2000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First domain</w:t>
            </w:r>
          </w:p>
        </w:tc>
        <w:tc>
          <w:tcPr>
            <w:tcW w:type="dxa" w:w="7746"/>
            <w:tcBorders>
              <w:top w:val="none" w:color="050505" w:sz="0"/>
              <w:left w:val="none" w:color="050505" w:sz="0"/>
              <w:bottom w:val="single" w:color="262626" w:sz="4"/>
              <w:right w:val="none" w:color="050505" w:sz="0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Data Structures &amp; Algorithms (DSA)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01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Overview</w:t>
      </w:r>
    </w:p>
    <w:p>
      <w:pPr>
        <w:spacing w:after="140" w:before="0" w:line="30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Techla.labs.learn is a learning platform that builds a personalized path for each learner instead of handing them a fixed course. It finds out what the learner already knows, maps what they are missing, and keeps answering one question: what should I learn next, and why?</w:t>
      </w:r>
    </w:p>
    <w:p>
      <w:pPr>
        <w:spacing w:after="140" w:before="0" w:line="30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The first domain is Data Structures &amp; Algorithms (DSA). The architecture must support more domains later: Frontend, Backend, Databases, Full-Stack and Web Security.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050505" w:sz="0"/>
              <w:left w:val="single" w:color="FF6A00" w:sz="24"/>
              <w:bottom w:val="none" w:color="050505" w:sz="0"/>
              <w:right w:val="none" w:color="050505" w:sz="0"/>
            </w:tcBorders>
            <w:shd w:fill="121212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A00"/>
                <w:spacing w:val="20"/>
                <w:sz w:val="20"/>
                <w:szCs w:val="20"/>
              </w:rPr>
              <w:t xml:space="preserve">CURRENT STATE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E4E4E7"/>
                <w:sz w:val="21"/>
                <w:szCs w:val="21"/>
              </w:rPr>
              <w:t xml:space="preserve">A Next.js + Supabase starter exists (landing page, domain selector, DSA path, prototype diagnostic, schema, RLS). It has not passed a production build, and the diagnostic and path engine are still demo-level. This PRD defines the real product.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02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Problem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Static courses waste time.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Everyone follows the same order, so learners repeat what they know and hit topics they are not ready for.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Hidden gaps.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Beginners cannot tell which prerequisite they are missing when a topic feels too hard.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Scattered tools.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Learners bounce between videos, roadmaps and problem sites with no view of their mastery.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Unexplained advice.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Lists like “Recommended for you” give no reason, so learners do not trust them.</w:t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03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Goals and Non-Goals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FF8533"/>
          <w:sz w:val="25"/>
          <w:szCs w:val="25"/>
        </w:rPr>
        <w:t xml:space="preserve">Goals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Assess real DSA knowledge per topic, not one overall score.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Generate a path from a prerequisite graph, with an explanation for every recommendation.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Pair each topic with free resources and practice problems.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Track mastery from evidence (assessments, practice, repetition, recency), not page views.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Make the core path work with no AI dependency.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FF8533"/>
          <w:sz w:val="25"/>
          <w:szCs w:val="25"/>
        </w:rPr>
        <w:t xml:space="preserve">Non-goals for v1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Hosting video or original course content (link to free external resources).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An in-app code editor or judge (link to LeetCode).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Payments, social features and certificates.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Domains other than DSA (only “Coming Soon” cards).</w:t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04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Target Users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</w:t>
            </w:r>
          </w:p>
        </w:tc>
        <w:tc>
          <w:tcPr>
            <w:tcW w:type="dxa" w:w="69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Self-taught beginner</w:t>
            </w:r>
          </w:p>
        </w:tc>
        <w:tc>
          <w:tcPr>
            <w:tcW w:type="dxa" w:w="69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A clear starting point and simple explanations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Interview candidate</w:t>
            </w:r>
          </w:p>
        </w:tc>
        <w:tc>
          <w:tcPr>
            <w:tcW w:type="dxa" w:w="69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The fastest route to their gaps, with a target date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CS student</w:t>
            </w:r>
          </w:p>
        </w:tc>
        <w:tc>
          <w:tcPr>
            <w:tcW w:type="dxa" w:w="69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Structure that complements coursework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Career switcher</w:t>
            </w:r>
          </w:p>
        </w:tc>
        <w:tc>
          <w:tcPr>
            <w:tcW w:type="dxa" w:w="69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Skip what they know, fill what they do not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05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Product Principles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Graph, not list.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Topics are nodes with prerequisites, never a linear syllabus.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Explain every recommendation.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Each “next step” carries its reason.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Mastery is earned.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Evidence counts. Opening a page does not.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Deterministic first.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AI enhances the experience but is never required for the path.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Learn while working. 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Every topic pairs a concept with practice.</w:t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06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Scope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 (v1)</w:t>
            </w:r>
          </w:p>
        </w:tc>
        <w:tc>
          <w:tcPr>
            <w:tcW w:type="dxa" w:w="4873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Later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Landing page, /learn domain selector, /learn/dsa overview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Auth (email and magic link)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DSA diagnostic (50+ questions) with per-topic scoring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Personalized path engine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Dashboard, topic pages, resources, practice problems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Mastery tracking and persistence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Supabase schema, RLS and seed data</w:t>
            </w:r>
          </w:p>
        </w:tc>
        <w:tc>
          <w:tcPr>
            <w:tcW w:type="dxa" w:w="4873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AI tutor and AI code review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Adaptive difficulty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Learning goals: interview, university, competitive programming, career switch, general CS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Target date (“ready in 12 weeks”) that reshapes the path</w:t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•  </w:t>
            </w: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Additional domains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07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Key User Flows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  <w:color w:val="FF8533"/>
          <w:sz w:val="21"/>
          <w:szCs w:val="21"/>
        </w:rPr>
        <w:t xml:space="preserve">First-time learner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   Landing page  →  Get Started  →  magic-link sign in  →  /learn  →  choose DSA  →  diagnostic  →  result map  →  start recommended path.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  <w:color w:val="FF8533"/>
          <w:sz w:val="21"/>
          <w:szCs w:val="21"/>
        </w:rPr>
        <w:t xml:space="preserve">Returning learner</w:t>
      </w:r>
      <w:r>
        <w:rPr>
          <w:rFonts w:ascii="Arial" w:cs="Arial" w:eastAsia="Arial" w:hAnsi="Arial"/>
          <w:color w:val="E4E4E7"/>
          <w:sz w:val="21"/>
          <w:szCs w:val="21"/>
        </w:rPr>
        <w:t xml:space="preserve">   Dashboard  →  Continue Learning  →  topic page  →  study a resource  →  solve problems  →  check-in assessment  →  mastery updates  →  next recommendation.</w:t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08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746"/>
      </w:tblGrid>
      <w:tr>
        <w:trPr>
          <w:tblHeader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Landing (/)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Minimal hero-first page. Nav: TECHLA.LABS, Learn, Paths, About, Sign in, Get Started. Badge “AI-POWERED LEARNING”; headline “Stop following courses. Start learning what you actually need.”; CTAs Start Learning and Explore Paths; product preview showing Assess → Understand → Personalize → Practice → Master.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FR-2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Domain selector (/learn)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Heading “What do you want to master?” Six cards: DSA (Available); Frontend, Backend, Databases, Full-Stack, Web Security (Coming Soon).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FR-3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DSA overview (/learn/dsa)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Progress %, current level (default “Not assessed”), recommended next step, Start Diagnostic CTA and a knowledge graph preview.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FR-4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Curriculum and graph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40+ topics across Foundations, Arrays &amp; Strings, Linked Lists, Stacks &amp; Queues, Hashing, Trees, Graphs, Sorting, Searching, Greedy, DP, Backtracking and Advanced. Each has id, slug, title, description, difficulty, time, category, prerequisites, resources, problems and mastery criteria.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FR-5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Diagnostic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50+ questions covering Big-O through backtracking. Types: multiple choice, code understanding, output prediction, conceptual, problem strategy. Explanation after each answer. Highly usable on mobile.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FR-6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Scoring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Score per topic, not just correct over total. Store score, confidence, attempts and last-assessed date per user per topic.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FR-7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Result page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Counts of mastered, developing and needs-attention concepts; ordered recommended path; Start My Path CTA.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FR-8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Path engine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generatePersonalizedPath({ userId, domainId }) loads topics, prerequisites and mastery; classifies mastered, weak and locked topics; returns current topic, ordered recommendations, completed and locked topics, and reasoning per recommendation.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FR-9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Recommendation logic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A topic is available only when all prerequisites have mastery of 4 or higher. If a wanted topic has an unmet prerequisite, recommend the deepest unmet one first.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FR-10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Dashboard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Overall and DSA mastery, topics mastered, problems solved, streak, Continue Learning card, knowledge map with status per area, and a Recommended Next card with a “Why”.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FR-11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Topic page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Title, description, difficulty, time, prerequisites and progress. Sections: Learn, Free Resources, Practice (easy, medium, hard) and Check Your Understanding.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FR-12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Resources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Real, free, working links (YouTube, docs, articles), 30+ at launch. Provider-agnostic data model.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FR-13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Practice problems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30+ valid LeetCode links at launch, tagged by topic and difficulty, with per-user status (not started, attempted, solved).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FR-14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Mastery engine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Levels 0 to 5. Inputs: assessment results, practice results, repeated attempts, difficulty and recency. Opening a topic never grants mastery.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FR-15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Supabase Auth (email and magic link) at /auth and /auth/callback. Guests can browse public content; saving progress requires sign-in.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FR-16</w:t>
            </w:r>
          </w:p>
        </w:tc>
        <w:tc>
          <w:tcPr>
            <w:tcW w:type="dxa" w:w="21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AI abstraction</w:t>
            </w:r>
          </w:p>
        </w:tc>
        <w:tc>
          <w:tcPr>
            <w:tcW w:type="dxa" w:w="67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An AIProvider interface (generateExplanation, generateHint, evaluateAnswer) not tied to any vendor. The path must work with AI disabled.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09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Knowledge Graph and Path Logic</w:t>
      </w:r>
    </w:p>
    <w:p>
      <w:pPr>
        <w:spacing w:after="140" w:before="0" w:line="30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DSA is modeled as a directed prerequisite graph. If the learner wants Graphs, needs BFS, and BFS needs Queue, the system recommends Queue first and explains why.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050505" w:sz="0"/>
              <w:left w:val="single" w:color="FF6A00" w:sz="24"/>
              <w:bottom w:val="none" w:color="050505" w:sz="0"/>
              <w:right w:val="none" w:color="050505" w:sz="0"/>
            </w:tcBorders>
            <w:shd w:fill="121212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A00"/>
                <w:spacing w:val="20"/>
                <w:sz w:val="20"/>
                <w:szCs w:val="20"/>
              </w:rPr>
              <w:t xml:space="preserve">EXAMPLE PATH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E4E4E7"/>
                <w:sz w:val="21"/>
                <w:szCs w:val="21"/>
              </w:rPr>
              <w:t xml:space="preserve">Queue  →  Graph Representation  →  BFS  →  DFS  →  Graph problems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FF8533"/>
          <w:sz w:val="25"/>
          <w:szCs w:val="25"/>
        </w:rPr>
        <w:t xml:space="preserve">Mastery levels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346"/>
      </w:tblGrid>
      <w:tr>
        <w:trPr>
          <w:tblHeader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Unknown</w:t>
            </w:r>
          </w:p>
        </w:tc>
        <w:tc>
          <w:tcPr>
            <w:tcW w:type="dxa" w:w="6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No evidence of knowledge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Introduced</w:t>
            </w:r>
          </w:p>
        </w:tc>
        <w:tc>
          <w:tcPr>
            <w:tcW w:type="dxa" w:w="6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Has seen the topic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Learning</w:t>
            </w:r>
          </w:p>
        </w:tc>
        <w:tc>
          <w:tcPr>
            <w:tcW w:type="dxa" w:w="6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Studying, partial assessment results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Practicing</w:t>
            </w:r>
          </w:p>
        </w:tc>
        <w:tc>
          <w:tcPr>
            <w:tcW w:type="dxa" w:w="6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Solving problems, inconsistent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Proficient</w:t>
            </w:r>
          </w:p>
        </w:tc>
        <w:tc>
          <w:tcPr>
            <w:tcW w:type="dxa" w:w="6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Reliable results. Unlocks dependent topics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Mastered</w:t>
            </w:r>
          </w:p>
        </w:tc>
        <w:tc>
          <w:tcPr>
            <w:tcW w:type="dxa" w:w="6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Repeated strong performance over time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10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Data Model</w:t>
      </w:r>
    </w:p>
    <w:p>
      <w:pPr>
        <w:spacing w:after="140" w:before="0" w:line="30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Supabase (PostgreSQL) tables: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profiles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User profile linked to auth.users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learning_domains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DSA and future domains, with 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topics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Curriculum nodes (with parent_id)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topic_prerequisites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Directed edges of the graph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diagnostic_questions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Question bank per topic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diagnostic_attempts / answers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Each attempt and each answer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user_topic_mastery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Mastery level, score, confidence, attempts (unique per user and topic)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resources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Free learning links per topic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practice_problems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LeetCode problems per topic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user_problem_progress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Per-user problem 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learning_sessions</w:t>
            </w:r>
          </w:p>
        </w:tc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Study time tracking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FF8533"/>
          <w:sz w:val="25"/>
          <w:szCs w:val="25"/>
        </w:rPr>
        <w:t xml:space="preserve">Security (Row Level Security)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Curriculum, resources and problems are publicly readable.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Profile, mastery, attempts, answers and problem progress are readable and writable only by their owner.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No user may ever read another user’s learning data.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Service-role keys are never exposed to the client.</w:t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11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Design System</w:t>
      </w:r>
    </w:p>
    <w:p>
      <w:pPr>
        <w:spacing w:after="140" w:before="0" w:line="30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Dark theme and orange brand only. No other hues.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1800"/>
        <w:gridCol w:w="4246"/>
      </w:tblGrid>
      <w:tr>
        <w:trPr>
          <w:tblHeader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Swatch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Hex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5050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 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#050505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Page background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 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#0B0B0B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Cards and panels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2626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 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#262626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Dividers and outlines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 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#FFFFFF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Headlines and key text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A1A1A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 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Muted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#A1A1AA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Secondary text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 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Orange (brand)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#FF6A00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Primary actions and emphasis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853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 </w:t>
            </w:r>
          </w:p>
        </w:tc>
        <w:tc>
          <w:tcPr>
            <w:tcW w:type="dxa" w:w="23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Orange light</w:t>
            </w:r>
          </w:p>
        </w:tc>
        <w:tc>
          <w:tcPr>
            <w:tcW w:type="dxa" w:w="18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#FF8533</w:t>
            </w:r>
          </w:p>
        </w:tc>
        <w:tc>
          <w:tcPr>
            <w:tcW w:type="dxa" w:w="42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E4E4E7"/>
                <w:sz w:val="19"/>
                <w:szCs w:val="19"/>
              </w:rPr>
              <w:t xml:space="preserve">Hover and highlights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Feel: premium, technical, minimal, developer-focused. Avoid bootstrap-style layouts, childish illustrations, heavy gradients and clutter.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Buttons: primary is orange with black text; secondary is transparent with a thin gray border.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Cards: near-black surface, subtle border, orange border glow on hover.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Motion: subtle only (transitions, hover, progress bars, counters). Respect prefers-reduced-motion.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Responsive on desktop, tablet and mobile with no horizontal overflow.</w:t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12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Next.js (App Router), TypeScript, Tailwind CSS, React, Supabase (Auth and Postgres).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Server Components by default; Client Components only for interaction.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Reusable, composable components; no giant components.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Loading, empty and error states throughout, with no raw database errors shown to users.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Seed data: DSA domain, 40+ topics with prerequisites, 50+ questions, 30+ resources, 30+ problems.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README (setup, migrations, seeding, architecture) and .env.example with the public Supabase variables.</w:t>
      </w:r>
    </w:p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13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Success Metrics</w:t>
      </w:r>
    </w:p>
    <w:p>
      <w:pPr>
        <w:spacing w:after="140" w:before="0" w:line="300"/>
      </w:pPr>
      <w:r>
        <w:rPr>
          <w:rFonts w:ascii="Arial" w:cs="Arial" w:eastAsia="Arial" w:hAnsi="Arial"/>
          <w:color w:val="A1A1AA"/>
          <w:sz w:val="21"/>
          <w:szCs w:val="21"/>
        </w:rPr>
        <w:t xml:space="preserve">Proposed targets, to be validated with real users.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46"/>
        <w:gridCol w:w="3200"/>
      </w:tblGrid>
      <w:tr>
        <w:trPr>
          <w:tblHeader/>
        </w:trPr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Diagnostic completion rate (started to finished)</w:t>
            </w:r>
          </w:p>
        </w:tc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60% or higher</w:t>
            </w:r>
          </w:p>
        </w:tc>
      </w:tr>
      <w:tr>
        <w:trPr>
          <w:cantSplit/>
        </w:trPr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Users starting a recommended topic within 24h of results</w:t>
            </w:r>
          </w:p>
        </w:tc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50% or higher</w:t>
            </w:r>
          </w:p>
        </w:tc>
      </w:tr>
      <w:tr>
        <w:trPr>
          <w:cantSplit/>
        </w:trPr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Week-4 retention</w:t>
            </w:r>
          </w:p>
        </w:tc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25% or higher</w:t>
            </w:r>
          </w:p>
        </w:tc>
      </w:tr>
      <w:tr>
        <w:trPr>
          <w:cantSplit/>
        </w:trPr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Problems solved per active user per week</w:t>
            </w:r>
          </w:p>
        </w:tc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5 or more</w:t>
            </w:r>
          </w:p>
        </w:tc>
      </w:tr>
      <w:tr>
        <w:trPr>
          <w:cantSplit/>
        </w:trPr>
        <w:tc>
          <w:tcPr>
            <w:tcW w:type="dxa" w:w="6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Users rating recommendations “helpful”</w:t>
            </w:r>
          </w:p>
        </w:tc>
        <w:tc>
          <w:tcPr>
            <w:tcW w:type="dxa" w:w="3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80% or higher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14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Milestones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rPr>
          <w:tblHeader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0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Fix starter: install, lint and build all pass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1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Full DSA graph, seed data, real question bank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2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Scoring, mastery engine, path engine with reasoning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3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Dashboard, topic pages, resources and problems on real data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4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Auth, persistence, RLS review, responsive and accessibility pass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5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Beta with real learners, tune thresholds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6</w:t>
            </w:r>
          </w:p>
        </w:tc>
        <w:tc>
          <w:tcPr>
            <w:tcW w:type="dxa" w:w="85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AI tutor and code review, goals and target dates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15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Risks and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Topic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FF6A0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Question bank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50 questions across 18 areas is about 3 per area, so confidence scores will be noisy. Should the diagnostic adapt to answers or stay fixed?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Mastery formula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Weighting of assessment, practice, recency and decay is undefined.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Practice signals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LeetCode “solved” is self-reported and cannot be verified.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Link rot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External resources break; needs periodic link checks.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Threshold of 4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Requiring 4 on every prerequisite may lock learners out too aggressively. Test alternatives.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AI provider and cost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12121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Undecided. Keep behind the abstraction.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6A00"/>
                <w:sz w:val="19"/>
                <w:szCs w:val="19"/>
              </w:rPr>
              <w:t xml:space="preserve">Unverified build</w:t>
            </w:r>
          </w:p>
        </w:tc>
        <w:tc>
          <w:tcPr>
            <w:tcW w:type="dxa" w:w="7346"/>
            <w:tcBorders>
              <w:top w:val="single" w:color="262626" w:sz="4"/>
              <w:left w:val="single" w:color="262626" w:sz="4"/>
              <w:bottom w:val="single" w:color="262626" w:sz="4"/>
              <w:right w:val="single" w:color="262626" w:sz="4"/>
            </w:tcBorders>
            <w:shd w:fill="0B0B0B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E4E4E7"/>
                <w:sz w:val="19"/>
                <w:szCs w:val="19"/>
              </w:rPr>
              <w:t xml:space="preserve">The starter has never completed a production build.</w:t>
            </w:r>
          </w:p>
        </w:tc>
      </w:tr>
    </w:tbl>
    <w:p>
      <w:pPr>
        <w:pStyle w:val="Heading1"/>
        <w:keepNext/>
        <w:pBdr>
          <w:bottom w:val="single" w:color="FF6A00" w:sz="8" w:space="6"/>
        </w:pBdr>
        <w:spacing w:after="200" w:before="4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16   </w:t>
      </w: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Acceptance Criteria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npm install, npm run dev, npm run lint and npm run build succeed with no TypeScript errors.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Landing page, /learn, DSA path and curriculum render correctly and match the design system.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Diagnostic runs, scores per topic and stores mastery.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A personalized path is generated with a reason for each recommendation.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Dashboard, topic pages, resources and problems display real data.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Auth works and progress persists across sessions.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RLS blocks access to other users’ data.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Seed data populates the database with the volumes in section 12.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The app is usable on mobile with no horizontal overflow.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color w:val="E4E4E7"/>
          <w:sz w:val="21"/>
          <w:szCs w:val="21"/>
        </w:rPr>
        <w:t xml:space="preserve">No obvious console errors.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080" w:bottom="1200" w:left="1080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A1A1AA"/>
        <w:sz w:val="16"/>
        <w:szCs w:val="16"/>
      </w:rPr>
      <w:t xml:space="preserve">Techla.labs.learn  ·  PRD v1.0</w:t>
    </w:r>
    <w:r>
      <w:rPr>
        <w:rFonts w:ascii="Arial" w:cs="Arial" w:eastAsia="Arial" w:hAnsi="Arial"/>
        <w:color w:val="A1A1A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62626" w:sz="4" w:space="6"/>
      </w:pBdr>
      <w:tabs>
        <w:tab w:val="right" w:pos="9746"/>
      </w:tabs>
      <w:spacing w:after="0"/>
    </w:pPr>
    <w:r>
      <w:rPr>
        <w:rFonts w:ascii="Arial" w:cs="Arial" w:eastAsia="Arial" w:hAnsi="Arial"/>
        <w:b/>
        <w:bCs/>
        <w:color w:val="FF6A00"/>
        <w:spacing w:val="40"/>
        <w:sz w:val="16"/>
        <w:szCs w:val="16"/>
      </w:rPr>
      <w:t xml:space="preserve">TECHLA.LABS</w:t>
    </w:r>
    <w:r>
      <w:rPr>
        <w:rFonts w:ascii="Arial" w:cs="Arial" w:eastAsia="Arial" w:hAnsi="Arial"/>
        <w:color w:val="A1A1AA"/>
        <w:sz w:val="16"/>
        <w:szCs w:val="16"/>
      </w:rPr>
      <w:t xml:space="preserve">	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b/>
        <w:bCs/>
        <w:color w:val="FF6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FF6A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FF6A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4E4E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FF85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Techla.labs.learn PRD</dc:title>
  <dc:creator>Techla.labs</dc:creator>
  <cp:lastModifiedBy>Un-named</cp:lastModifiedBy>
  <cp:revision>1</cp:revision>
  <dcterms:created xsi:type="dcterms:W3CDTF">2026-09-19T11:58:46.923Z</dcterms:created>
  <dcterms:modified xsi:type="dcterms:W3CDTF">2026-09-19T11:58:46.923Z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