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48"/>
          <w:sz-cs w:val="48"/>
          <w:color w:val="000000"/>
        </w:rPr>
        <w:t xml:space="preserve">Project Time Estimation Report </w:t>
        <w:br/>
        <w:t xml:space="preserve">(5-Week Plan)</w:t>
      </w:r>
    </w:p>
    <w:p>
      <w:pPr>
        <w:spacing w:after="200"/>
      </w:pPr>
      <w:r>
        <w:rPr>
          <w:rFonts w:ascii="Times" w:hAnsi="Times" w:cs="Times"/>
          <w:sz w:val="22"/>
          <w:sz-cs w:val="22"/>
          <w:color w:val="000000"/>
        </w:rPr>
        <w:t xml:space="preserve">Deal Room – Opportunity &amp; POC Management System</w:t>
      </w:r>
    </w:p>
    <w:p>
      <w:pPr>
        <w:spacing w:before="200"/>
      </w:pPr>
      <w:r>
        <w:rPr>
          <w:rFonts w:ascii="Times" w:hAnsi="Times" w:cs="Times"/>
          <w:sz w:val="26"/>
          <w:sz-cs w:val="26"/>
          <w:color w:val="4F81BD"/>
        </w:rPr>
        <w:t xml:space="preserve">1. Introduction</w:t>
      </w:r>
    </w:p>
    <w:p>
      <w:pPr>
        <w:spacing w:after="200"/>
      </w:pPr>
      <w:r>
        <w:rPr>
          <w:rFonts w:ascii="Times" w:hAnsi="Times" w:cs="Times"/>
          <w:sz w:val="22"/>
          <w:sz-cs w:val="22"/>
          <w:color w:val="000000"/>
        </w:rPr>
        <w:t xml:space="preserve">The Deal Room project is planned over 5 weeks, divided into 10 phases with two phases completed each week. The schedule ensures project setup, feature development, business logic, integration, testing, and deployment are completed in a structured manner.</w:t>
      </w:r>
    </w:p>
    <w:p>
      <w:pPr>
        <w:spacing w:before="200"/>
      </w:pPr>
      <w:r>
        <w:rPr>
          <w:rFonts w:ascii="Times" w:hAnsi="Times" w:cs="Times"/>
          <w:sz w:val="26"/>
          <w:sz-cs w:val="26"/>
          <w:color w:val="4F81BD"/>
        </w:rPr>
        <w:t xml:space="preserve">2. Week-wise Time Estimation</w:t>
      </w:r>
    </w:p>
    <w:p>
      <w:pPr>
        <w:jc w:val="center"/>
        <w:spacing w:after="200"/>
      </w:pPr>
      <w:r>
        <w:rPr>
          <w:rFonts w:ascii="Times" w:hAnsi="Times" w:cs="Times"/>
          <w:sz w:val="26"/>
          <w:sz-cs w:val="26"/>
          <w:color w:val="000000"/>
        </w:rPr>
        <w:t xml:space="preserve">Week</w:t>
      </w:r>
      <w:r>
        <w:rPr>
          <w:rFonts w:ascii="Times" w:hAnsi="Times" w:cs="Times"/>
          <w:sz w:val="22"/>
          <w:sz-cs w:val="22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26"/>
          <w:sz-cs w:val="26"/>
          <w:color w:val="000000"/>
        </w:rPr>
        <w:t xml:space="preserve">Phase</w:t>
      </w:r>
      <w:r>
        <w:rPr>
          <w:rFonts w:ascii="Times" w:hAnsi="Times" w:cs="Times"/>
          <w:sz w:val="22"/>
          <w:sz-cs w:val="22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26"/>
          <w:sz-cs w:val="26"/>
          <w:color w:val="000000"/>
        </w:rPr>
        <w:t xml:space="preserve">Major Activities</w:t>
      </w:r>
      <w:r>
        <w:rPr>
          <w:rFonts w:ascii="Times" w:hAnsi="Times" w:cs="Times"/>
          <w:sz w:val="22"/>
          <w:sz-cs w:val="22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26"/>
          <w:sz-cs w:val="26"/>
          <w:color w:val="000000"/>
        </w:rPr>
        <w:t xml:space="preserve">Owner(s)</w:t>
      </w:r>
      <w:r>
        <w:rPr>
          <w:rFonts w:ascii="Times" w:hAnsi="Times" w:cs="Times"/>
          <w:sz w:val="22"/>
          <w:sz-cs w:val="22"/>
          <w:color w:val="000000"/>
        </w:rPr>
        <w:t xml:space="preserve"/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Week 1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Phase 1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Environment setup, Git, PostgreSQL, initialization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Rajdeep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Week 1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Phase 2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Database schema, migrations, backend foundation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Rajdeep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Week 2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Phase 3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Opportunity module, Activity Log, OEM Registry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Rajdeep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Week 2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Phase 4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POC Exit Criteria, Stakeholder Mapping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Aditya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Week 3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Phase 5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Forecast, conversion, stage-ageing formulas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Deekshitha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Week 3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Phase 6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Dashboard queries, reconciliation testing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Deekshitha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Week 4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Phase 7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Dataset loading and validation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Rajdeep &amp; Deekshitha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Week 4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Phase 8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Module integration, API &amp; user testing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Aditya &amp; Rajdeep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Week 5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Phase 9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Bug fixing, performance testing, documentation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Entire Team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Week 5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Phase 10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Final testing, deployment, presentation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Entire Team</w:t>
      </w:r>
    </w:p>
    <w:p>
      <w:pPr>
        <w:spacing w:before="200"/>
      </w:pPr>
      <w:r>
        <w:rPr>
          <w:rFonts w:ascii="Times" w:hAnsi="Times" w:cs="Times"/>
          <w:sz w:val="26"/>
          <w:sz-cs w:val="26"/>
          <w:color w:val="4F81BD"/>
        </w:rPr>
        <w:t xml:space="preserve"/>
      </w:r>
    </w:p>
    <w:p>
      <w:pPr>
        <w:spacing w:after="200"/>
      </w:pPr>
      <w:r>
        <w:rPr>
          <w:rFonts w:ascii="Times" w:hAnsi="Times" w:cs="Times"/>
          <w:sz w:val="22"/>
          <w:sz-cs w:val="22"/>
          <w:color w:val="000000"/>
        </w:rPr>
        <w:t xml:space="preserve"/>
      </w:r>
    </w:p>
    <w:p>
      <w:pPr>
        <w:spacing w:after="200"/>
      </w:pPr>
      <w:r>
        <w:rPr>
          <w:rFonts w:ascii="Times" w:hAnsi="Times" w:cs="Times"/>
          <w:sz w:val="22"/>
          <w:sz-cs w:val="22"/>
          <w:color w:val="000000"/>
        </w:rPr>
        <w:t xml:space="preserve"/>
      </w:r>
    </w:p>
    <w:p>
      <w:pPr>
        <w:spacing w:after="200"/>
      </w:pPr>
      <w:r>
        <w:rPr>
          <w:rFonts w:ascii="Times" w:hAnsi="Times" w:cs="Times"/>
          <w:sz w:val="22"/>
          <w:sz-cs w:val="22"/>
          <w:color w:val="000000"/>
        </w:rPr>
        <w:t xml:space="preserve"/>
      </w:r>
    </w:p>
    <w:p>
      <w:pPr>
        <w:spacing w:before="200"/>
      </w:pPr>
      <w:r>
        <w:rPr>
          <w:rFonts w:ascii="Times" w:hAnsi="Times" w:cs="Times"/>
          <w:sz w:val="26"/>
          <w:sz-cs w:val="26"/>
          <w:color w:val="4F81BD"/>
        </w:rPr>
        <w:t xml:space="preserve">3. Team Responsibilities</w:t>
      </w:r>
    </w:p>
    <w:p>
      <w:pPr>
        <w:spacing w:after="200"/>
      </w:pPr>
      <w:r>
        <w:rPr>
          <w:rFonts w:ascii="Times" w:hAnsi="Times" w:cs="Times"/>
          <w:sz w:val="22"/>
          <w:sz-cs w:val="22"/>
          <w:color w:val="000000"/>
        </w:rPr>
        <w:t xml:space="preserve">Rajdeep Singh Sidhu: Environment setup, database, schema, Opportunity module, Activity Log, OEM Partner Registry, backend integration and Concurrency.</w:t>
        <w:br/>
        <w:t xml:space="preserve"/>
      </w:r>
    </w:p>
    <w:p>
      <w:pPr>
        <w:spacing w:after="200"/>
      </w:pPr>
      <w:r>
        <w:rPr>
          <w:rFonts w:ascii="Times" w:hAnsi="Times" w:cs="Times"/>
          <w:sz w:val="22"/>
          <w:sz-cs w:val="22"/>
          <w:color w:val="000000"/>
        </w:rPr>
        <w:t xml:space="preserve">Aditya Narayan Gour: POC Exit Criteria, Stakeholder Mapping, validation, workflow testing, scope management, final integration and presentation.</w:t>
        <w:br/>
        <w:t xml:space="preserve"/>
      </w:r>
    </w:p>
    <w:p>
      <w:pPr>
        <w:spacing w:after="200"/>
      </w:pPr>
      <w:r>
        <w:rPr>
          <w:rFonts w:ascii="Times" w:hAnsi="Times" w:cs="Times"/>
          <w:sz w:val="22"/>
          <w:sz-cs w:val="22"/>
          <w:color w:val="000000"/>
        </w:rPr>
        <w:t xml:space="preserve">Deekshitha Karri: </w:t>
      </w:r>
      <w:r>
        <w:rPr>
          <w:rFonts w:ascii="Times" w:hAnsi="Times" w:cs="Times"/>
          <w:sz w:val="24"/>
          <w:sz-cs w:val="24"/>
        </w:rPr>
        <w:t xml:space="preserve">Forecast and conversion formulas, stage-ageing calculations, dashboard queries, reconciliation testing, data validation and verification, stalled-deal flag validation, documentation, dashboard performance analysis, and support for integration testing.</w:t>
      </w:r>
      <w:r>
        <w:rPr>
          <w:rFonts w:ascii="Times" w:hAnsi="Times" w:cs="Times"/>
          <w:sz w:val="22"/>
          <w:sz-cs w:val="22"/>
          <w:color w:val="000000"/>
        </w:rPr>
        <w:t xml:space="preserve"/>
      </w:r>
    </w:p>
    <w:p>
      <w:pPr>
        <w:spacing w:before="200"/>
      </w:pPr>
      <w:r>
        <w:rPr>
          <w:rFonts w:ascii="Times" w:hAnsi="Times" w:cs="Times"/>
          <w:sz w:val="26"/>
          <w:sz-cs w:val="26"/>
          <w:color w:val="4F81BD"/>
        </w:rPr>
        <w:t xml:space="preserve">4. Overall Time Allocation</w:t>
      </w:r>
    </w:p>
    <w:p>
      <w:pPr>
        <w:spacing w:after="200"/>
      </w:pPr>
      <w:r>
        <w:rPr>
          <w:rFonts w:ascii="Times" w:hAnsi="Times" w:cs="Times"/>
          <w:sz w:val="22"/>
          <w:sz-cs w:val="22"/>
          <w:color w:val="000000"/>
        </w:rPr>
        <w:t xml:space="preserve">Category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Duration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Project Setup &amp; Database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1 Week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Feature Development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1 Week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Business Logic &amp; Dashboard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1 Week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Integration &amp; Testing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1 Week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Documentation &amp; Deployment</w:t>
      </w:r>
    </w:p>
    <w:p>
      <w:pPr/>
      <w:r>
        <w:rPr>
          <w:rFonts w:ascii="Times" w:hAnsi="Times" w:cs="Times"/>
          <w:sz w:val="22"/>
          <w:sz-cs w:val="22"/>
          <w:color w:val="000000"/>
        </w:rPr>
        <w:t xml:space="preserve">1 Week</w:t>
      </w:r>
    </w:p>
    <w:p>
      <w:pPr>
        <w:spacing w:before="200"/>
      </w:pPr>
      <w:r>
        <w:rPr>
          <w:rFonts w:ascii="Times" w:hAnsi="Times" w:cs="Times"/>
          <w:sz w:val="26"/>
          <w:sz-cs w:val="26"/>
          <w:color w:val="4F81BD"/>
        </w:rPr>
        <w:t xml:space="preserve"/>
      </w:r>
    </w:p>
    <w:p>
      <w:pPr>
        <w:spacing w:before="200"/>
      </w:pPr>
      <w:r>
        <w:rPr>
          <w:rFonts w:ascii="Times" w:hAnsi="Times" w:cs="Times"/>
          <w:sz w:val="26"/>
          <w:sz-cs w:val="26"/>
          <w:color w:val="4F81BD"/>
        </w:rPr>
        <w:t xml:space="preserve">5. Conclusion</w:t>
      </w:r>
    </w:p>
    <w:p>
      <w:pPr>
        <w:spacing w:after="200"/>
      </w:pPr>
      <w:r>
        <w:rPr>
          <w:rFonts w:ascii="Times" w:hAnsi="Times" w:cs="Times"/>
          <w:sz w:val="22"/>
          <w:sz-cs w:val="22"/>
          <w:color w:val="000000"/>
        </w:rPr>
        <w:t xml:space="preserve">The five-week schedule provides a structured roadmap for developing the Deal Room application. Dividing the work into ten phases enables systematic development, balanced workload distribution, and timely completion through progressive integration and testing.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200"/>
      </w:pPr>
      <w:r>
        <w:rPr>
          <w:rFonts w:ascii="Times" w:hAnsi="Times" w:cs="Times"/>
          <w:sz w:val="22"/>
          <w:sz-cs w:val="22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cloudconvert_6</dc:creator>
</cp:coreProperties>
</file>

<file path=docProps/meta.xml><?xml version="1.0" encoding="utf-8"?>
<meta xmlns="http://schemas.apple.com/cocoa/2006/metadata">
  <generator>CocoaOOXMLWriter/2685.6</generator>
</meta>
</file>