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ECF5" w14:textId="71882A0D" w:rsidR="00E41D5E" w:rsidRPr="0014298A" w:rsidRDefault="0014298A" w:rsidP="0014298A">
      <w:pPr>
        <w:jc w:val="center"/>
        <w:rPr>
          <w:sz w:val="36"/>
          <w:szCs w:val="36"/>
          <w:lang w:val="en-AE"/>
        </w:rPr>
      </w:pPr>
      <w:r w:rsidRPr="0014298A">
        <w:rPr>
          <w:sz w:val="36"/>
          <w:szCs w:val="36"/>
          <w:lang w:val="en-AE"/>
        </w:rPr>
        <w:t>TRAITEMENT DES CHARGES INDIRECTES</w:t>
      </w:r>
    </w:p>
    <w:p w14:paraId="0FC22664" w14:textId="264792EF" w:rsidR="0014298A" w:rsidRDefault="0014298A">
      <w:pPr>
        <w:rPr>
          <w:lang w:val="en-AE"/>
        </w:rPr>
      </w:pPr>
    </w:p>
    <w:p w14:paraId="22DCB50A" w14:textId="291B967B" w:rsidR="0014298A" w:rsidRDefault="0014298A">
      <w:r w:rsidRPr="0014298A">
        <w:t xml:space="preserve">A la </w:t>
      </w:r>
      <w:proofErr w:type="spellStart"/>
      <w:r w:rsidRPr="0014298A">
        <w:t>difference</w:t>
      </w:r>
      <w:proofErr w:type="spellEnd"/>
      <w:r w:rsidRPr="0014298A">
        <w:t xml:space="preserve"> des charges d</w:t>
      </w:r>
      <w:r>
        <w:t>irectes (</w:t>
      </w:r>
      <w:r w:rsidR="001B3177">
        <w:t>facilement affectes aux cout</w:t>
      </w:r>
      <w:r>
        <w:t xml:space="preserve">), les charges indirectes doivent </w:t>
      </w:r>
      <w:proofErr w:type="spellStart"/>
      <w:r>
        <w:t>etre</w:t>
      </w:r>
      <w:proofErr w:type="spellEnd"/>
      <w:r>
        <w:t xml:space="preserve"> reparties </w:t>
      </w:r>
      <w:r w:rsidR="001B3177">
        <w:t>avant d’</w:t>
      </w:r>
      <w:proofErr w:type="spellStart"/>
      <w:r w:rsidR="001B3177">
        <w:t>etre</w:t>
      </w:r>
      <w:proofErr w:type="spellEnd"/>
      <w:r w:rsidR="001B3177">
        <w:t xml:space="preserve"> </w:t>
      </w:r>
      <w:proofErr w:type="spellStart"/>
      <w:r w:rsidR="001B3177">
        <w:t>imputees</w:t>
      </w:r>
      <w:proofErr w:type="spellEnd"/>
      <w:r w:rsidR="001B3177">
        <w:t xml:space="preserve"> aux </w:t>
      </w:r>
      <w:proofErr w:type="spellStart"/>
      <w:r w:rsidR="001B3177">
        <w:t>differents</w:t>
      </w:r>
      <w:proofErr w:type="spellEnd"/>
      <w:r w:rsidR="001B3177">
        <w:t xml:space="preserve"> (</w:t>
      </w:r>
      <w:proofErr w:type="spellStart"/>
      <w:r w:rsidR="001B3177">
        <w:t>utilisees</w:t>
      </w:r>
      <w:proofErr w:type="spellEnd"/>
      <w:r w:rsidR="001B3177">
        <w:t xml:space="preserve"> dans) couts.</w:t>
      </w:r>
    </w:p>
    <w:p w14:paraId="2268B1D8" w14:textId="777E1C55" w:rsidR="001B3177" w:rsidRDefault="001B3177">
      <w:r>
        <w:t xml:space="preserve">La </w:t>
      </w:r>
      <w:proofErr w:type="spellStart"/>
      <w:r>
        <w:t>methode</w:t>
      </w:r>
      <w:proofErr w:type="spellEnd"/>
      <w:r>
        <w:t xml:space="preserve"> des sections </w:t>
      </w:r>
      <w:proofErr w:type="spellStart"/>
      <w:r>
        <w:t>homogenes</w:t>
      </w:r>
      <w:proofErr w:type="spellEnd"/>
      <w:r>
        <w:t xml:space="preserve"> (</w:t>
      </w:r>
      <w:r w:rsidRPr="001B3177">
        <w:rPr>
          <w:b/>
          <w:bCs/>
          <w:highlight w:val="yellow"/>
        </w:rPr>
        <w:t>MSH</w:t>
      </w:r>
      <w:r>
        <w:t xml:space="preserve">) est souvent </w:t>
      </w:r>
      <w:proofErr w:type="spellStart"/>
      <w:r>
        <w:t>utilisee</w:t>
      </w:r>
      <w:proofErr w:type="spellEnd"/>
      <w:r>
        <w:t xml:space="preserve"> pour repartir les charges indirectes.</w:t>
      </w:r>
    </w:p>
    <w:p w14:paraId="3C11CE8F" w14:textId="67C6D675" w:rsidR="00FE3647" w:rsidRPr="00915D4A" w:rsidRDefault="00FE3647" w:rsidP="00FE36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15D4A">
        <w:rPr>
          <w:sz w:val="32"/>
          <w:szCs w:val="32"/>
        </w:rPr>
        <w:t>CARACTERISTIQUES</w:t>
      </w:r>
    </w:p>
    <w:p w14:paraId="339D8F35" w14:textId="0464A96D" w:rsidR="00330077" w:rsidRDefault="00330077" w:rsidP="00330077">
      <w:pPr>
        <w:ind w:left="708"/>
      </w:pPr>
      <w:r>
        <w:t xml:space="preserve">La MSH consiste </w:t>
      </w:r>
      <w:proofErr w:type="gramStart"/>
      <w:r>
        <w:t>a</w:t>
      </w:r>
      <w:proofErr w:type="gramEnd"/>
      <w:r>
        <w:t xml:space="preserve"> regrouper l’</w:t>
      </w:r>
      <w:proofErr w:type="spellStart"/>
      <w:r>
        <w:t>activite</w:t>
      </w:r>
      <w:proofErr w:type="spellEnd"/>
      <w:r>
        <w:t xml:space="preserve"> de l’entreprise en </w:t>
      </w:r>
      <w:r w:rsidRPr="00330077">
        <w:rPr>
          <w:b/>
          <w:bCs/>
        </w:rPr>
        <w:t>Sections</w:t>
      </w:r>
      <w:r>
        <w:rPr>
          <w:b/>
          <w:bCs/>
        </w:rPr>
        <w:t xml:space="preserve"> </w:t>
      </w:r>
      <w:r>
        <w:t xml:space="preserve">(Centres d’Analyses, de </w:t>
      </w:r>
      <w:proofErr w:type="spellStart"/>
      <w:r>
        <w:t>Responsabilites</w:t>
      </w:r>
      <w:proofErr w:type="spellEnd"/>
      <w:r>
        <w:t xml:space="preserve"> ou de Frais).</w:t>
      </w:r>
    </w:p>
    <w:p w14:paraId="24C474BE" w14:textId="1D36989B" w:rsidR="00330077" w:rsidRDefault="00330077" w:rsidP="00330077">
      <w:pPr>
        <w:ind w:left="708"/>
      </w:pPr>
      <w:r>
        <w:t xml:space="preserve">Une </w:t>
      </w:r>
      <w:r w:rsidRPr="00330077">
        <w:rPr>
          <w:b/>
          <w:bCs/>
        </w:rPr>
        <w:t>Section</w:t>
      </w:r>
      <w:r>
        <w:t xml:space="preserve"> est un </w:t>
      </w:r>
      <w:r w:rsidRPr="00330077">
        <w:rPr>
          <w:b/>
          <w:bCs/>
        </w:rPr>
        <w:t>compartiment</w:t>
      </w:r>
      <w:r>
        <w:t xml:space="preserve"> (subdivision) d’ordre </w:t>
      </w:r>
      <w:r w:rsidR="005A73B0" w:rsidRPr="005A73B0">
        <w:rPr>
          <w:b/>
          <w:bCs/>
        </w:rPr>
        <w:t>comptable</w:t>
      </w:r>
      <w:r w:rsidR="005A73B0">
        <w:t xml:space="preserve"> (pour des besoins de calcul) où</w:t>
      </w:r>
      <w:r w:rsidR="005A73B0" w:rsidRPr="005A73B0">
        <w:t xml:space="preserve"> </w:t>
      </w:r>
      <w:r w:rsidR="005A73B0">
        <w:t>sont regroupé</w:t>
      </w:r>
      <w:r w:rsidR="005A73B0" w:rsidRPr="005A73B0">
        <w:t>s</w:t>
      </w:r>
      <w:r w:rsidR="005A73B0">
        <w:t xml:space="preserve"> des </w:t>
      </w:r>
      <w:r w:rsidR="005A73B0" w:rsidRPr="005A73B0">
        <w:rPr>
          <w:b/>
          <w:bCs/>
        </w:rPr>
        <w:t>frais indirects</w:t>
      </w:r>
      <w:r w:rsidR="005A73B0">
        <w:t xml:space="preserve">. Les frais inscrits dans une section doivent pouvoir </w:t>
      </w:r>
      <w:proofErr w:type="spellStart"/>
      <w:r w:rsidR="005A73B0">
        <w:t>etre</w:t>
      </w:r>
      <w:proofErr w:type="spellEnd"/>
      <w:r w:rsidR="005A73B0">
        <w:t xml:space="preserve"> mesur</w:t>
      </w:r>
      <w:r w:rsidR="002E5B8F">
        <w:t xml:space="preserve">és par une </w:t>
      </w:r>
      <w:proofErr w:type="spellStart"/>
      <w:r w:rsidR="002E5B8F">
        <w:t>unite</w:t>
      </w:r>
      <w:proofErr w:type="spellEnd"/>
      <w:r w:rsidR="002E5B8F">
        <w:t xml:space="preserve"> </w:t>
      </w:r>
      <w:proofErr w:type="spellStart"/>
      <w:r w:rsidR="002E5B8F">
        <w:t>appelee</w:t>
      </w:r>
      <w:proofErr w:type="spellEnd"/>
      <w:r w:rsidR="002E5B8F">
        <w:t xml:space="preserve"> </w:t>
      </w:r>
      <w:proofErr w:type="spellStart"/>
      <w:r w:rsidR="002E5B8F" w:rsidRPr="002E5B8F">
        <w:rPr>
          <w:b/>
          <w:bCs/>
        </w:rPr>
        <w:t>unite</w:t>
      </w:r>
      <w:proofErr w:type="spellEnd"/>
      <w:r w:rsidR="002E5B8F" w:rsidRPr="002E5B8F">
        <w:rPr>
          <w:b/>
          <w:bCs/>
        </w:rPr>
        <w:t xml:space="preserve"> d’œuvre</w:t>
      </w:r>
      <w:r w:rsidR="002E5B8F">
        <w:t xml:space="preserve"> (</w:t>
      </w:r>
      <w:r w:rsidR="002E5B8F" w:rsidRPr="002E5B8F">
        <w:rPr>
          <w:b/>
          <w:bCs/>
        </w:rPr>
        <w:t>UO</w:t>
      </w:r>
      <w:r w:rsidR="002E5B8F">
        <w:t xml:space="preserve">). Les sections doivent </w:t>
      </w:r>
      <w:proofErr w:type="spellStart"/>
      <w:r w:rsidR="002E5B8F">
        <w:t>etres</w:t>
      </w:r>
      <w:proofErr w:type="spellEnd"/>
      <w:r w:rsidR="002E5B8F">
        <w:t xml:space="preserve"> </w:t>
      </w:r>
      <w:proofErr w:type="spellStart"/>
      <w:r w:rsidR="002E5B8F">
        <w:t>classees</w:t>
      </w:r>
      <w:proofErr w:type="spellEnd"/>
      <w:r w:rsidR="002E5B8F">
        <w:t xml:space="preserve"> en :</w:t>
      </w:r>
    </w:p>
    <w:p w14:paraId="52893CA3" w14:textId="75BCAB9B" w:rsidR="002E5B8F" w:rsidRDefault="002E5B8F" w:rsidP="002E5B8F">
      <w:pPr>
        <w:pStyle w:val="Paragraphedeliste"/>
        <w:numPr>
          <w:ilvl w:val="0"/>
          <w:numId w:val="2"/>
        </w:numPr>
      </w:pPr>
      <w:r w:rsidRPr="00391415">
        <w:rPr>
          <w:b/>
          <w:bCs/>
          <w:u w:val="single"/>
        </w:rPr>
        <w:t>Section Principale</w:t>
      </w:r>
      <w:r>
        <w:t xml:space="preserve"> </w:t>
      </w:r>
      <w:proofErr w:type="spellStart"/>
      <w:r>
        <w:t>c-a-d</w:t>
      </w:r>
      <w:proofErr w:type="spellEnd"/>
      <w:r>
        <w:t xml:space="preserve"> celle qui intervient directement dans le cycle d’exploitation de l’entreprise</w:t>
      </w:r>
      <w:r w:rsidR="00391415">
        <w:t xml:space="preserve"> (Achat, Production, Vente)</w:t>
      </w:r>
    </w:p>
    <w:p w14:paraId="6210540A" w14:textId="6E535881" w:rsidR="00391415" w:rsidRDefault="00391415" w:rsidP="002E5B8F">
      <w:pPr>
        <w:pStyle w:val="Paragraphedeliste"/>
        <w:numPr>
          <w:ilvl w:val="0"/>
          <w:numId w:val="2"/>
        </w:numPr>
      </w:pPr>
      <w:r>
        <w:t xml:space="preserve">A </w:t>
      </w:r>
      <w:r w:rsidRPr="00391415">
        <w:rPr>
          <w:b/>
          <w:bCs/>
          <w:u w:val="single"/>
        </w:rPr>
        <w:t xml:space="preserve">Section </w:t>
      </w:r>
      <w:proofErr w:type="spellStart"/>
      <w:r w:rsidRPr="00391415">
        <w:rPr>
          <w:b/>
          <w:bCs/>
          <w:u w:val="single"/>
        </w:rPr>
        <w:t>Auxilliaire</w:t>
      </w:r>
      <w:proofErr w:type="spellEnd"/>
      <w:r>
        <w:t xml:space="preserve"> </w:t>
      </w:r>
      <w:proofErr w:type="spellStart"/>
      <w:r>
        <w:t>c-a-d</w:t>
      </w:r>
      <w:proofErr w:type="spellEnd"/>
      <w:r>
        <w:t xml:space="preserve"> celles qui fournissent des prestations a d’autres sections</w:t>
      </w:r>
    </w:p>
    <w:p w14:paraId="0E773AC9" w14:textId="77777777" w:rsidR="00915D4A" w:rsidRDefault="00915D4A" w:rsidP="00915D4A"/>
    <w:p w14:paraId="59D70856" w14:textId="4E438013" w:rsidR="00915D4A" w:rsidRPr="00915D4A" w:rsidRDefault="00915D4A" w:rsidP="00915D4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15D4A">
        <w:rPr>
          <w:sz w:val="32"/>
          <w:szCs w:val="32"/>
        </w:rPr>
        <w:t>METHODOLOGIE</w:t>
      </w:r>
    </w:p>
    <w:p w14:paraId="0E953F42" w14:textId="3A869D19" w:rsidR="00915D4A" w:rsidRDefault="00BF25CD" w:rsidP="00BF25CD">
      <w:pPr>
        <w:ind w:left="708"/>
      </w:pPr>
      <w:r>
        <w:t xml:space="preserve">La NSH est une mise en </w:t>
      </w:r>
      <w:r w:rsidR="008740D9">
        <w:t>œuvre</w:t>
      </w:r>
      <w:r>
        <w:t xml:space="preserve"> au moyen d</w:t>
      </w:r>
      <w:proofErr w:type="gramStart"/>
      <w:r>
        <w:t> ;un</w:t>
      </w:r>
      <w:proofErr w:type="gramEnd"/>
      <w:r>
        <w:t xml:space="preserve"> document </w:t>
      </w:r>
      <w:proofErr w:type="spellStart"/>
      <w:r>
        <w:t>appele</w:t>
      </w:r>
      <w:proofErr w:type="spellEnd"/>
      <w:r>
        <w:t xml:space="preserve"> </w:t>
      </w:r>
      <w:proofErr w:type="spellStart"/>
      <w:r>
        <w:t>Tabke</w:t>
      </w:r>
      <w:proofErr w:type="spellEnd"/>
      <w:r>
        <w:t xml:space="preserve"> de </w:t>
      </w:r>
      <w:proofErr w:type="spellStart"/>
      <w:r>
        <w:t>Roartition</w:t>
      </w:r>
      <w:proofErr w:type="spellEnd"/>
      <w:r>
        <w:t xml:space="preserve"> </w:t>
      </w:r>
      <w:proofErr w:type="spellStart"/>
      <w:r>
        <w:t>consite</w:t>
      </w:r>
      <w:proofErr w:type="spellEnd"/>
      <w:r>
        <w:t xml:space="preserve"> en 3 phases : </w:t>
      </w:r>
    </w:p>
    <w:p w14:paraId="09648597" w14:textId="5736733E" w:rsidR="00BF25CD" w:rsidRDefault="00BF25CD" w:rsidP="00BF25CD">
      <w:pPr>
        <w:pStyle w:val="Paragraphedeliste"/>
        <w:numPr>
          <w:ilvl w:val="0"/>
          <w:numId w:val="2"/>
        </w:numPr>
      </w:pPr>
      <w:proofErr w:type="spellStart"/>
      <w:r>
        <w:t>Reprtition</w:t>
      </w:r>
      <w:proofErr w:type="spellEnd"/>
      <w:r>
        <w:t xml:space="preserve"> </w:t>
      </w:r>
      <w:proofErr w:type="spellStart"/>
      <w:r>
        <w:t>pPimaire</w:t>
      </w:r>
      <w:proofErr w:type="spellEnd"/>
    </w:p>
    <w:p w14:paraId="77025DBA" w14:textId="5EEFE6F1" w:rsidR="00BF25CD" w:rsidRDefault="00BF25CD" w:rsidP="00BF25CD">
      <w:pPr>
        <w:pStyle w:val="Paragraphedeliste"/>
        <w:numPr>
          <w:ilvl w:val="0"/>
          <w:numId w:val="2"/>
        </w:numPr>
      </w:pPr>
      <w:proofErr w:type="spellStart"/>
      <w:r>
        <w:t>Repartition</w:t>
      </w:r>
      <w:proofErr w:type="spellEnd"/>
      <w:r>
        <w:t xml:space="preserve"> Secondaire</w:t>
      </w:r>
    </w:p>
    <w:p w14:paraId="347B8817" w14:textId="196FA3A3" w:rsidR="00BF25CD" w:rsidRDefault="00BF25CD" w:rsidP="00BF25CD">
      <w:pPr>
        <w:pStyle w:val="Paragraphedeliste"/>
        <w:numPr>
          <w:ilvl w:val="0"/>
          <w:numId w:val="2"/>
        </w:numPr>
      </w:pPr>
      <w:r>
        <w:t xml:space="preserve">Calcul des couts des </w:t>
      </w:r>
      <w:proofErr w:type="spellStart"/>
      <w:r>
        <w:t>unites</w:t>
      </w:r>
      <w:proofErr w:type="spellEnd"/>
      <w:r>
        <w:t xml:space="preserve"> d’</w:t>
      </w:r>
      <w:proofErr w:type="spellStart"/>
      <w:r>
        <w:t>peuvre</w:t>
      </w:r>
      <w:proofErr w:type="spellEnd"/>
    </w:p>
    <w:p w14:paraId="6AE55E35" w14:textId="5AAE476E" w:rsidR="00832C44" w:rsidRDefault="00832C44" w:rsidP="00832C44">
      <w:pPr>
        <w:ind w:left="708"/>
      </w:pPr>
    </w:p>
    <w:p w14:paraId="6AF72CB6" w14:textId="73E9545F" w:rsidR="00832C44" w:rsidRDefault="00832C44" w:rsidP="00832C44">
      <w:pPr>
        <w:pStyle w:val="Paragraphedeliste"/>
        <w:numPr>
          <w:ilvl w:val="0"/>
          <w:numId w:val="3"/>
        </w:numPr>
      </w:pPr>
      <w:proofErr w:type="spellStart"/>
      <w:r>
        <w:t>Repartition</w:t>
      </w:r>
      <w:proofErr w:type="spellEnd"/>
      <w:r>
        <w:t xml:space="preserve"> binaire</w:t>
      </w:r>
    </w:p>
    <w:p w14:paraId="5956C236" w14:textId="7053F8D9" w:rsidR="00832C44" w:rsidRDefault="00832C44" w:rsidP="00832C44">
      <w:pPr>
        <w:pStyle w:val="Paragraphedeliste"/>
        <w:ind w:left="1068"/>
      </w:pPr>
      <w:r>
        <w:t xml:space="preserve">Elle consiste </w:t>
      </w:r>
      <w:proofErr w:type="gramStart"/>
      <w:r>
        <w:t>a</w:t>
      </w:r>
      <w:proofErr w:type="gramEnd"/>
      <w:r>
        <w:t xml:space="preserve"> ventiler les frais indirectes </w:t>
      </w:r>
      <w:r w:rsidR="00CA7115">
        <w:t xml:space="preserve">entre les </w:t>
      </w:r>
      <w:proofErr w:type="spellStart"/>
      <w:r w:rsidR="00CA7115">
        <w:t>differentes</w:t>
      </w:r>
      <w:proofErr w:type="spellEnd"/>
      <w:r w:rsidR="00CA7115">
        <w:t xml:space="preserve"> Sections </w:t>
      </w:r>
      <w:proofErr w:type="spellStart"/>
      <w:r w:rsidR="00CA7115">
        <w:t>concernees</w:t>
      </w:r>
      <w:proofErr w:type="spellEnd"/>
      <w:r w:rsidR="00CA7115">
        <w:t xml:space="preserve">. Cette ventilation se fait &lt;…&gt; qui peuvent </w:t>
      </w:r>
      <w:proofErr w:type="spellStart"/>
      <w:r w:rsidR="00CA7115">
        <w:t>etre</w:t>
      </w:r>
      <w:proofErr w:type="spellEnd"/>
      <w:r w:rsidR="00CA7115">
        <w:t xml:space="preserve"> des pourcentages, des fractions ou des nombres</w:t>
      </w:r>
      <w:proofErr w:type="gramStart"/>
      <w:r w:rsidR="00CA7115">
        <w:t>…(</w:t>
      </w:r>
      <w:proofErr w:type="spellStart"/>
      <w:proofErr w:type="gramEnd"/>
      <w:r w:rsidR="00CA7115">
        <w:t>a</w:t>
      </w:r>
      <w:proofErr w:type="spellEnd"/>
      <w:r w:rsidR="00CA7115">
        <w:t xml:space="preserve"> convertir en fractions = nombre/somme des nombres)</w:t>
      </w:r>
    </w:p>
    <w:p w14:paraId="607E9B76" w14:textId="741ED6CE" w:rsidR="001953E3" w:rsidRDefault="001953E3" w:rsidP="00832C44">
      <w:pPr>
        <w:pStyle w:val="Paragraphedeliste"/>
        <w:ind w:left="1068"/>
      </w:pPr>
    </w:p>
    <w:p w14:paraId="5E238DFA" w14:textId="4C20FA3B" w:rsidR="001953E3" w:rsidRDefault="001953E3" w:rsidP="00832C44">
      <w:pPr>
        <w:pStyle w:val="Paragraphedeliste"/>
        <w:ind w:left="1068"/>
        <w:rPr>
          <w:lang w:val="en-AE"/>
        </w:rPr>
      </w:pPr>
      <w:r>
        <w:t>Exemple : Voire fiche n°</w:t>
      </w:r>
      <w:r>
        <w:rPr>
          <w:lang w:val="en-AE"/>
        </w:rPr>
        <w:t>1</w:t>
      </w:r>
    </w:p>
    <w:p w14:paraId="282C7E1B" w14:textId="11A0AF2B" w:rsidR="009E3AAA" w:rsidRDefault="009E3AAA" w:rsidP="009E3AAA">
      <w:pPr>
        <w:rPr>
          <w:lang w:val="en-AE"/>
        </w:rPr>
      </w:pPr>
    </w:p>
    <w:p w14:paraId="5C6CC43C" w14:textId="625C92DB" w:rsidR="009E3AAA" w:rsidRDefault="009E3AAA" w:rsidP="009E3AAA">
      <w:pPr>
        <w:pStyle w:val="Paragraphedeliste"/>
        <w:numPr>
          <w:ilvl w:val="0"/>
          <w:numId w:val="3"/>
        </w:numPr>
        <w:rPr>
          <w:lang w:val="en-AE"/>
        </w:rPr>
      </w:pPr>
      <w:r>
        <w:rPr>
          <w:lang w:val="en-AE"/>
        </w:rPr>
        <w:t xml:space="preserve">Repartition </w:t>
      </w:r>
      <w:proofErr w:type="spellStart"/>
      <w:r>
        <w:rPr>
          <w:lang w:val="en-AE"/>
        </w:rPr>
        <w:t>Secondaire</w:t>
      </w:r>
      <w:proofErr w:type="spellEnd"/>
    </w:p>
    <w:p w14:paraId="1D12C44E" w14:textId="5291E2D6" w:rsidR="00C77F26" w:rsidRDefault="004640AE" w:rsidP="00C77F26">
      <w:pPr>
        <w:pStyle w:val="Paragraphedeliste"/>
        <w:ind w:left="1068"/>
      </w:pPr>
      <w:r w:rsidRPr="004640AE">
        <w:t xml:space="preserve">Elle consiste à </w:t>
      </w:r>
      <w:proofErr w:type="spellStart"/>
      <w:r w:rsidRPr="004640AE">
        <w:t>transferer</w:t>
      </w:r>
      <w:proofErr w:type="spellEnd"/>
      <w:r w:rsidRPr="004640AE">
        <w:t xml:space="preserve"> </w:t>
      </w:r>
      <w:r>
        <w:t xml:space="preserve">les frais inscrits dans les Sections </w:t>
      </w:r>
      <w:proofErr w:type="spellStart"/>
      <w:r>
        <w:t>auxilliaires</w:t>
      </w:r>
      <w:proofErr w:type="spellEnd"/>
      <w:r>
        <w:t xml:space="preserve"> vers les sections principales. </w:t>
      </w:r>
      <w:r w:rsidR="00C77F26">
        <w:t xml:space="preserve">Ce transfert peut </w:t>
      </w:r>
      <w:proofErr w:type="spellStart"/>
      <w:r w:rsidR="00C77F26">
        <w:t>etre</w:t>
      </w:r>
      <w:proofErr w:type="spellEnd"/>
      <w:r w:rsidR="00C77F26">
        <w:t> :</w:t>
      </w:r>
    </w:p>
    <w:p w14:paraId="41B80834" w14:textId="65BD6931" w:rsidR="00C77F26" w:rsidRDefault="00C77F26" w:rsidP="00C77F26">
      <w:pPr>
        <w:pStyle w:val="Paragraphedeliste"/>
        <w:numPr>
          <w:ilvl w:val="0"/>
          <w:numId w:val="2"/>
        </w:numPr>
      </w:pPr>
      <w:r>
        <w:t>Soit en escalier</w:t>
      </w:r>
    </w:p>
    <w:p w14:paraId="2E79675A" w14:textId="1314FAEF" w:rsidR="00C77F26" w:rsidRDefault="00C77F26" w:rsidP="00C77F26">
      <w:pPr>
        <w:pStyle w:val="Paragraphedeliste"/>
        <w:numPr>
          <w:ilvl w:val="0"/>
          <w:numId w:val="2"/>
        </w:numPr>
      </w:pPr>
      <w:r>
        <w:t>Soit croisé</w:t>
      </w:r>
    </w:p>
    <w:p w14:paraId="26EB685D" w14:textId="67BECC28" w:rsidR="002801E6" w:rsidRDefault="002801E6" w:rsidP="002801E6">
      <w:pPr>
        <w:pStyle w:val="Paragraphedeliste"/>
        <w:numPr>
          <w:ilvl w:val="0"/>
          <w:numId w:val="4"/>
        </w:numPr>
      </w:pPr>
      <w:r>
        <w:t>Transfert en escalier</w:t>
      </w:r>
    </w:p>
    <w:p w14:paraId="1DAB1A96" w14:textId="55DF5064" w:rsidR="002801E6" w:rsidRDefault="002801E6" w:rsidP="002801E6">
      <w:pPr>
        <w:pStyle w:val="Paragraphedeliste"/>
        <w:ind w:left="1428"/>
      </w:pPr>
      <w:r>
        <w:t xml:space="preserve">Il s’agit d’annuler les sections auxiliaires l’une </w:t>
      </w:r>
      <w:proofErr w:type="spellStart"/>
      <w:r>
        <w:t>apres</w:t>
      </w:r>
      <w:proofErr w:type="spellEnd"/>
      <w:r>
        <w:t xml:space="preserve"> l’autre dans un ordre bien particulier.</w:t>
      </w:r>
    </w:p>
    <w:p w14:paraId="36751037" w14:textId="3A45EFB7" w:rsidR="00CD4714" w:rsidRDefault="002801E6" w:rsidP="002801E6">
      <w:pPr>
        <w:pStyle w:val="Paragraphedeliste"/>
        <w:ind w:left="1428"/>
      </w:pPr>
      <w:r>
        <w:lastRenderedPageBreak/>
        <w:t xml:space="preserve">Effectuons la </w:t>
      </w:r>
      <w:proofErr w:type="spellStart"/>
      <w:r>
        <w:t>R</w:t>
      </w:r>
      <w:r w:rsidR="00CD4714">
        <w:t>epartition</w:t>
      </w:r>
      <w:proofErr w:type="spellEnd"/>
      <w:r w:rsidR="00CD4714">
        <w:t xml:space="preserve"> Secondaire des charges indirectes de l’entreprise A sachant que la Section A </w:t>
      </w:r>
      <w:proofErr w:type="spellStart"/>
      <w:r w:rsidR="00CD4714">
        <w:t>fournit</w:t>
      </w:r>
      <w:proofErr w:type="spellEnd"/>
      <w:r w:rsidR="00CD4714">
        <w:t xml:space="preserve"> 10% </w:t>
      </w:r>
      <w:proofErr w:type="gramStart"/>
      <w:r w:rsidR="00CD4714">
        <w:t>a</w:t>
      </w:r>
      <w:proofErr w:type="gramEnd"/>
      <w:r w:rsidR="00CD4714">
        <w:t xml:space="preserve"> B, </w:t>
      </w:r>
      <w:r w:rsidR="00506AED">
        <w:t>20</w:t>
      </w:r>
      <w:r w:rsidR="00CD4714">
        <w:t>% a C</w:t>
      </w:r>
      <w:r w:rsidR="00506AED">
        <w:t>,</w:t>
      </w:r>
      <w:r w:rsidR="00CD4714">
        <w:t xml:space="preserve"> </w:t>
      </w:r>
      <w:r w:rsidR="00506AED">
        <w:t>4</w:t>
      </w:r>
      <w:r w:rsidR="00CD4714">
        <w:t>0% a D</w:t>
      </w:r>
      <w:r w:rsidR="00506AED">
        <w:t xml:space="preserve"> et 30% a E</w:t>
      </w:r>
    </w:p>
    <w:p w14:paraId="2666115E" w14:textId="77777777" w:rsidR="00506AED" w:rsidRDefault="00CD4714" w:rsidP="002801E6">
      <w:pPr>
        <w:pStyle w:val="Paragraphedeliste"/>
        <w:ind w:left="1428"/>
      </w:pPr>
      <w:r>
        <w:t xml:space="preserve">La Section B donne 20% </w:t>
      </w:r>
      <w:proofErr w:type="gramStart"/>
      <w:r>
        <w:t>a</w:t>
      </w:r>
      <w:proofErr w:type="gramEnd"/>
      <w:r>
        <w:t xml:space="preserve"> C, 30% a D et 50% a E</w:t>
      </w:r>
    </w:p>
    <w:p w14:paraId="33CC8045" w14:textId="77777777" w:rsidR="00511B8A" w:rsidRDefault="00506AED" w:rsidP="002801E6">
      <w:pPr>
        <w:pStyle w:val="Paragraphedeliste"/>
        <w:ind w:left="1428"/>
      </w:pPr>
      <w:r>
        <w:t>La Section C fournit</w:t>
      </w:r>
      <w:r w:rsidR="00511B8A">
        <w:t xml:space="preserve"> 50% </w:t>
      </w:r>
      <w:proofErr w:type="gramStart"/>
      <w:r w:rsidR="00511B8A">
        <w:t>a</w:t>
      </w:r>
      <w:proofErr w:type="gramEnd"/>
      <w:r w:rsidR="00511B8A">
        <w:t xml:space="preserve"> D et 50% a E</w:t>
      </w:r>
    </w:p>
    <w:tbl>
      <w:tblPr>
        <w:tblStyle w:val="Grilledutableau"/>
        <w:tblW w:w="0" w:type="auto"/>
        <w:tblInd w:w="1428" w:type="dxa"/>
        <w:tblLook w:val="04A0" w:firstRow="1" w:lastRow="0" w:firstColumn="1" w:lastColumn="0" w:noHBand="0" w:noVBand="1"/>
      </w:tblPr>
      <w:tblGrid>
        <w:gridCol w:w="793"/>
        <w:gridCol w:w="1184"/>
        <w:gridCol w:w="1118"/>
        <w:gridCol w:w="1118"/>
        <w:gridCol w:w="1118"/>
        <w:gridCol w:w="1118"/>
        <w:gridCol w:w="1185"/>
      </w:tblGrid>
      <w:tr w:rsidR="00091F60" w14:paraId="7EFF2E83" w14:textId="77777777" w:rsidTr="00091F60">
        <w:tc>
          <w:tcPr>
            <w:tcW w:w="1294" w:type="dxa"/>
            <w:shd w:val="clear" w:color="auto" w:fill="F2F2F2" w:themeFill="background1" w:themeFillShade="F2"/>
          </w:tcPr>
          <w:p w14:paraId="562AC15C" w14:textId="2C171F04" w:rsidR="00511B8A" w:rsidRDefault="00511B8A" w:rsidP="002801E6">
            <w:pPr>
              <w:pStyle w:val="Paragraphedeliste"/>
              <w:ind w:left="0"/>
            </w:pPr>
            <w:proofErr w:type="spellStart"/>
            <w:r>
              <w:t>Ch</w:t>
            </w:r>
            <w:proofErr w:type="spellEnd"/>
          </w:p>
        </w:tc>
        <w:tc>
          <w:tcPr>
            <w:tcW w:w="1294" w:type="dxa"/>
            <w:shd w:val="clear" w:color="auto" w:fill="F2F2F2" w:themeFill="background1" w:themeFillShade="F2"/>
          </w:tcPr>
          <w:p w14:paraId="4148D76A" w14:textId="3E66BC85" w:rsidR="00511B8A" w:rsidRDefault="00511B8A" w:rsidP="002801E6">
            <w:pPr>
              <w:pStyle w:val="Paragraphedeliste"/>
              <w:ind w:left="0"/>
            </w:pPr>
            <w:proofErr w:type="spellStart"/>
            <w:r>
              <w:t>Mts</w:t>
            </w:r>
            <w:proofErr w:type="spellEnd"/>
          </w:p>
        </w:tc>
        <w:tc>
          <w:tcPr>
            <w:tcW w:w="1294" w:type="dxa"/>
            <w:shd w:val="clear" w:color="auto" w:fill="F2F2F2" w:themeFill="background1" w:themeFillShade="F2"/>
          </w:tcPr>
          <w:p w14:paraId="227CD40D" w14:textId="065B0AB8" w:rsidR="00511B8A" w:rsidRDefault="00511B8A" w:rsidP="002801E6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29DFC8B2" w14:textId="6DB6E47F" w:rsidR="00511B8A" w:rsidRDefault="00511B8A" w:rsidP="002801E6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09232391" w14:textId="1C68CA0F" w:rsidR="00511B8A" w:rsidRDefault="00511B8A" w:rsidP="002801E6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24182F6B" w14:textId="7B1C66E8" w:rsidR="00511B8A" w:rsidRDefault="00511B8A" w:rsidP="002801E6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4EDFE91F" w14:textId="0BA4BABC" w:rsidR="00511B8A" w:rsidRDefault="00511B8A" w:rsidP="002801E6">
            <w:pPr>
              <w:pStyle w:val="Paragraphedeliste"/>
              <w:ind w:left="0"/>
            </w:pPr>
            <w:r>
              <w:t>E</w:t>
            </w:r>
          </w:p>
        </w:tc>
      </w:tr>
      <w:tr w:rsidR="00091F60" w14:paraId="5812C29C" w14:textId="77777777" w:rsidTr="00511B8A">
        <w:tc>
          <w:tcPr>
            <w:tcW w:w="1294" w:type="dxa"/>
          </w:tcPr>
          <w:p w14:paraId="1EA85925" w14:textId="12FBFCA3" w:rsidR="00511B8A" w:rsidRDefault="00511B8A" w:rsidP="002801E6">
            <w:pPr>
              <w:pStyle w:val="Paragraphedeliste"/>
              <w:ind w:left="0"/>
            </w:pPr>
            <w:r>
              <w:t>TP</w:t>
            </w:r>
          </w:p>
        </w:tc>
        <w:tc>
          <w:tcPr>
            <w:tcW w:w="1294" w:type="dxa"/>
          </w:tcPr>
          <w:p w14:paraId="3B70962A" w14:textId="4D5D2436" w:rsidR="00511B8A" w:rsidRDefault="00511B8A" w:rsidP="002801E6">
            <w:pPr>
              <w:pStyle w:val="Paragraphedeliste"/>
              <w:ind w:left="0"/>
            </w:pPr>
            <w:r>
              <w:t>21520</w:t>
            </w:r>
            <w:r w:rsidR="00091F60">
              <w:t>0</w:t>
            </w:r>
            <w:r>
              <w:t>00</w:t>
            </w:r>
          </w:p>
        </w:tc>
        <w:tc>
          <w:tcPr>
            <w:tcW w:w="1294" w:type="dxa"/>
          </w:tcPr>
          <w:p w14:paraId="693DAC29" w14:textId="094300F7" w:rsidR="00511B8A" w:rsidRDefault="00511B8A" w:rsidP="002801E6">
            <w:pPr>
              <w:pStyle w:val="Paragraphedeliste"/>
              <w:ind w:left="0"/>
            </w:pPr>
            <w:r>
              <w:t>317100</w:t>
            </w:r>
            <w:r w:rsidR="00091F60">
              <w:t>0</w:t>
            </w:r>
          </w:p>
        </w:tc>
        <w:tc>
          <w:tcPr>
            <w:tcW w:w="1295" w:type="dxa"/>
          </w:tcPr>
          <w:p w14:paraId="7E02981A" w14:textId="6A88B2EF" w:rsidR="00511B8A" w:rsidRDefault="00091F60" w:rsidP="002801E6">
            <w:pPr>
              <w:pStyle w:val="Paragraphedeliste"/>
              <w:ind w:left="0"/>
            </w:pPr>
            <w:r>
              <w:t>3171000</w:t>
            </w:r>
          </w:p>
        </w:tc>
        <w:tc>
          <w:tcPr>
            <w:tcW w:w="1295" w:type="dxa"/>
          </w:tcPr>
          <w:p w14:paraId="44921D46" w14:textId="1945654D" w:rsidR="00511B8A" w:rsidRDefault="00091F60" w:rsidP="002801E6">
            <w:pPr>
              <w:pStyle w:val="Paragraphedeliste"/>
              <w:ind w:left="0"/>
            </w:pPr>
            <w:r>
              <w:t>3563000</w:t>
            </w:r>
          </w:p>
        </w:tc>
        <w:tc>
          <w:tcPr>
            <w:tcW w:w="1295" w:type="dxa"/>
          </w:tcPr>
          <w:p w14:paraId="3479DBC6" w14:textId="2AF7F35C" w:rsidR="00511B8A" w:rsidRDefault="00091F60" w:rsidP="002801E6">
            <w:pPr>
              <w:pStyle w:val="Paragraphedeliste"/>
              <w:ind w:left="0"/>
            </w:pPr>
            <w:r>
              <w:t>500000</w:t>
            </w:r>
            <w:r w:rsidR="00F840B9">
              <w:t>0</w:t>
            </w:r>
          </w:p>
        </w:tc>
        <w:tc>
          <w:tcPr>
            <w:tcW w:w="1295" w:type="dxa"/>
          </w:tcPr>
          <w:p w14:paraId="41F1107F" w14:textId="053FE2EC" w:rsidR="00511B8A" w:rsidRDefault="00091F60" w:rsidP="002801E6">
            <w:pPr>
              <w:pStyle w:val="Paragraphedeliste"/>
              <w:ind w:left="0"/>
            </w:pPr>
            <w:r>
              <w:t>661500</w:t>
            </w:r>
            <w:r w:rsidR="00F840B9">
              <w:t>0</w:t>
            </w:r>
          </w:p>
        </w:tc>
      </w:tr>
      <w:tr w:rsidR="00091F60" w14:paraId="5003A3DD" w14:textId="77777777" w:rsidTr="00511B8A">
        <w:tc>
          <w:tcPr>
            <w:tcW w:w="1294" w:type="dxa"/>
          </w:tcPr>
          <w:p w14:paraId="62C0B8C8" w14:textId="564B18B9" w:rsidR="00511B8A" w:rsidRDefault="009D56D7" w:rsidP="002801E6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1294" w:type="dxa"/>
          </w:tcPr>
          <w:p w14:paraId="167DAFE5" w14:textId="77777777" w:rsidR="00511B8A" w:rsidRDefault="00511B8A" w:rsidP="002801E6">
            <w:pPr>
              <w:pStyle w:val="Paragraphedeliste"/>
              <w:ind w:left="0"/>
            </w:pPr>
          </w:p>
        </w:tc>
        <w:tc>
          <w:tcPr>
            <w:tcW w:w="1294" w:type="dxa"/>
          </w:tcPr>
          <w:p w14:paraId="6ED1927F" w14:textId="46B2D14A" w:rsidR="00511B8A" w:rsidRDefault="009D56D7" w:rsidP="002801E6">
            <w:pPr>
              <w:pStyle w:val="Paragraphedeliste"/>
              <w:ind w:left="0"/>
            </w:pPr>
            <w:r>
              <w:t>-317100</w:t>
            </w:r>
          </w:p>
        </w:tc>
        <w:tc>
          <w:tcPr>
            <w:tcW w:w="1295" w:type="dxa"/>
          </w:tcPr>
          <w:p w14:paraId="78EDF5B7" w14:textId="70E4501E" w:rsidR="00511B8A" w:rsidRDefault="00B03506" w:rsidP="002801E6">
            <w:pPr>
              <w:pStyle w:val="Paragraphedeliste"/>
              <w:ind w:left="0"/>
            </w:pPr>
            <w:r>
              <w:t>317100</w:t>
            </w:r>
          </w:p>
        </w:tc>
        <w:tc>
          <w:tcPr>
            <w:tcW w:w="1295" w:type="dxa"/>
          </w:tcPr>
          <w:p w14:paraId="5BF856C1" w14:textId="37A28B7C" w:rsidR="00511B8A" w:rsidRDefault="00B03506" w:rsidP="002801E6">
            <w:pPr>
              <w:pStyle w:val="Paragraphedeliste"/>
              <w:ind w:left="0"/>
            </w:pPr>
            <w:r>
              <w:t>634200</w:t>
            </w:r>
          </w:p>
        </w:tc>
        <w:tc>
          <w:tcPr>
            <w:tcW w:w="1295" w:type="dxa"/>
          </w:tcPr>
          <w:p w14:paraId="61250BE5" w14:textId="065483EC" w:rsidR="00511B8A" w:rsidRDefault="00B03506" w:rsidP="002801E6">
            <w:pPr>
              <w:pStyle w:val="Paragraphedeliste"/>
              <w:ind w:left="0"/>
            </w:pPr>
            <w:r>
              <w:t>168400</w:t>
            </w:r>
          </w:p>
        </w:tc>
        <w:tc>
          <w:tcPr>
            <w:tcW w:w="1295" w:type="dxa"/>
          </w:tcPr>
          <w:p w14:paraId="65462B9A" w14:textId="0634839D" w:rsidR="00511B8A" w:rsidRDefault="00B03506" w:rsidP="002801E6">
            <w:pPr>
              <w:pStyle w:val="Paragraphedeliste"/>
              <w:ind w:left="0"/>
            </w:pPr>
            <w:r>
              <w:t>951300</w:t>
            </w:r>
          </w:p>
        </w:tc>
      </w:tr>
      <w:tr w:rsidR="009D56D7" w14:paraId="063AC44A" w14:textId="77777777" w:rsidTr="00511B8A">
        <w:tc>
          <w:tcPr>
            <w:tcW w:w="1294" w:type="dxa"/>
          </w:tcPr>
          <w:p w14:paraId="14F51AB2" w14:textId="1788F85E" w:rsidR="009D56D7" w:rsidRDefault="009D56D7" w:rsidP="002801E6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1294" w:type="dxa"/>
          </w:tcPr>
          <w:p w14:paraId="1A0DEC98" w14:textId="2DC10B11" w:rsidR="009D56D7" w:rsidRDefault="00A036E8" w:rsidP="002801E6">
            <w:pPr>
              <w:pStyle w:val="Paragraphedeliste"/>
              <w:ind w:left="0"/>
            </w:pPr>
            <w:r>
              <w:t>--</w:t>
            </w:r>
          </w:p>
        </w:tc>
        <w:tc>
          <w:tcPr>
            <w:tcW w:w="1294" w:type="dxa"/>
          </w:tcPr>
          <w:p w14:paraId="233A331A" w14:textId="7050A338" w:rsidR="009D56D7" w:rsidRDefault="00A036E8" w:rsidP="002801E6">
            <w:pPr>
              <w:pStyle w:val="Paragraphedeliste"/>
              <w:ind w:left="0"/>
            </w:pPr>
            <w:r>
              <w:t>--</w:t>
            </w:r>
          </w:p>
        </w:tc>
        <w:tc>
          <w:tcPr>
            <w:tcW w:w="1295" w:type="dxa"/>
          </w:tcPr>
          <w:p w14:paraId="0AC7228C" w14:textId="705950E8" w:rsidR="009D56D7" w:rsidRDefault="00B03506" w:rsidP="002801E6">
            <w:pPr>
              <w:pStyle w:val="Paragraphedeliste"/>
              <w:ind w:left="0"/>
            </w:pPr>
            <w:r>
              <w:t>-3488100</w:t>
            </w:r>
          </w:p>
        </w:tc>
        <w:tc>
          <w:tcPr>
            <w:tcW w:w="1295" w:type="dxa"/>
          </w:tcPr>
          <w:p w14:paraId="14850DE2" w14:textId="0BF0D730" w:rsidR="009D56D7" w:rsidRDefault="00B03506" w:rsidP="002801E6">
            <w:pPr>
              <w:pStyle w:val="Paragraphedeliste"/>
              <w:ind w:left="0"/>
            </w:pPr>
            <w:r>
              <w:t>679720</w:t>
            </w:r>
          </w:p>
        </w:tc>
        <w:tc>
          <w:tcPr>
            <w:tcW w:w="1295" w:type="dxa"/>
          </w:tcPr>
          <w:p w14:paraId="4F725358" w14:textId="336D8E1B" w:rsidR="009D56D7" w:rsidRDefault="00B03506" w:rsidP="002801E6">
            <w:pPr>
              <w:pStyle w:val="Paragraphedeliste"/>
              <w:ind w:left="0"/>
            </w:pPr>
            <w:r>
              <w:t>1046430</w:t>
            </w:r>
          </w:p>
        </w:tc>
        <w:tc>
          <w:tcPr>
            <w:tcW w:w="1295" w:type="dxa"/>
          </w:tcPr>
          <w:p w14:paraId="6FF4324E" w14:textId="0DD032A3" w:rsidR="009D56D7" w:rsidRDefault="00A036E8" w:rsidP="002801E6">
            <w:pPr>
              <w:pStyle w:val="Paragraphedeliste"/>
              <w:ind w:left="0"/>
            </w:pPr>
            <w:r>
              <w:t>1744450</w:t>
            </w:r>
          </w:p>
        </w:tc>
      </w:tr>
      <w:tr w:rsidR="00091F60" w14:paraId="57B56091" w14:textId="77777777" w:rsidTr="00511B8A">
        <w:tc>
          <w:tcPr>
            <w:tcW w:w="1294" w:type="dxa"/>
          </w:tcPr>
          <w:p w14:paraId="36B224DC" w14:textId="7CACEB70" w:rsidR="00511B8A" w:rsidRDefault="009D56D7" w:rsidP="002801E6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294" w:type="dxa"/>
          </w:tcPr>
          <w:p w14:paraId="6B3CE203" w14:textId="61D258A6" w:rsidR="00511B8A" w:rsidRDefault="00A036E8" w:rsidP="002801E6">
            <w:pPr>
              <w:pStyle w:val="Paragraphedeliste"/>
              <w:ind w:left="0"/>
            </w:pPr>
            <w:r>
              <w:t>--</w:t>
            </w:r>
          </w:p>
        </w:tc>
        <w:tc>
          <w:tcPr>
            <w:tcW w:w="1294" w:type="dxa"/>
          </w:tcPr>
          <w:p w14:paraId="19B781FB" w14:textId="72214A4B" w:rsidR="00511B8A" w:rsidRDefault="00A036E8" w:rsidP="002801E6">
            <w:pPr>
              <w:pStyle w:val="Paragraphedeliste"/>
              <w:ind w:left="0"/>
            </w:pPr>
            <w:r>
              <w:t>--</w:t>
            </w:r>
          </w:p>
        </w:tc>
        <w:tc>
          <w:tcPr>
            <w:tcW w:w="1295" w:type="dxa"/>
          </w:tcPr>
          <w:p w14:paraId="30023B73" w14:textId="6ED1125A" w:rsidR="00511B8A" w:rsidRDefault="00A036E8" w:rsidP="002801E6">
            <w:pPr>
              <w:pStyle w:val="Paragraphedeliste"/>
              <w:ind w:left="0"/>
            </w:pPr>
            <w:r>
              <w:t>--</w:t>
            </w:r>
          </w:p>
        </w:tc>
        <w:tc>
          <w:tcPr>
            <w:tcW w:w="1295" w:type="dxa"/>
          </w:tcPr>
          <w:p w14:paraId="60AF6645" w14:textId="32207AEA" w:rsidR="00511B8A" w:rsidRDefault="00A036E8" w:rsidP="002801E6">
            <w:pPr>
              <w:pStyle w:val="Paragraphedeliste"/>
              <w:ind w:left="0"/>
            </w:pPr>
            <w:r>
              <w:t>-4894820</w:t>
            </w:r>
          </w:p>
        </w:tc>
        <w:tc>
          <w:tcPr>
            <w:tcW w:w="1295" w:type="dxa"/>
          </w:tcPr>
          <w:p w14:paraId="43F34773" w14:textId="0858FA48" w:rsidR="00511B8A" w:rsidRDefault="00A036E8" w:rsidP="002801E6">
            <w:pPr>
              <w:pStyle w:val="Paragraphedeliste"/>
              <w:ind w:left="0"/>
            </w:pPr>
            <w:r>
              <w:t>244740</w:t>
            </w:r>
          </w:p>
        </w:tc>
        <w:tc>
          <w:tcPr>
            <w:tcW w:w="1295" w:type="dxa"/>
          </w:tcPr>
          <w:p w14:paraId="6708CD35" w14:textId="0B5E71BF" w:rsidR="00511B8A" w:rsidRDefault="00A036E8" w:rsidP="002801E6">
            <w:pPr>
              <w:pStyle w:val="Paragraphedeliste"/>
              <w:ind w:left="0"/>
            </w:pPr>
            <w:r>
              <w:t>2447410</w:t>
            </w:r>
          </w:p>
        </w:tc>
      </w:tr>
      <w:tr w:rsidR="00091F60" w14:paraId="46BBF2B1" w14:textId="77777777" w:rsidTr="00511B8A">
        <w:tc>
          <w:tcPr>
            <w:tcW w:w="1294" w:type="dxa"/>
          </w:tcPr>
          <w:p w14:paraId="64466D3F" w14:textId="2899B6CF" w:rsidR="00511B8A" w:rsidRDefault="00F840B9" w:rsidP="002801E6">
            <w:pPr>
              <w:pStyle w:val="Paragraphedeliste"/>
              <w:ind w:left="0"/>
            </w:pPr>
            <w:r>
              <w:t>TS</w:t>
            </w:r>
          </w:p>
        </w:tc>
        <w:tc>
          <w:tcPr>
            <w:tcW w:w="1294" w:type="dxa"/>
          </w:tcPr>
          <w:p w14:paraId="7CD9EA2B" w14:textId="43623EA7" w:rsidR="00511B8A" w:rsidRDefault="00F840B9" w:rsidP="002801E6">
            <w:pPr>
              <w:pStyle w:val="Paragraphedeliste"/>
              <w:ind w:left="0"/>
            </w:pPr>
            <w:r>
              <w:t>21520000</w:t>
            </w:r>
          </w:p>
        </w:tc>
        <w:tc>
          <w:tcPr>
            <w:tcW w:w="1294" w:type="dxa"/>
          </w:tcPr>
          <w:p w14:paraId="4EF95D1F" w14:textId="2B0A7100" w:rsidR="00511B8A" w:rsidRDefault="00F840B9" w:rsidP="002801E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1295" w:type="dxa"/>
          </w:tcPr>
          <w:p w14:paraId="4F763E82" w14:textId="4A9DC8CB" w:rsidR="00511B8A" w:rsidRDefault="00F840B9" w:rsidP="002801E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1295" w:type="dxa"/>
          </w:tcPr>
          <w:p w14:paraId="0648EFAD" w14:textId="222CEBA4" w:rsidR="00511B8A" w:rsidRDefault="00F840B9" w:rsidP="002801E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1295" w:type="dxa"/>
          </w:tcPr>
          <w:p w14:paraId="371F6949" w14:textId="08B9E377" w:rsidR="00511B8A" w:rsidRDefault="00CF1564" w:rsidP="002801E6">
            <w:pPr>
              <w:pStyle w:val="Paragraphedeliste"/>
              <w:ind w:left="0"/>
            </w:pPr>
            <w:r>
              <w:t>9762240</w:t>
            </w:r>
          </w:p>
        </w:tc>
        <w:tc>
          <w:tcPr>
            <w:tcW w:w="1295" w:type="dxa"/>
          </w:tcPr>
          <w:p w14:paraId="4B16DA27" w14:textId="428CD962" w:rsidR="00511B8A" w:rsidRDefault="00CF1564" w:rsidP="002801E6">
            <w:pPr>
              <w:pStyle w:val="Paragraphedeliste"/>
              <w:ind w:left="0"/>
            </w:pPr>
            <w:r>
              <w:t>11757760</w:t>
            </w:r>
          </w:p>
        </w:tc>
      </w:tr>
    </w:tbl>
    <w:p w14:paraId="731BF021" w14:textId="5446147D" w:rsidR="002801E6" w:rsidRDefault="00CD4714" w:rsidP="002801E6">
      <w:pPr>
        <w:pStyle w:val="Paragraphedeliste"/>
        <w:ind w:left="1428"/>
      </w:pPr>
      <w:r>
        <w:t xml:space="preserve"> </w:t>
      </w:r>
    </w:p>
    <w:tbl>
      <w:tblPr>
        <w:tblStyle w:val="Grilledutableau"/>
        <w:tblW w:w="0" w:type="auto"/>
        <w:tblInd w:w="1428" w:type="dxa"/>
        <w:tblLook w:val="04A0" w:firstRow="1" w:lastRow="0" w:firstColumn="1" w:lastColumn="0" w:noHBand="0" w:noVBand="1"/>
      </w:tblPr>
      <w:tblGrid>
        <w:gridCol w:w="930"/>
        <w:gridCol w:w="1334"/>
        <w:gridCol w:w="1074"/>
        <w:gridCol w:w="1074"/>
        <w:gridCol w:w="1074"/>
        <w:gridCol w:w="1074"/>
        <w:gridCol w:w="1074"/>
      </w:tblGrid>
      <w:tr w:rsidR="009D56D7" w14:paraId="799702E8" w14:textId="77777777" w:rsidTr="009D56D7">
        <w:tc>
          <w:tcPr>
            <w:tcW w:w="930" w:type="dxa"/>
          </w:tcPr>
          <w:p w14:paraId="05ADAFA1" w14:textId="77777777" w:rsidR="00F840B9" w:rsidRDefault="00F840B9" w:rsidP="002801E6">
            <w:pPr>
              <w:pStyle w:val="Paragraphedeliste"/>
              <w:ind w:left="0"/>
            </w:pPr>
            <w:r>
              <w:t>Totaux</w:t>
            </w:r>
          </w:p>
          <w:p w14:paraId="0183AE5E" w14:textId="7954A048" w:rsidR="00F840B9" w:rsidRDefault="00F840B9" w:rsidP="002801E6">
            <w:pPr>
              <w:pStyle w:val="Paragraphedeliste"/>
              <w:ind w:left="0"/>
            </w:pPr>
            <w:r>
              <w:t>Binaires</w:t>
            </w:r>
          </w:p>
        </w:tc>
        <w:tc>
          <w:tcPr>
            <w:tcW w:w="1334" w:type="dxa"/>
          </w:tcPr>
          <w:p w14:paraId="33C50F96" w14:textId="65C552CD" w:rsidR="00F840B9" w:rsidRDefault="009D56D7" w:rsidP="002801E6">
            <w:pPr>
              <w:pStyle w:val="Paragraphedeliste"/>
              <w:ind w:left="0"/>
            </w:pPr>
            <w:r>
              <w:t>21520000</w:t>
            </w:r>
          </w:p>
        </w:tc>
        <w:tc>
          <w:tcPr>
            <w:tcW w:w="1074" w:type="dxa"/>
          </w:tcPr>
          <w:p w14:paraId="29F3B341" w14:textId="1B485287" w:rsidR="00F840B9" w:rsidRDefault="009D56D7" w:rsidP="002801E6">
            <w:pPr>
              <w:pStyle w:val="Paragraphedeliste"/>
              <w:ind w:left="0"/>
            </w:pPr>
            <w:r>
              <w:t>3171000</w:t>
            </w:r>
          </w:p>
        </w:tc>
        <w:tc>
          <w:tcPr>
            <w:tcW w:w="1074" w:type="dxa"/>
          </w:tcPr>
          <w:p w14:paraId="053087B7" w14:textId="6EFF9270" w:rsidR="00F840B9" w:rsidRDefault="009D56D7" w:rsidP="002801E6">
            <w:pPr>
              <w:pStyle w:val="Paragraphedeliste"/>
              <w:ind w:left="0"/>
            </w:pPr>
            <w:r>
              <w:t>3171000</w:t>
            </w:r>
          </w:p>
        </w:tc>
        <w:tc>
          <w:tcPr>
            <w:tcW w:w="1074" w:type="dxa"/>
          </w:tcPr>
          <w:p w14:paraId="31D33110" w14:textId="376C285C" w:rsidR="00F840B9" w:rsidRDefault="009D56D7" w:rsidP="002801E6">
            <w:pPr>
              <w:pStyle w:val="Paragraphedeliste"/>
              <w:ind w:left="0"/>
            </w:pPr>
            <w:r>
              <w:t>3563000</w:t>
            </w:r>
          </w:p>
        </w:tc>
        <w:tc>
          <w:tcPr>
            <w:tcW w:w="1074" w:type="dxa"/>
          </w:tcPr>
          <w:p w14:paraId="0E0E1024" w14:textId="67574365" w:rsidR="00F840B9" w:rsidRDefault="009D56D7" w:rsidP="002801E6">
            <w:pPr>
              <w:pStyle w:val="Paragraphedeliste"/>
              <w:ind w:left="0"/>
            </w:pPr>
            <w:r>
              <w:t>5000000</w:t>
            </w:r>
          </w:p>
        </w:tc>
        <w:tc>
          <w:tcPr>
            <w:tcW w:w="1074" w:type="dxa"/>
          </w:tcPr>
          <w:p w14:paraId="4C8DDE53" w14:textId="40851B01" w:rsidR="00F840B9" w:rsidRDefault="009D56D7" w:rsidP="002801E6">
            <w:pPr>
              <w:pStyle w:val="Paragraphedeliste"/>
              <w:ind w:left="0"/>
            </w:pPr>
            <w:r>
              <w:t>6615000</w:t>
            </w:r>
          </w:p>
        </w:tc>
      </w:tr>
    </w:tbl>
    <w:p w14:paraId="1EA86167" w14:textId="7444AB61" w:rsidR="00CF1564" w:rsidRDefault="00CF1564" w:rsidP="00CF1564">
      <w:r>
        <w:tab/>
      </w:r>
    </w:p>
    <w:p w14:paraId="096F915E" w14:textId="4B24378E" w:rsidR="00CF1564" w:rsidRPr="00CF1564" w:rsidRDefault="00CF1564" w:rsidP="00CF1564">
      <w:pPr>
        <w:pStyle w:val="Paragraphedeliste"/>
        <w:numPr>
          <w:ilvl w:val="0"/>
          <w:numId w:val="4"/>
        </w:numPr>
      </w:pPr>
      <w:r>
        <w:t>Transfert Croisé</w:t>
      </w:r>
      <w:r>
        <w:rPr>
          <w:lang w:val="en-AE"/>
        </w:rPr>
        <w:t>s</w:t>
      </w:r>
    </w:p>
    <w:p w14:paraId="477427D0" w14:textId="77777777" w:rsidR="00CF1564" w:rsidRPr="00C77F26" w:rsidRDefault="00CF1564" w:rsidP="00CF1564">
      <w:pPr>
        <w:pStyle w:val="Paragraphedeliste"/>
        <w:ind w:left="1428"/>
      </w:pPr>
    </w:p>
    <w:sectPr w:rsidR="00CF1564" w:rsidRPr="00C77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219"/>
    <w:multiLevelType w:val="hybridMultilevel"/>
    <w:tmpl w:val="2202F11C"/>
    <w:lvl w:ilvl="0" w:tplc="FC7CE7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C65413"/>
    <w:multiLevelType w:val="hybridMultilevel"/>
    <w:tmpl w:val="9CCA794C"/>
    <w:lvl w:ilvl="0" w:tplc="3F109FD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6147A0"/>
    <w:multiLevelType w:val="hybridMultilevel"/>
    <w:tmpl w:val="512ED64C"/>
    <w:lvl w:ilvl="0" w:tplc="B8CA8C3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C90677"/>
    <w:multiLevelType w:val="hybridMultilevel"/>
    <w:tmpl w:val="696CAE5E"/>
    <w:lvl w:ilvl="0" w:tplc="DAEAC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39"/>
    <w:rsid w:val="00091F60"/>
    <w:rsid w:val="0014298A"/>
    <w:rsid w:val="001953E3"/>
    <w:rsid w:val="001B3177"/>
    <w:rsid w:val="002801E6"/>
    <w:rsid w:val="002E5B8F"/>
    <w:rsid w:val="00330077"/>
    <w:rsid w:val="00391415"/>
    <w:rsid w:val="004640AE"/>
    <w:rsid w:val="00506AED"/>
    <w:rsid w:val="00511B8A"/>
    <w:rsid w:val="005A73B0"/>
    <w:rsid w:val="00832C44"/>
    <w:rsid w:val="008740D9"/>
    <w:rsid w:val="00915D4A"/>
    <w:rsid w:val="009D56D7"/>
    <w:rsid w:val="009E3AAA"/>
    <w:rsid w:val="00A036E8"/>
    <w:rsid w:val="00B03506"/>
    <w:rsid w:val="00BF1239"/>
    <w:rsid w:val="00BF25CD"/>
    <w:rsid w:val="00C77F26"/>
    <w:rsid w:val="00CA7115"/>
    <w:rsid w:val="00CC2FD7"/>
    <w:rsid w:val="00CD4714"/>
    <w:rsid w:val="00CF1564"/>
    <w:rsid w:val="00E41D5E"/>
    <w:rsid w:val="00F840B9"/>
    <w:rsid w:val="00F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A6E6"/>
  <w15:chartTrackingRefBased/>
  <w15:docId w15:val="{614A9DEB-699E-4954-B77E-7844B81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6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4</cp:revision>
  <dcterms:created xsi:type="dcterms:W3CDTF">2021-12-09T08:06:00Z</dcterms:created>
  <dcterms:modified xsi:type="dcterms:W3CDTF">2021-12-09T09:56:00Z</dcterms:modified>
</cp:coreProperties>
</file>