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行政服务记录 模拟材料</w:t>
      </w:r>
    </w:p>
    <w:p>
      <w:r>
        <w:t>用途：2026年第一季度行政部满意度汇报的文字材料，不对应任何真实部门。</w:t>
      </w:r>
    </w:p>
    <w:p>
      <w:r>
        <w:t>同目录CSV包含4份虚构反馈，使用统一1—5分量表。样本数量有限，不能代表全体员工。</w:t>
      </w:r>
    </w:p>
    <w:p>
      <w:r>
        <w:t>没有往期对照数据，不能由这些记录推断同比或环比变化。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shd w:fill="E6EEF7"/>
          </w:tcPr>
          <w:p>
            <w:r>
              <w:t>事项</w:t>
            </w:r>
          </w:p>
        </w:tc>
        <w:tc>
          <w:tcPr>
            <w:tcW w:type="dxa" w:w="4968"/>
            <w:shd w:fill="E6EEF7"/>
          </w:tcPr>
          <w:p>
            <w:r>
              <w:t>模拟记录</w:t>
            </w:r>
          </w:p>
        </w:tc>
      </w:tr>
      <w:tr>
        <w:tc>
          <w:tcPr>
            <w:tcW w:type="dxa" w:w="4968"/>
          </w:tcPr>
          <w:p>
            <w:r>
              <w:t>服务范围</w:t>
            </w:r>
          </w:p>
        </w:tc>
        <w:tc>
          <w:tcPr>
            <w:tcW w:type="dxa" w:w="4968"/>
          </w:tcPr>
          <w:p>
            <w:r>
              <w:t>模拟登记咨询、会议支持和物资申请等日常服务。</w:t>
            </w:r>
          </w:p>
        </w:tc>
      </w:tr>
      <w:tr>
        <w:tc>
          <w:tcPr>
            <w:tcW w:type="dxa" w:w="4968"/>
          </w:tcPr>
          <w:p>
            <w:r>
              <w:t>改进建议</w:t>
            </w:r>
          </w:p>
        </w:tc>
        <w:tc>
          <w:tcPr>
            <w:tcW w:type="dxa" w:w="4968"/>
          </w:tcPr>
          <w:p>
            <w:r>
              <w:t>建议统一申请指引，补充处理进度反馈；这些是建议，尚非已完成成果。</w:t>
            </w:r>
          </w:p>
        </w:tc>
      </w:tr>
      <w:tr>
        <w:tc>
          <w:tcPr>
            <w:tcW w:type="dxa" w:w="4968"/>
          </w:tcPr>
          <w:p>
            <w:r>
              <w:t>证据限制</w:t>
            </w:r>
          </w:p>
        </w:tc>
        <w:tc>
          <w:tcPr>
            <w:tcW w:type="dxa" w:w="4968"/>
          </w:tcPr>
          <w:p>
            <w:r>
              <w:t>不包含实际服务总量、响应时长或投诉率，不应虚构这些指标。</w:t>
            </w:r>
          </w:p>
        </w:tc>
      </w:tr>
    </w:tbl>
    <w:p>
      <w:r>
        <w:t>所有内容均为虚构，仅用于材料导入、段落及表格解析演示。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