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/>
      </w:pPr>
      <w:r>
        <w:rPr>
          <w:b/>
          <w:color w:val="0F766E"/>
          <w:sz w:val="22"/>
        </w:rPr>
        <w:t>UI / UX CASE STUDY &amp; PRODUCT DESIGN SPECIFICATION</w:t>
      </w:r>
    </w:p>
    <w:p>
      <w:pPr>
        <w:spacing w:before="80" w:after="160"/>
      </w:pPr>
      <w:r>
        <w:rPr>
          <w:b/>
          <w:color w:val="0F172A"/>
          <w:sz w:val="56"/>
        </w:rPr>
        <w:t>Treebo Club Web Experience Redesign</w:t>
      </w:r>
    </w:p>
    <w:p>
      <w:pPr>
        <w:spacing w:before="0" w:after="400"/>
      </w:pPr>
      <w:r>
        <w:rPr>
          <w:color w:val="475569"/>
          <w:sz w:val="25"/>
        </w:rPr>
        <w:t>High-Fidelity Component Architecture, Design System Tokens, and Full-Funnel Booking Journey Redesign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none"/>
          <w:bottom w:val="single" w:sz="4" w:space="0" w:color="E2E8F0"/>
          <w:right w:val="none"/>
          <w:insideH w:val="single" w:sz="4" w:space="0" w:color="E2E8F0"/>
          <w:insideV w:val="none"/>
        </w:tblBorders>
      </w:tblPr>
      <w:tblGrid>
        <w:gridCol w:w="5040"/>
        <w:gridCol w:w="5040"/>
      </w:tblGrid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766E"/>
                <w:sz w:val="18"/>
              </w:rPr>
              <w:t>Platform &amp; Viewport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Responsive Web (Desktop 1440px &amp; Scalable Component Architecture)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766E"/>
                <w:sz w:val="18"/>
              </w:rPr>
              <w:t>Industry Domain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Hospitality &amp; Travel Tech (Budget &amp; Boutique Stays)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766E"/>
                <w:sz w:val="18"/>
              </w:rPr>
              <w:t>Key Core Flows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Discovery &amp; Filters, Interactive Split Map, Property Page, In-Context Authentication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766E"/>
                <w:sz w:val="18"/>
              </w:rPr>
              <w:t>Design Methodology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Component-Driven Design, Design Tokens, User Journey Mapping, WCAG 2.1 AA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766E"/>
                <w:sz w:val="18"/>
              </w:rPr>
              <w:t>Design System Tool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Figma (High-Fidelity UI &amp; Design System)</w:t>
            </w:r>
          </w:p>
        </w:tc>
      </w:tr>
    </w:tbl>
    <w:p>
      <w:pPr>
        <w:spacing w:after="2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65736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home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5736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Figure: Redesigned Treebo Club Web Experience Preview (Figma 1440px)</w:t>
      </w:r>
    </w:p>
    <w:p>
      <w:r>
        <w:br w:type="page"/>
      </w:r>
    </w:p>
    <w:p>
      <w:pPr>
        <w:pStyle w:val="Heading1"/>
        <w:keepNext/>
        <w:spacing w:before="440" w:after="160"/>
      </w:pPr>
      <w:r>
        <w:rPr>
          <w:rFonts w:ascii="Arial" w:hAnsi="Arial"/>
          <w:b/>
          <w:color w:val="0F766E"/>
          <w:sz w:val="34"/>
        </w:rPr>
        <w:t>1. Executive Summary &amp; Design Vision</w:t>
      </w:r>
    </w:p>
    <w:p>
      <w:pPr>
        <w:spacing w:before="0" w:after="120" w:line="276" w:lineRule="auto"/>
      </w:pPr>
      <w:r>
        <w:rPr>
          <w:rFonts w:ascii="Arial" w:hAnsi="Arial"/>
          <w:color w:val="334155"/>
          <w:sz w:val="19"/>
        </w:rPr>
        <w:t>Treebo Hotels is one of India's leading franchised budget and boutique hospitality brands. The 'Treebo Club' digital ecosystem was created to reward loyal guests through member-exclusive pricing, complimentary upgrades, and priority hospitality services. However, legacy usability friction points—such as broken interactive states, cluttered filters, and surprise checkout fees—compromised user trust and depressed booking conversion rates.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F766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F766E"/>
                <w:sz w:val="20"/>
              </w:rPr>
              <w:t>✦ CORE REDESIGN OBJECTIVES &amp; HYPOTHESIS</w:t>
              <w:br/>
            </w:r>
            <w:r>
              <w:rPr>
                <w:rFonts w:ascii="Arial" w:hAnsi="Arial"/>
                <w:color w:val="334155"/>
                <w:sz w:val="18"/>
              </w:rPr>
              <w:t>Vision: Transform the Treebo Club digital experience into a modern, delightful, and high-converting travel platform through clean visual hierarchy, transparent pricing patterns, and cohesive component architecture.</w:t>
              <w:br/>
              <w:br/>
              <w:t>Design Hypothesis: By introducing an intuitive multi-facet filter side panel, an interactive split map with synchronized price pins, inline room amenities, a non-intrusive sign-in modal, and a transparent 3-step checkout flow, Treebo will cut booking task completion time by ~40% and increase completed bookings by +18% to +24%.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6"/>
        </w:rPr>
        <w:t>Strategic Design Pillars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1. Transparency First: </w:t>
      </w:r>
      <w:r>
        <w:rPr>
          <w:rFonts w:ascii="Arial" w:hAnsi="Arial"/>
          <w:color w:val="334155"/>
          <w:sz w:val="19"/>
        </w:rPr>
        <w:t>Upfront Price Integrity: Eliminate checkout surprises with 100% transparent fee breakdowns displayed from the first screen.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2. Seamless Exploration: </w:t>
      </w:r>
      <w:r>
        <w:rPr>
          <w:rFonts w:ascii="Arial" w:hAnsi="Arial"/>
          <w:color w:val="334155"/>
          <w:sz w:val="19"/>
        </w:rPr>
        <w:t>Spatial &amp; Visual Discovery: Enable effortless location scanning via an interactive split map with real-time price synchronization.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3. Low Cognitive Load: </w:t>
      </w:r>
      <w:r>
        <w:rPr>
          <w:rFonts w:ascii="Arial" w:hAnsi="Arial"/>
          <w:color w:val="334155"/>
          <w:sz w:val="19"/>
        </w:rPr>
        <w:t>Zero-Click Information Access: Surface essential amenities directly on room cards, eliminating nested popup chains.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4. In-Context Flows: </w:t>
      </w:r>
      <w:r>
        <w:rPr>
          <w:rFonts w:ascii="Arial" w:hAnsi="Arial"/>
          <w:color w:val="334155"/>
          <w:sz w:val="19"/>
        </w:rPr>
        <w:t>Context-Preserving Authentication: Implement a lightweight modal dialog that lets users sign in without navigating away from their booking flow.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5. Elevated Loyalty Value: </w:t>
      </w:r>
      <w:r>
        <w:rPr>
          <w:rFonts w:ascii="Arial" w:hAnsi="Arial"/>
          <w:color w:val="334155"/>
          <w:sz w:val="19"/>
        </w:rPr>
        <w:t>Loyalty Value Highlighting: Prominently feature Treebo Club member savings and perks across all search and detail touchpoints.</w:t>
      </w:r>
    </w:p>
    <w:p>
      <w:r>
        <w:br w:type="page"/>
      </w:r>
    </w:p>
    <w:p>
      <w:pPr>
        <w:pStyle w:val="Heading1"/>
        <w:keepNext/>
        <w:spacing w:before="440" w:after="160"/>
      </w:pPr>
      <w:r>
        <w:rPr>
          <w:rFonts w:ascii="Arial" w:hAnsi="Arial"/>
          <w:b/>
          <w:color w:val="0F766E"/>
          <w:sz w:val="34"/>
        </w:rPr>
        <w:t>2. Full-Funnel User Journey &amp; Information Architecture</w:t>
      </w:r>
    </w:p>
    <w:p>
      <w:pPr>
        <w:spacing w:before="0" w:after="120" w:line="276" w:lineRule="auto"/>
      </w:pPr>
      <w:r>
        <w:rPr>
          <w:rFonts w:ascii="Arial" w:hAnsi="Arial"/>
          <w:color w:val="334155"/>
          <w:sz w:val="19"/>
        </w:rPr>
        <w:t>The redesigned experience is structured around a streamlined, end-to-end task flow that guides travelers effortlessly from inspiration to confirmed stay. Every touchpoint was architected in the Figma design system to balance discoverability, decision confidence, and conversion velocity.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0F766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Funnel Stage</w:t>
            </w:r>
          </w:p>
        </w:tc>
        <w:tc>
          <w:tcPr>
            <w:tcW w:type="dxa" w:w="2592"/>
            <w:shd w:fill="0F766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Redesigned Screen</w:t>
            </w:r>
          </w:p>
        </w:tc>
        <w:tc>
          <w:tcPr>
            <w:tcW w:type="dxa" w:w="3744"/>
            <w:shd w:fill="0F766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Core User Action &amp; UX Enhancements</w:t>
            </w:r>
          </w:p>
        </w:tc>
        <w:tc>
          <w:tcPr>
            <w:tcW w:type="dxa" w:w="1728"/>
            <w:shd w:fill="0F766E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7"/>
              </w:rPr>
              <w:t>Design Goal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0F766E"/>
                <w:sz w:val="17"/>
              </w:rPr>
              <w:t>1. Discovery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Home Page (Desktop - 1)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High-contrast hero search with live date pickers, destination suggestions, and Treebo Club perks banner.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Intent Capture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766E"/>
                <w:sz w:val="17"/>
              </w:rPr>
              <w:t>2. Evaluation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Search Results &amp; Filters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Standardized 490px listing cards, independent filter side panel with price sliders, verified ratings.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Decision Clarity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0F766E"/>
                <w:sz w:val="17"/>
              </w:rPr>
              <w:t>3. Spatial Search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Interactive Split Map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Dual-pane view with dynamic price pins synchronized in real time with hotel listing cards.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Proximity Match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766E"/>
                <w:sz w:val="17"/>
              </w:rPr>
              <w:t>4. Selection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Hotel Details Page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Expansive categorized photo gallery, permanent 'Selected' room badge, and 1-click amenities modal.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Confidence Build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0F766E"/>
                <w:sz w:val="17"/>
              </w:rPr>
              <w:t>5. Authentication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In-Context Sign-in Modal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Non-intrusive modal dialog (60% scrim) preserving user search flow with 1-tap Google OAuth.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Frictionless Access</w:t>
            </w:r>
          </w:p>
        </w:tc>
      </w:tr>
    </w:tbl>
    <w:p>
      <w:pPr>
        <w:spacing w:after="200"/>
      </w:pP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6"/>
        </w:rPr>
        <w:t>Target Traveler Personas &amp; Design Responses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5040"/>
        <w:gridCol w:w="5040"/>
      </w:tblGrid>
      <w:tr>
        <w:tc>
          <w:tcPr>
            <w:tcW w:type="dxa" w:w="4896"/>
            <w:shd w:fill="E0F2FE"/>
          </w:tcPr>
          <w:p>
            <w:r>
              <w:rPr>
                <w:b/>
                <w:color w:val="0369A1"/>
                <w:sz w:val="19"/>
              </w:rPr>
              <w:t>PERSONA 1: PRIYA MALHOTRA (28)</w:t>
              <w:br/>
              <w:t>Budget &amp; Leisure Weekend Traveler</w:t>
            </w:r>
          </w:p>
        </w:tc>
        <w:tc>
          <w:tcPr>
            <w:tcW w:type="dxa" w:w="4896"/>
            <w:shd w:fill="F3E8FF"/>
          </w:tcPr>
          <w:p>
            <w:r>
              <w:rPr>
                <w:b/>
                <w:color w:val="6D28D9"/>
                <w:sz w:val="19"/>
              </w:rPr>
              <w:t>PERSONA 2: ROHIT SHARMA (34)</w:t>
              <w:br/>
              <w:t>Frequent Corporate Business Traveler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Goals: Fast, clean stay near key attractions and transit under ₹2,000/night with friends.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Goals: Rapid 1-minute booking near tech corridors; verified Wi-Fi and workspace; easy GST billing.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Behavior: Highly price-conscious; applies strict filters; compares options spatially on maps before booking.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Behavior: Repeat loyalty booker; desktop planning and mobile modifications; values speed above all.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Redesign Solution: Interactive split map view with exact prices, transparent total pricing, and couple-friendly trust badges.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Redesign Solution: 1-click room selection with green confirmation badge, inline amenity tags, and 1-tap Google sign-in.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</w:tbl>
    <w:p>
      <w:r>
        <w:br w:type="page"/>
      </w:r>
    </w:p>
    <w:p>
      <w:pPr>
        <w:pStyle w:val="Heading1"/>
        <w:keepNext/>
        <w:spacing w:before="440" w:after="160"/>
      </w:pPr>
      <w:r>
        <w:rPr>
          <w:rFonts w:ascii="Arial" w:hAnsi="Arial"/>
          <w:b/>
          <w:color w:val="0F766E"/>
          <w:sz w:val="34"/>
        </w:rPr>
        <w:t>3. High-Fidelity Screen Showcase &amp; UI Walkthrough</w:t>
      </w:r>
    </w:p>
    <w:p>
      <w:pPr>
        <w:spacing w:before="0" w:after="120" w:line="276" w:lineRule="auto"/>
      </w:pPr>
      <w:r>
        <w:rPr>
          <w:rFonts w:ascii="Arial" w:hAnsi="Arial"/>
          <w:color w:val="334155"/>
          <w:sz w:val="19"/>
        </w:rPr>
        <w:t>This section delivers a comprehensive visual walkthrough of every redesigned screen and component created in the Figma design file. Each screen demonstrates modern aesthetic craftsmanship, strict layout alignment, and thoughtful usability engineering.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6"/>
        </w:rPr>
        <w:t>3.1 Home Page Experience: Legacy Web vs. Redesigned Treebo Club</w:t>
      </w:r>
    </w:p>
    <w:p>
      <w:pPr>
        <w:spacing w:before="0" w:after="120" w:line="276" w:lineRule="auto"/>
      </w:pPr>
      <w:r>
        <w:rPr>
          <w:rFonts w:ascii="Arial" w:hAnsi="Arial"/>
          <w:color w:val="334155"/>
          <w:sz w:val="19"/>
        </w:rPr>
        <w:t>The redesigned homepage establishes an immediate sense of modern budget hospitality, transforming a visually cluttered interface into an intentional, conversion-optimized booking experience. Below is a direct visual comparison between the legacy production web page and the redesigned Figma experience.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3102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comparison_side_by_si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10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Figure: Treebo Experience Evolution: Legacy Home Page vs. Redesigned Treebo Club (Figma Desktop - 1)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shd w:fill="0F766E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Dimension / UX Feature</w:t>
            </w:r>
          </w:p>
        </w:tc>
        <w:tc>
          <w:tcPr>
            <w:tcW w:type="dxa" w:w="2592"/>
            <w:shd w:fill="0F766E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Legacy Home Page</w:t>
            </w:r>
          </w:p>
        </w:tc>
        <w:tc>
          <w:tcPr>
            <w:tcW w:type="dxa" w:w="2592"/>
            <w:shd w:fill="0F766E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Redesigned Treebo Club</w:t>
            </w:r>
          </w:p>
        </w:tc>
        <w:tc>
          <w:tcPr>
            <w:tcW w:type="dxa" w:w="2592"/>
            <w:shd w:fill="0F766E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Usability &amp; Conversion Impact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F766E"/>
                <w:sz w:val="16"/>
              </w:rPr>
              <w:t>Hero Search Widget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sz w:val="16"/>
              </w:rPr>
              <w:t>Flat, cramped inputs with subtle divider lines and low-contrast search button.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sz w:val="16"/>
              </w:rPr>
              <w:t>Elevated floating pill container with generous touch targets, clear dividers, and prominent circular teal CTA.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sz w:val="16"/>
              </w:rPr>
              <w:t>Slashes search friction; improves intent capture and input legibility across viewports.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F766E"/>
                <w:sz w:val="16"/>
              </w:rPr>
              <w:t>City Quick-Filter Chips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10 crowded, low-contrast chips without clear active state feedback.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Streamlined top metro chips with distinct active pill (#0F766E All Cities).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Enables rapid 1-tap destination filtering without cognitive fatigue.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F766E"/>
                <w:sz w:val="16"/>
              </w:rPr>
              <w:t>Loyalty Value Proposition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sz w:val="16"/>
              </w:rPr>
              <w:t>Muted dark green member strip with cramped typography and basic text.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sz w:val="16"/>
              </w:rPr>
              <w:t>Curated dark teal loyalty banner with golden Treebo emblem (#C29748), vertical dividers, and white pill CTA.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sz w:val="16"/>
              </w:rPr>
              <w:t>Highlights immediate 5% savings and member perks, lifting sign-in conversion.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color w:val="0F766E"/>
                <w:sz w:val="16"/>
              </w:rPr>
              <w:t>Navigation &amp; Header CTAs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Plain text links with plain text 'Sign in'.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Pill-container navigation items and high-contrast golden brand CTA (#C29748).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Boosts primary CTA visibility and reinforces brand identity.</w:t>
            </w:r>
          </w:p>
        </w:tc>
      </w:tr>
      <w:tr>
        <w:tc>
          <w:tcPr>
            <w:tcW w:type="dxa" w:w="2016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b/>
                <w:color w:val="0F766E"/>
                <w:sz w:val="16"/>
              </w:rPr>
              <w:t>Cognitive Load &amp; Clutter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sz w:val="16"/>
              </w:rPr>
              <w:t>Disjointed 3rd-party ads (Swiggy), nested promo cards, video placeholders, and dense SEO text.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sz w:val="16"/>
              </w:rPr>
              <w:t>Focused visual hierarchy prioritizing booking velocity and 6 standardized trust signals.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sz w:val="16"/>
              </w:rPr>
              <w:t>Cuts bounce rates and prevents distraction during initial booking intent.</w:t>
            </w:r>
          </w:p>
        </w:tc>
      </w:tr>
    </w:tbl>
    <w:p>
      <w:r>
        <w:br w:type="page"/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6"/>
        </w:rPr>
        <w:t>Redesigned Home Page UI &amp; Loyalty Showcase</w:t>
      </w:r>
    </w:p>
    <w:p>
      <w:pPr>
        <w:spacing w:before="0" w:after="120" w:line="276" w:lineRule="auto"/>
      </w:pPr>
      <w:r>
        <w:rPr>
          <w:rFonts w:ascii="Arial" w:hAnsi="Arial"/>
          <w:color w:val="334155"/>
          <w:sz w:val="19"/>
        </w:rPr>
        <w:t>The high-fidelity Figma screen delivers a unified brand impression, coupling prominent search inputs with an explicit member savings showcase.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65736" cy="3474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home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5736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Figure: Redesigned Full Home Page UI (Figma Desktop - 1, 1440px)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8847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club_benefi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84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Figure: Treebo Club Loyalty Tier &amp; Exclusive Member Benefits Showcase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Unified Search Widget: </w:t>
      </w:r>
      <w:r>
        <w:rPr>
          <w:rFonts w:ascii="Arial" w:hAnsi="Arial"/>
          <w:color w:val="334155"/>
          <w:sz w:val="19"/>
        </w:rPr>
        <w:t>High-Contrast Search Container: Generous input fields for Destination, Check-in/Out dates, and Guest Count with inline input validation.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Member Value Proposition: </w:t>
      </w:r>
      <w:r>
        <w:rPr>
          <w:rFonts w:ascii="Arial" w:hAnsi="Arial"/>
          <w:color w:val="334155"/>
          <w:sz w:val="19"/>
        </w:rPr>
        <w:t>Prominent Loyalty Value: Transparent badge showcasing 15% instant member discount, free room upgrades, and zero cancellation fees.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Clean Layout Structure: </w:t>
      </w:r>
      <w:r>
        <w:rPr>
          <w:rFonts w:ascii="Arial" w:hAnsi="Arial"/>
          <w:color w:val="334155"/>
          <w:sz w:val="19"/>
        </w:rPr>
        <w:t>Visual Hierarchy: Clear typography contrast separating brand navigation, hero action, and curated destination collections.</w:t>
      </w:r>
    </w:p>
    <w:p>
      <w:r>
        <w:br w:type="page"/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6"/>
        </w:rPr>
        <w:t>3.2 Discovery &amp; Search Results Page</w:t>
      </w:r>
    </w:p>
    <w:p>
      <w:pPr>
        <w:spacing w:before="0" w:after="120" w:line="276" w:lineRule="auto"/>
      </w:pPr>
      <w:r>
        <w:rPr>
          <w:rFonts w:ascii="Arial" w:hAnsi="Arial"/>
          <w:color w:val="334155"/>
          <w:sz w:val="19"/>
        </w:rPr>
        <w:t>The redesigned search results interface introduces standardized 490px card anatomies, verified guest review scores, and an independently scrollable Filter Side Panel equipped with interactive price sliders and amenity tags.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82605" cy="4754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discovery_search_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2605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Figure: Redesigned Full Discovery &amp; Search Results Page (Figma 1440px)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Standardized Listing Cards: </w:t>
      </w:r>
      <w:r>
        <w:rPr>
          <w:rFonts w:ascii="Arial" w:hAnsi="Arial"/>
          <w:color w:val="334155"/>
          <w:sz w:val="19"/>
        </w:rPr>
        <w:t>Standardized Card Anatomy: 490px card containers with verified guest ratings, review counts, high-contrast typography, and upfront pricing.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Zero-Click Scannability: </w:t>
      </w:r>
      <w:r>
        <w:rPr>
          <w:rFonts w:ascii="Arial" w:hAnsi="Arial"/>
          <w:color w:val="334155"/>
          <w:sz w:val="19"/>
        </w:rPr>
        <w:t>Inline Amenity Tags: Instant scanning for AC, Free Wi-Fi, Breakfast, and Couple-Friendly credentials directly on the listing card.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Upfront Pricing: </w:t>
      </w:r>
      <w:r>
        <w:rPr>
          <w:rFonts w:ascii="Arial" w:hAnsi="Arial"/>
          <w:color w:val="334155"/>
          <w:sz w:val="19"/>
        </w:rPr>
        <w:t>Clear Price Framing: Prominently emphasizes base price, member savings, and upfront tax inclusivity.</w:t>
      </w:r>
    </w:p>
    <w:p>
      <w:r>
        <w:br w:type="page"/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6"/>
        </w:rPr>
        <w:t>3.3 Filter Side Panel &amp; Listing Component Anatomy</w:t>
      </w:r>
    </w:p>
    <w:p>
      <w:pPr>
        <w:spacing w:before="0" w:after="120" w:line="276" w:lineRule="auto"/>
      </w:pPr>
      <w:r>
        <w:rPr>
          <w:rFonts w:ascii="Arial" w:hAnsi="Arial"/>
          <w:color w:val="334155"/>
          <w:sz w:val="19"/>
        </w:rPr>
        <w:t>The filter side panel was redesigned from the ground up as a dedicated, independently scrollable component that eliminates layout shift and provides real-time feedback as travelers refine their stay criteria.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5040"/>
        <w:gridCol w:w="5040"/>
      </w:tblGrid>
      <w:tr>
        <w:tc>
          <w:tcPr>
            <w:tcW w:type="dxa" w:w="482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Dedicated Filter Side Panel</w:t>
            </w:r>
          </w:p>
        </w:tc>
        <w:tc>
          <w:tcPr>
            <w:tcW w:type="dxa" w:w="4824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rFonts w:ascii="Arial" w:hAnsi="Arial"/>
                <w:b/>
                <w:color w:val="0F766E"/>
                <w:sz w:val="19"/>
              </w:rPr>
              <w:t>Hotel Listings Feed Column</w:t>
            </w:r>
          </w:p>
        </w:tc>
      </w:tr>
      <w:tr>
        <w:tc>
          <w:tcPr>
            <w:tcW w:type="dxa" w:w="48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6414" cy="42062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w_filter_side_pane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14" cy="4206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8502" cy="42062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w_listings_colum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2" cy="4206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color w:val="475569"/>
          <w:sz w:val="17"/>
        </w:rPr>
        <w:t>Design Rationale: The filter side panel operates independently of page scroll, providing immediate multi-select filtering without obscuring active offers or hotel results.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Price Range Slider: </w:t>
      </w:r>
      <w:r>
        <w:rPr>
          <w:rFonts w:ascii="Arial" w:hAnsi="Arial"/>
          <w:color w:val="334155"/>
          <w:sz w:val="19"/>
        </w:rPr>
        <w:t>Interactive Price Slider: Enables smooth budget range selection without creating artificial whitespace gaps or layout breakage.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Categorized Filters: </w:t>
      </w:r>
      <w:r>
        <w:rPr>
          <w:rFonts w:ascii="Arial" w:hAnsi="Arial"/>
          <w:color w:val="334155"/>
          <w:sz w:val="19"/>
        </w:rPr>
        <w:t>Categorized Multi-Select Tags: Star rating chips, locality checkboxes, and amenity filters with instant 1-tap reset capability.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Persistent Offers: </w:t>
      </w:r>
      <w:r>
        <w:rPr>
          <w:rFonts w:ascii="Arial" w:hAnsi="Arial"/>
          <w:color w:val="334155"/>
          <w:sz w:val="19"/>
        </w:rPr>
        <w:t>Promotional Continuity: Promotional offers remain permanently anchored without disappearing when individual localities are filtered.</w:t>
      </w:r>
    </w:p>
    <w:p>
      <w:r>
        <w:br w:type="page"/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6"/>
        </w:rPr>
        <w:t>3.4 Interactive Split Map View (Brand New Capability)</w:t>
      </w:r>
    </w:p>
    <w:p>
      <w:pPr>
        <w:spacing w:before="0" w:after="120" w:line="276" w:lineRule="auto"/>
      </w:pPr>
      <w:r>
        <w:rPr>
          <w:rFonts w:ascii="Arial" w:hAnsi="Arial"/>
          <w:color w:val="334155"/>
          <w:sz w:val="19"/>
        </w:rPr>
        <w:t>Designed specifically to solve spatial discovery challenges, the Interactive Split Map View pairs real-time hotel listing cards on the left with an interactive geographical map on the right, featuring dynamic price pins.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38810" cy="47548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map_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881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Figure: New Interactive Split Map View with Dynamic Price Pins and Synced Listing Highlights (Figma 1440px)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Spatial Price Discovery: </w:t>
      </w:r>
      <w:r>
        <w:rPr>
          <w:rFonts w:ascii="Arial" w:hAnsi="Arial"/>
          <w:color w:val="334155"/>
          <w:sz w:val="19"/>
        </w:rPr>
        <w:t>Exact Price Markers: Nightly prices displayed directly inside map pins, allowing travelers to scan budgets geographically at a glance.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Synchronized Interaction: </w:t>
      </w:r>
      <w:r>
        <w:rPr>
          <w:rFonts w:ascii="Arial" w:hAnsi="Arial"/>
          <w:color w:val="334155"/>
          <w:sz w:val="19"/>
        </w:rPr>
        <w:t>Two-Way Hover Synchronization: Hovering over a map pin highlights the matching hotel card on the left panel, and vice versa.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Landmark Proximity: </w:t>
      </w:r>
      <w:r>
        <w:rPr>
          <w:rFonts w:ascii="Arial" w:hAnsi="Arial"/>
          <w:color w:val="334155"/>
          <w:sz w:val="19"/>
        </w:rPr>
        <w:t>Transit &amp; Landmark Radii: Allows travelers to evaluate hotel proximity to tech parks, airports, and metro stations within 1km, 3km, or 5km.</w:t>
      </w:r>
    </w:p>
    <w:p>
      <w:r>
        <w:br w:type="page"/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6"/>
        </w:rPr>
        <w:t>3.5 Hotel Details &amp; Comprehensive Property Experience</w:t>
      </w:r>
    </w:p>
    <w:p>
      <w:pPr>
        <w:spacing w:before="0" w:after="120" w:line="276" w:lineRule="auto"/>
      </w:pPr>
      <w:r>
        <w:rPr>
          <w:rFonts w:ascii="Arial" w:hAnsi="Arial"/>
          <w:color w:val="334155"/>
          <w:sz w:val="19"/>
        </w:rPr>
        <w:t>The redesigned hotel details page provides complete property transparency through an expansive categorized photo gallery, an intelligent sticky booking summary card, and clear multi-tier room selection cards.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96950" cy="2560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hotel_hero_galle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695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Figure: Redesigned Hotel Hero Photo Gallery Showcase (Bedroom, Twin Room, Lobby, Bathroom, Dining)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1197451" cy="47548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hotel_details_fu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97451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Figure: Redesigned Full Hotel Details &amp; Property Overview Experience (Figma 1440px)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Visual Storytelling: </w:t>
      </w:r>
      <w:r>
        <w:rPr>
          <w:rFonts w:ascii="Arial" w:hAnsi="Arial"/>
          <w:color w:val="334155"/>
          <w:sz w:val="19"/>
        </w:rPr>
        <w:t>Categorized Gallery Showcase: High-resolution room photography builds immediate guest confidence before room selection.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Sticky Booking Card: </w:t>
      </w:r>
      <w:r>
        <w:rPr>
          <w:rFonts w:ascii="Arial" w:hAnsi="Arial"/>
          <w:color w:val="334155"/>
          <w:sz w:val="19"/>
        </w:rPr>
        <w:t>Sticky Conversion Anchor: Anchored summary card on the right margin dynamically computes dates, room counts, and member savings.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Neighborhood Map: </w:t>
      </w:r>
      <w:r>
        <w:rPr>
          <w:rFonts w:ascii="Arial" w:hAnsi="Arial"/>
          <w:color w:val="334155"/>
          <w:sz w:val="19"/>
        </w:rPr>
        <w:t>Integrated Location Module: Interactive map module displaying neighborhood landmarks, distance markers, and transportation routes.</w:t>
      </w:r>
    </w:p>
    <w:p>
      <w:r>
        <w:br w:type="page"/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6"/>
        </w:rPr>
        <w:t>3.6 Room Selection &amp; Categorized Amenities Architecture</w:t>
      </w:r>
    </w:p>
    <w:p>
      <w:pPr>
        <w:spacing w:before="0" w:after="120" w:line="276" w:lineRule="auto"/>
      </w:pPr>
      <w:r>
        <w:rPr>
          <w:rFonts w:ascii="Arial" w:hAnsi="Arial"/>
          <w:color w:val="334155"/>
          <w:sz w:val="19"/>
        </w:rPr>
        <w:t>Room selection was redesigned to eliminate state ambiguity: selecting a room now yields a prominent green 'Selected' badge with an explicit 'Change Room' action, while room inclusions are surfaced inline without nested click chains.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5040"/>
        <w:gridCol w:w="5040"/>
      </w:tblGrid>
      <w:tr>
        <w:tc>
          <w:tcPr>
            <w:tcW w:type="dxa" w:w="482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Available Rooms Overview</w:t>
            </w:r>
          </w:p>
        </w:tc>
        <w:tc>
          <w:tcPr>
            <w:tcW w:type="dxa" w:w="4824"/>
            <w:tcMar>
              <w:top w:w="80" w:type="dxa"/>
              <w:bottom w:w="80" w:type="dxa"/>
              <w:left w:w="100" w:type="dxa"/>
              <w:right w:w="100" w:type="dxa"/>
            </w:tcMar>
            <w:shd w:fill="F0FDFA"/>
          </w:tcPr>
          <w:p>
            <w:pPr>
              <w:jc w:val="center"/>
            </w:pPr>
            <w:r>
              <w:rPr>
                <w:rFonts w:ascii="Arial" w:hAnsi="Arial"/>
                <w:b/>
                <w:color w:val="0F766E"/>
                <w:sz w:val="19"/>
              </w:rPr>
              <w:t>Selected Room Card State</w:t>
            </w:r>
          </w:p>
        </w:tc>
      </w:tr>
      <w:tr>
        <w:tc>
          <w:tcPr>
            <w:tcW w:type="dxa" w:w="48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19101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w_available_room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191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77084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w_room_card_selecte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7708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color w:val="475569"/>
          <w:sz w:val="17"/>
        </w:rPr>
        <w:t>Design Rationale: Selecting a room produces an unambiguous green 'Selected' status badge, clear room capacity icons, and transparent pricing.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7766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hotel_location_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76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Figure: Integrated Location &amp; Nearby Places Module with Distance Markers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Unambiguous State: </w:t>
      </w:r>
      <w:r>
        <w:rPr>
          <w:rFonts w:ascii="Arial" w:hAnsi="Arial"/>
          <w:color w:val="334155"/>
          <w:sz w:val="19"/>
        </w:rPr>
        <w:t>Persistent Selection State: Clear active visual feedback reassures travelers that their room choice is confirmed in the session.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Room Comparison: </w:t>
      </w:r>
      <w:r>
        <w:rPr>
          <w:rFonts w:ascii="Arial" w:hAnsi="Arial"/>
          <w:color w:val="334155"/>
          <w:sz w:val="19"/>
        </w:rPr>
        <w:t>Multi-Tier Room Comparison: Simultaneously displays Standard, Deluxe, and Premium room options with side-by-side pricing.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Structured Inclusions: </w:t>
      </w:r>
      <w:r>
        <w:rPr>
          <w:rFonts w:ascii="Arial" w:hAnsi="Arial"/>
          <w:color w:val="334155"/>
          <w:sz w:val="19"/>
        </w:rPr>
        <w:t>1-Click Categorized Amenities Modal: Comprehensive categorized modal groups amenities into Room Comfort, Media &amp; Tech, and Food &amp; Drink.</w:t>
      </w:r>
    </w:p>
    <w:p>
      <w:r>
        <w:br w:type="page"/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6"/>
        </w:rPr>
        <w:t>3.7 In-Context Authentication &amp; Sign-in Experience</w:t>
      </w:r>
    </w:p>
    <w:p>
      <w:pPr>
        <w:spacing w:before="0" w:after="120" w:line="276" w:lineRule="auto"/>
      </w:pPr>
      <w:r>
        <w:rPr>
          <w:rFonts w:ascii="Arial" w:hAnsi="Arial"/>
          <w:color w:val="334155"/>
          <w:sz w:val="19"/>
        </w:rPr>
        <w:t>The redesigned sign-in experience replaces disruptive full-page redirects with a lightweight, non-intrusive modal dialog (Figma #151:6178). The modal preserves the user's search and room selection context on the background page while offering fast 1-tap social login.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15024" cy="42062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signin_modal_ful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15024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Figure: Redesigned In-Context Sign-in Modal Dialog Over Homepage (Figma 1440px)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53385" cy="40233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signin_modal_bo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3385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4748B"/>
          <w:sz w:val="17"/>
        </w:rPr>
        <w:t>Figure: Sign-in Modal Anatomy: Outlined Input, Golden Brand CTA, and 1-Tap Google OAuth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Non-Intrusive Modal: </w:t>
      </w:r>
      <w:r>
        <w:rPr>
          <w:rFonts w:ascii="Arial" w:hAnsi="Arial"/>
          <w:color w:val="334155"/>
          <w:sz w:val="19"/>
        </w:rPr>
        <w:t>Context Preservation: 60% scrim backdrop keeps users anchored in their booking flow without disruptive navigation.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Active Brand CTA: </w:t>
      </w:r>
      <w:r>
        <w:rPr>
          <w:rFonts w:ascii="Arial" w:hAnsi="Arial"/>
          <w:color w:val="334155"/>
          <w:sz w:val="19"/>
        </w:rPr>
        <w:t>High-Contrast Active CTA: Replaced disabled grey buttons with an accessible, high-contrast golden brand CTA ('CONTINUE') with clear hover states.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1-Tap Social Login: </w:t>
      </w:r>
      <w:r>
        <w:rPr>
          <w:rFonts w:ascii="Arial" w:hAnsi="Arial"/>
          <w:color w:val="334155"/>
          <w:sz w:val="19"/>
        </w:rPr>
        <w:t>1-Tap Google Social Authentication: Instant social sign-in cuts authentication friction and slashes checkout drop-off.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Error Prevention: </w:t>
      </w:r>
      <w:r>
        <w:rPr>
          <w:rFonts w:ascii="Arial" w:hAnsi="Arial"/>
          <w:color w:val="334155"/>
          <w:sz w:val="19"/>
        </w:rPr>
        <w:t>Reassuring Micro-Copy: Dedicated outlined input field with clear explanatory text ('We will send you an OTP for sign in').</w:t>
      </w:r>
    </w:p>
    <w:p>
      <w:r>
        <w:br w:type="page"/>
      </w:r>
    </w:p>
    <w:p>
      <w:pPr>
        <w:pStyle w:val="Heading1"/>
        <w:keepNext/>
        <w:spacing w:before="440" w:after="160"/>
      </w:pPr>
      <w:r>
        <w:rPr>
          <w:rFonts w:ascii="Arial" w:hAnsi="Arial"/>
          <w:b/>
          <w:color w:val="0F766E"/>
          <w:sz w:val="34"/>
        </w:rPr>
        <w:t>4. Design System Tokens, Typography &amp; Accessibility</w:t>
      </w:r>
    </w:p>
    <w:p>
      <w:pPr>
        <w:spacing w:before="0" w:after="120" w:line="276" w:lineRule="auto"/>
      </w:pPr>
      <w:r>
        <w:rPr>
          <w:rFonts w:ascii="Arial" w:hAnsi="Arial"/>
          <w:color w:val="334155"/>
          <w:sz w:val="19"/>
        </w:rPr>
        <w:t>The redesign is powered by an accessible, scalable Figma design system that enforces brand consistency and pixel-perfect design-to-code fidelity.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6"/>
        </w:rPr>
        <w:t>Semantic Color Tokens &amp; Palette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2592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Token Name</w:t>
            </w:r>
          </w:p>
        </w:tc>
        <w:tc>
          <w:tcPr>
            <w:tcW w:type="dxa" w:w="2592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Hex / Value</w:t>
            </w:r>
          </w:p>
        </w:tc>
        <w:tc>
          <w:tcPr>
            <w:tcW w:type="dxa" w:w="4608"/>
            <w:shd w:fill="0F766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Semantic Application &amp; Role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0F766E"/>
                <w:sz w:val="17"/>
              </w:rPr>
              <w:t>Primary Brand Teal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#0F766E / #14B8A6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Primary CTAs, active navigation items, brand badges, and header accents.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766E"/>
                <w:sz w:val="17"/>
              </w:rPr>
              <w:t>Secondary Accent Blue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#0284C7 / #38BDF8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Interactive map markers, location links, and secondary informational tags.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0F766E"/>
                <w:sz w:val="17"/>
              </w:rPr>
              <w:t>Loyalty Amber Gold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#C29748 / #FEF08A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Treebo Club membership badges, continue CTA buttons, and savings highlights.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F766E"/>
                <w:sz w:val="17"/>
              </w:rPr>
              <w:t>Semantic Status Green/Red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#16A34A / #DC2626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Green for 'Selected' room badge &amp; free cancellation; Red for urgency tags &amp; form errors.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b/>
                <w:color w:val="0F766E"/>
                <w:sz w:val="17"/>
              </w:rPr>
              <w:t>Neutral Slate Ramp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#0F172A / #334155 / #F8FAFC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r>
              <w:rPr>
                <w:sz w:val="17"/>
              </w:rPr>
              <w:t>Slate 900 for headings, Slate 700 for body copy, Slate 50 for clean card backdrops.</w:t>
            </w:r>
          </w:p>
        </w:tc>
      </w:tr>
    </w:tbl>
    <w:p>
      <w:pPr>
        <w:spacing w:after="200"/>
      </w:pP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6"/>
        </w:rPr>
        <w:t>Typography Hierarchy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Display &amp; Editorial Headings: </w:t>
      </w:r>
      <w:r>
        <w:rPr>
          <w:rFonts w:ascii="Arial" w:hAnsi="Arial"/>
          <w:color w:val="334155"/>
          <w:sz w:val="19"/>
        </w:rPr>
        <w:t>Montserrat (Bold 700, SemiBold 600) — Used for prominent editorial headlines, destination cards, and hero titles.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Interface Body &amp; UI Elements: </w:t>
      </w:r>
      <w:r>
        <w:rPr>
          <w:rFonts w:ascii="Arial" w:hAnsi="Arial"/>
          <w:color w:val="334155"/>
          <w:sz w:val="19"/>
        </w:rPr>
        <w:t>Inter (Regular 400, Medium 500, SemiBold 600) — High-legibility sans-serif for UI labels, filter chips, prices, and tabular data.</w:t>
      </w:r>
    </w:p>
    <w:p>
      <w:pPr>
        <w:pStyle w:val="Heading2"/>
        <w:keepNext/>
        <w:spacing w:before="320" w:after="120"/>
      </w:pPr>
      <w:r>
        <w:rPr>
          <w:rFonts w:ascii="Arial" w:hAnsi="Arial"/>
          <w:b/>
          <w:color w:val="1E293B"/>
          <w:sz w:val="26"/>
        </w:rPr>
        <w:t>Accessibility Compliance (WCAG 2.1 AA)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Contrast Ratios: </w:t>
      </w:r>
      <w:r>
        <w:rPr>
          <w:rFonts w:ascii="Arial" w:hAnsi="Arial"/>
          <w:color w:val="334155"/>
          <w:sz w:val="19"/>
        </w:rPr>
        <w:t>All text tokens maintain a minimum contrast ratio of 4.5:1 against backgrounds (7:1 for headers).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Touch Target Sizing: </w:t>
      </w:r>
      <w:r>
        <w:rPr>
          <w:rFonts w:ascii="Arial" w:hAnsi="Arial"/>
          <w:color w:val="334155"/>
          <w:sz w:val="19"/>
        </w:rPr>
        <w:t>Every button, filter chip, and selector provides a minimum touch target size of 44 x 44 pt.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E293B"/>
          <w:sz w:val="19"/>
        </w:rPr>
        <w:t xml:space="preserve">• Focus &amp; Assistive States: </w:t>
      </w:r>
      <w:r>
        <w:rPr>
          <w:rFonts w:ascii="Arial" w:hAnsi="Arial"/>
          <w:color w:val="334155"/>
          <w:sz w:val="19"/>
        </w:rPr>
        <w:t>All active form fields feature visible focus rings, ARIA labels, and explicit helper error messages.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D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F766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F766E"/>
                <w:sz w:val="20"/>
              </w:rPr>
              <w:t>✦ SUMMARY OF ARTIFACT DELIVERABLES</w:t>
              <w:br/>
            </w:r>
            <w:r>
              <w:rPr>
                <w:rFonts w:ascii="Arial" w:hAnsi="Arial"/>
                <w:color w:val="334155"/>
                <w:sz w:val="18"/>
              </w:rPr>
              <w:t>• Complete Word Document Case Study: Treebo_Club_UI_UX_Case_Study.docx</w:t>
              <w:br/>
              <w:t>• High-Fidelity UI Screens: 100% sourced from Figma design file (Home, Discovery, Map View, Hotel Details, Sign-in Modal)</w:t>
              <w:br/>
              <w:t>• Complete Design System Specifications: Color Tokens, Typography Scale, and WCAG AA Compliance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