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Implementation Report: PhishDefense AI Hub</w:t>
      </w:r>
    </w:p>
    <w:p>
      <w:r>
        <w:t>Dissertation Technical Specification - AI-Powered Adversarial Phishing Simulation</w:t>
      </w:r>
    </w:p>
    <w:p>
      <w:pPr>
        <w:pStyle w:val="Heading1"/>
      </w:pPr>
      <w:r>
        <w:t>1. Executive Summary</w:t>
      </w:r>
    </w:p>
    <w:p>
      <w:r>
        <w:t>The PhishDefense AI Hub is a modular framework designed to simulate the adversarial relationship between AI-driven phishing generation (Offense) and multi-layered AI detection (Defense). The system utilizes Large Language Models (LLMs) and real-world network protocols (SMTP/POP3) to provide a high-fidelity research environment.</w:t>
      </w:r>
    </w:p>
    <w:p>
      <w:pPr>
        <w:pStyle w:val="Heading1"/>
      </w:pPr>
      <w:r>
        <w:t>2. Offensive Module Technical Details</w:t>
      </w:r>
    </w:p>
    <w:p>
      <w:r>
        <w:t>The Offensive Module is responsible for generating personalized spear-phishing attacks using a context-injection engine. It leverages the Llama-3-70B model via the Groq API.</w:t>
      </w:r>
    </w:p>
    <w:p>
      <w:pPr>
        <w:pStyle w:val="Heading2"/>
      </w:pPr>
      <w:r>
        <w:t>2.1 Contextual Phishing Generation</w:t>
      </w:r>
    </w:p>
    <w:p>
      <w:r>
        <w:t>Using LangChain Expression Language (LCEL), the system dynamiclly constructs emails based on the Enron Email Dataset. It injects specific personas, professional contexts, and psychological tones (Low Urgency, High Urgency, Passive-Aggressive) into the prompt template.</w:t>
      </w:r>
    </w:p>
    <w:p>
      <w:pPr>
        <w:pStyle w:val="Heading2"/>
      </w:pPr>
      <w:r>
        <w:t>2.2 URL Obfuscation Engine</w:t>
      </w:r>
    </w:p>
    <w:p>
      <w:r>
        <w:t>To bypass simple blacklisting, the module implements a custom obfuscator that generates three types of malicious links:</w:t>
      </w:r>
    </w:p>
    <w:p>
      <w:pPr>
        <w:pStyle w:val="ListBullet"/>
      </w:pPr>
      <w:r>
        <w:t>• Typosquatting: Automatic character manipulation (e.g., duplicate letters).</w:t>
      </w:r>
    </w:p>
    <w:p>
      <w:pPr>
        <w:pStyle w:val="ListBullet"/>
      </w:pPr>
      <w:r>
        <w:t>• Subdomain Masking: Prefixing brand names with security keywords.</w:t>
      </w:r>
    </w:p>
    <w:p>
      <w:pPr>
        <w:pStyle w:val="ListBullet"/>
      </w:pPr>
      <w:r>
        <w:t>• Suffix Deception: Appending misleading corporate suffixes (e.g., -auth.net).</w:t>
      </w:r>
    </w:p>
    <w:p>
      <w:pPr>
        <w:pStyle w:val="Heading1"/>
      </w:pPr>
      <w:r>
        <w:t>3. Defensive Module Technical Details</w:t>
      </w:r>
    </w:p>
    <w:p>
      <w:r>
        <w:t>The Defensive Module employs a 'Defense-in-Depth' approach, combining legacy heuristics with modern behavioral intelligence and semantic LLM reasoning.</w:t>
      </w:r>
    </w:p>
    <w:p>
      <w:pPr>
        <w:pStyle w:val="Heading2"/>
      </w:pPr>
      <w:r>
        <w:t>3.1 Multi-Layered Detection Engine</w:t>
      </w:r>
    </w:p>
    <w:p>
      <w:r>
        <w:t>The detection pipeline runs every email through three distinct analysis layers:</w:t>
      </w:r>
    </w:p>
    <w:p>
      <w:pPr>
        <w:pStyle w:val="ListNumber"/>
      </w:pPr>
      <w:r>
        <w:t>1. Heuristic Layer: Scans for technical indicators of spoofing and malicious syntax.</w:t>
      </w:r>
    </w:p>
    <w:p>
      <w:pPr>
        <w:pStyle w:val="ListNumber"/>
      </w:pPr>
      <w:r>
        <w:t>2. Behavioral Layer: Analyzes the communication relationship between sender and recipient against a historical baseline.</w:t>
      </w:r>
    </w:p>
    <w:p>
      <w:pPr>
        <w:pStyle w:val="ListNumber"/>
      </w:pPr>
      <w:r>
        <w:t>3. LLM Semantic Layer: Uses AI to detect psychological pressure and social engineering intent.</w:t>
      </w:r>
    </w:p>
    <w:p>
      <w:pPr>
        <w:pStyle w:val="Heading2"/>
      </w:pPr>
      <w:r>
        <w:t>3.2 Hybrid Risk Scoring</w:t>
      </w:r>
    </w:p>
    <w:p>
      <w:r>
        <w:t>The final 'Alert' status is determined by a weighted voting system: Combined Score = (Heuristics * 0.3) + (Behavioral * 0.3) + (LLM Semantic * 0.4).</w:t>
      </w:r>
    </w:p>
    <w:p>
      <w:pPr>
        <w:pStyle w:val="Heading1"/>
      </w:pPr>
      <w:r>
        <w:t>4. Network &amp; Gateway Integration</w:t>
      </w:r>
    </w:p>
    <w:p>
      <w:r>
        <w:t>A critical component of the research is the use of real-world protocols to move beyond local mocks. The MailtrapBridge class implements standard mail handling:</w:t>
      </w:r>
    </w:p>
    <w:p>
      <w:pPr>
        <w:pStyle w:val="ListBullet"/>
      </w:pPr>
      <w:r>
        <w:t>• Outbound: Transmission via SMTP (Simple Mail Transfer Protocol) to an internet-based gateway.</w:t>
      </w:r>
    </w:p>
    <w:p>
      <w:pPr>
        <w:pStyle w:val="ListBullet"/>
      </w:pPr>
      <w:r>
        <w:t>• Inbound: Retrieval via POP3 (Post Office Protocol v3) for defensive analysis.</w:t>
      </w:r>
    </w:p>
    <w:p>
      <w:pPr>
        <w:pStyle w:val="Heading1"/>
      </w:pPr>
      <w:r>
        <w:t>5. Scientific Evaluation &amp; Metrics</w:t>
      </w:r>
    </w:p>
    <w:p>
      <w:r>
        <w:t>The success of the defense is measured using three core metrics:</w:t>
      </w:r>
    </w:p>
    <w:p>
      <w:pPr>
        <w:pStyle w:val="ListBullet"/>
      </w:pPr>
      <w:r>
        <w:t>• Detection Rate: Accuracy of the ‘Alert’ status against known offensive intent.</w:t>
      </w:r>
    </w:p>
    <w:p>
      <w:pPr>
        <w:pStyle w:val="ListBullet"/>
      </w:pPr>
      <w:r>
        <w:t>• Analysis Method Bias: Measuring the performance delta between heuristic-only vs AI-integrated detection.</w:t>
      </w:r>
    </w:p>
    <w:p>
      <w:pPr>
        <w:pStyle w:val="ListBullet"/>
      </w:pPr>
      <w:r>
        <w:t>• Tone Sensitivity: Determining which emotional trigger is most effective at evading AI detection.</w:t>
      </w:r>
    </w:p>
    <w:p>
      <w:r>
        <w:br/>
        <w:t>[Report Generated for Dissertation Documentation]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