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Implementation Report: Defensive Detection Module</w:t>
      </w:r>
    </w:p>
    <w:p>
      <w:pPr>
        <w:pStyle w:val="Heading1"/>
      </w:pPr>
      <w:r>
        <w:t>1. Executive Summary</w:t>
      </w:r>
    </w:p>
    <w:p>
      <w:r>
        <w:t>This document details the development of the Defensive Detection Module, the proactive counterpart to the Offensive Phishing Module. The system implements a multi-layered 'Zero Trust' pipeline designed to analyze incoming communications within the research sandbox. By combining high-speed deterministic heuristics with LLM-powered social engineering analysis, the module provides a comprehensive framework for identifying sophisticated spear-phishing attacks.</w:t>
      </w:r>
    </w:p>
    <w:p>
      <w:pPr>
        <w:pStyle w:val="Heading1"/>
      </w:pPr>
      <w:r>
        <w:t>2. System Architecture</w:t>
      </w:r>
    </w:p>
    <w:p>
      <w:r>
        <w:t>The defensive infrastructure is built to evaluate samples along two distinct dimensions: pattern recognition and cognitive intent analysis.</w:t>
      </w:r>
    </w:p>
    <w:p>
      <w:pPr>
        <w:pStyle w:val="Heading2"/>
      </w:pPr>
      <w:r>
        <w:t>2.1 Heuristic Threat Profiling (src/defense/heuristic_analyzer.py)</w:t>
      </w:r>
    </w:p>
    <w:p>
      <w:r>
        <w:t>The first layer of defense performs deterministic analysis of the email's structure and content. This layer is optimized for speed and low-cost detection of known red flags.</w:t>
      </w:r>
    </w:p>
    <w:p>
      <w:pPr>
        <w:pStyle w:val="Heading2"/>
      </w:pPr>
      <w:r>
        <w:t>Key Checks:</w:t>
      </w:r>
    </w:p>
    <w:p>
      <w:pPr>
        <w:pStyle w:val="ListBullet"/>
      </w:pPr>
      <w:r>
        <w:t>• Urgency Scoring: Regex-based detection of 15+ high-pressure keywords.</w:t>
      </w:r>
    </w:p>
    <w:p>
      <w:pPr>
        <w:pStyle w:val="ListBullet"/>
      </w:pPr>
      <w:r>
        <w:t>• Authority Spoofing: Flags language designed to impersonate HR, IT, or Management.</w:t>
      </w:r>
    </w:p>
    <w:p>
      <w:pPr>
        <w:pStyle w:val="ListBullet"/>
      </w:pPr>
      <w:r>
        <w:t>• Link Profiling: Identifies typo-squatting, subdomain abuse, and non-corporate TLDs.</w:t>
      </w:r>
    </w:p>
    <w:p>
      <w:pPr>
        <w:pStyle w:val="Heading2"/>
      </w:pPr>
      <w:r>
        <w:t>2.2 LLM-Powered Intent Analysis (src/defense/llm_classifier.py)</w:t>
      </w:r>
    </w:p>
    <w:p>
      <w:r>
        <w:t>Utilizing the Llama-3-70b model, this module acts as a virtual Security Analyst. It reads the email to understand the underlying 'Social Engineering' strategy rather than just looking for keywords.</w:t>
      </w:r>
    </w:p>
    <w:p>
      <w:pPr>
        <w:pStyle w:val="Heading2"/>
      </w:pPr>
      <w:r>
        <w:t>Analysis Framework:</w:t>
      </w:r>
    </w:p>
    <w:p>
      <w:pPr>
        <w:pStyle w:val="ListBullet"/>
      </w:pPr>
      <w:r>
        <w:t>• Psychological Trigger Mapping: Identifies use of Fear, Curiosity, or Authority.</w:t>
      </w:r>
    </w:p>
    <w:p>
      <w:pPr>
        <w:pStyle w:val="ListBullet"/>
      </w:pPr>
      <w:r>
        <w:t>• Tactical Evaluation: Explains the 'why' behind the phishing attempt in natural language.</w:t>
      </w:r>
    </w:p>
    <w:p>
      <w:pPr>
        <w:pStyle w:val="Heading2"/>
      </w:pPr>
      <w:r>
        <w:t>2.3 Hybrid Orchestration (src/defense/detector_engine.py)</w:t>
      </w:r>
    </w:p>
    <w:p>
      <w:r>
        <w:t>The Detector Engine synchronizes the heuristic and LLM results. It assigns a unified 'Risk Score' (0-100) and triggers an automated classification status (PASS, QUARANTINE, or ALERT).</w:t>
      </w:r>
    </w:p>
    <w:p>
      <w:pPr>
        <w:pStyle w:val="Heading2"/>
      </w:pPr>
      <w:r>
        <w:t>2.4 Audit &amp; Evidence Logging</w:t>
      </w:r>
    </w:p>
    <w:p>
      <w:r>
        <w:t>For scientific evaluation, all detection events are logged in a structured JSONL format (data/defense_analysis_v1.jsonl). This includes the model's reasoning, detected tactics, and timestamps, enabling a direct comparison between offensive intent and defensive interpretation.</w:t>
      </w:r>
    </w:p>
    <w:p>
      <w:pPr>
        <w:pStyle w:val="Heading1"/>
      </w:pPr>
      <w:r>
        <w:t>3. Specialized Detection Logic</w:t>
      </w:r>
    </w:p>
    <w:p>
      <w:pPr>
        <w:pStyle w:val="Heading2"/>
      </w:pPr>
      <w:r>
        <w:t>3.1 Link &amp; Brand Authenticity</w:t>
      </w:r>
    </w:p>
    <w:p>
      <w:r>
        <w:t>A dedicated module cross-references embedded URLs against the target organization's known domains (e.g., enron.com). It flags any link containing 'brand keywords' that does not resolve to the official root domain, effectively catching typo-squatting attacks.</w:t>
      </w:r>
    </w:p>
    <w:p>
      <w:pPr>
        <w:pStyle w:val="Heading2"/>
      </w:pPr>
      <w:r>
        <w:t>3.2 Contextual Anomaly Detection</w:t>
      </w:r>
    </w:p>
    <w:p>
      <w:r>
        <w:t>The LLM classifier checks the 'corporate logic' of the request. For example, it flags requests for payroll updates sent from non-HR domains or time-sensitive security alerts that bypass standard IT SOPs.</w:t>
      </w:r>
    </w:p>
    <w:p>
      <w:pPr>
        <w:pStyle w:val="Heading1"/>
      </w:pPr>
      <w:r>
        <w:t>4. Current Status &amp; Next Steps</w:t>
      </w:r>
    </w:p>
    <w:p>
      <w:r>
        <w:t>The Defensive Module is 100% complete and integrated with the project sandbox. The next research phase involves a formal 'Adversarial Benchmarking' session, where the detector's False Positive and True Positive rates will be measured against the variable attacks generated by the Offensive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