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object w:dxaOrig="1052" w:dyaOrig="1052">
          <v:rect xmlns:o="urn:schemas-microsoft-com:office:office" xmlns:v="urn:schemas-microsoft-com:vml" id="rectole0000000000" style="width:52.600000pt;height:5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Michael O'Hare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Date 9/7/2024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Introduction to Programming in C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Assignment 1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Professor Juan Parra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238"/>
        <w:gridCol w:w="1080"/>
        <w:gridCol w:w="990"/>
        <w:gridCol w:w="1548"/>
      </w:tblGrid>
      <w:tr>
        <w:trPr>
          <w:trHeight w:val="300" w:hRule="auto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Source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Spent</w:t>
            </w:r>
          </w:p>
        </w:tc>
      </w:tr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https://www.youtube.com/watch?v=VsRs0H4hXEE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Codig video on how to make functions without arguments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9/7/24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2:30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- 10 mins</w:t>
            </w:r>
          </w:p>
        </w:tc>
      </w:tr>
      <w:tr>
        <w:trPr>
          <w:trHeight w:val="690" w:hRule="auto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Palatino Linotype" w:hAnsi="Palatino Linotype" w:cs="Palatino Linotype" w:eastAsia="Palatino Linotype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https://www.youtube.com/watch?v=ou_G7_zodR4</w:t>
              </w:r>
            </w:hyperlink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Another video on functions 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9/8/24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3:00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-5 mins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90" w:hRule="auto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Palatino Linotype" w:hAnsi="Palatino Linotype" w:cs="Palatino Linotype" w:eastAsia="Palatino Linotype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https://learn.microsoft.com/en-us/cpp/c-language/?view=msvc-170</w:t>
              </w:r>
            </w:hyperlink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- Libary I used for quesions I had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9/8/24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3:30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- 45 mins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690" w:hRule="auto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Chat GPT Assitance- prompt "Is there anything fundemntally wrong with this C code?"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9/8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6:00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- 3 mins</w:t>
            </w:r>
          </w:p>
        </w:tc>
      </w:tr>
      <w:tr>
        <w:trPr>
          <w:trHeight w:val="690" w:hRule="auto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ww.youtube.com/watch?v=ou_G7_zodR4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youtube.com/watch?v=VsRs0H4hXEE" Id="docRId2" Type="http://schemas.openxmlformats.org/officeDocument/2006/relationships/hyperlink" /><Relationship TargetMode="External" Target="https://learn.microsoft.com/en-us/cpp/c-language/?view=msvc-170" Id="docRId4" Type="http://schemas.openxmlformats.org/officeDocument/2006/relationships/hyperlink" /><Relationship Target="styles.xml" Id="docRId6" Type="http://schemas.openxmlformats.org/officeDocument/2006/relationships/styles" /></Relationships>
</file>