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57E" w:rsidRDefault="0068057E" w:rsidP="0068057E"/>
    <w:p w:rsidR="0068057E" w:rsidRDefault="0068057E" w:rsidP="0068057E">
      <w:pPr>
        <w:pStyle w:val="Heading2"/>
      </w:pPr>
      <w:r>
        <w:t>Bug 02 - System still allow to record service for checked out room</w:t>
      </w:r>
    </w:p>
    <w:tbl>
      <w:tblPr>
        <w:tblW w:w="9738" w:type="dxa"/>
        <w:tblLayout w:type="fixed"/>
        <w:tblLook w:val="04A0" w:firstRow="1" w:lastRow="0" w:firstColumn="1" w:lastColumn="0" w:noHBand="0" w:noVBand="1"/>
      </w:tblPr>
      <w:tblGrid>
        <w:gridCol w:w="558"/>
        <w:gridCol w:w="2881"/>
        <w:gridCol w:w="30"/>
        <w:gridCol w:w="777"/>
        <w:gridCol w:w="3509"/>
        <w:gridCol w:w="900"/>
        <w:gridCol w:w="1083"/>
      </w:tblGrid>
      <w:tr w:rsidR="0068057E" w:rsidTr="00F50F57">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Test Name</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 xml:space="preserve">Check room availability  </w:t>
            </w:r>
          </w:p>
        </w:tc>
      </w:tr>
      <w:tr w:rsidR="0068057E" w:rsidTr="00F50F57">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Use Case Tested:</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 xml:space="preserve">Check room status  </w:t>
            </w:r>
          </w:p>
        </w:tc>
      </w:tr>
      <w:tr w:rsidR="0068057E" w:rsidTr="00F50F57">
        <w:trPr>
          <w:cantSplit/>
          <w:trHeight w:val="711"/>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Test Description:</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The tester will run the program and check out the room and add some service chargers for checked out room.</w:t>
            </w:r>
          </w:p>
        </w:tc>
      </w:tr>
      <w:tr w:rsidR="0068057E" w:rsidTr="00F50F57">
        <w:trPr>
          <w:cantSplit/>
          <w:tblHeader/>
        </w:trPr>
        <w:tc>
          <w:tcPr>
            <w:tcW w:w="3469" w:type="dxa"/>
            <w:gridSpan w:val="3"/>
            <w:tcBorders>
              <w:top w:val="single" w:sz="4"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Pre-conditions</w:t>
            </w:r>
          </w:p>
        </w:tc>
        <w:tc>
          <w:tcPr>
            <w:tcW w:w="6269" w:type="dxa"/>
            <w:gridSpan w:val="4"/>
            <w:tcBorders>
              <w:top w:val="single" w:sz="4" w:space="0" w:color="auto"/>
              <w:left w:val="single" w:sz="6" w:space="0" w:color="auto"/>
              <w:bottom w:val="single" w:sz="6" w:space="0" w:color="auto"/>
              <w:right w:val="single" w:sz="4" w:space="0" w:color="auto"/>
            </w:tcBorders>
            <w:hideMark/>
          </w:tcPr>
          <w:p w:rsidR="0068057E" w:rsidRDefault="0068057E" w:rsidP="00F50F57">
            <w:r>
              <w:t xml:space="preserve">The system still allow user to record services even after checked out the room. </w:t>
            </w:r>
          </w:p>
        </w:tc>
      </w:tr>
      <w:tr w:rsidR="0068057E" w:rsidTr="00F50F57">
        <w:trPr>
          <w:cantSplit/>
          <w:tblHeader/>
        </w:trPr>
        <w:tc>
          <w:tcPr>
            <w:tcW w:w="3469" w:type="dxa"/>
            <w:gridSpan w:val="3"/>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rPr>
                <w:b/>
              </w:rPr>
            </w:pPr>
            <w:r>
              <w:rPr>
                <w:b/>
              </w:rPr>
              <w:t>Post-conditions</w:t>
            </w:r>
          </w:p>
        </w:tc>
        <w:tc>
          <w:tcPr>
            <w:tcW w:w="6269" w:type="dxa"/>
            <w:gridSpan w:val="4"/>
            <w:tcBorders>
              <w:top w:val="single" w:sz="6" w:space="0" w:color="auto"/>
              <w:left w:val="single" w:sz="6" w:space="0" w:color="auto"/>
              <w:bottom w:val="single" w:sz="6" w:space="0" w:color="auto"/>
              <w:right w:val="single" w:sz="4" w:space="0" w:color="auto"/>
            </w:tcBorders>
            <w:hideMark/>
          </w:tcPr>
          <w:p w:rsidR="0068057E" w:rsidRDefault="0068057E" w:rsidP="00F50F57">
            <w:r>
              <w:t xml:space="preserve">System shows a message and says the room does not exist. </w:t>
            </w:r>
          </w:p>
        </w:tc>
      </w:tr>
      <w:tr w:rsidR="0068057E" w:rsidTr="00F50F57">
        <w:trPr>
          <w:cantSplit/>
          <w:tblHeader/>
        </w:trPr>
        <w:tc>
          <w:tcPr>
            <w:tcW w:w="3439" w:type="dxa"/>
            <w:gridSpan w:val="2"/>
            <w:tcBorders>
              <w:top w:val="single" w:sz="6" w:space="0" w:color="auto"/>
              <w:left w:val="single" w:sz="4" w:space="0" w:color="auto"/>
              <w:bottom w:val="single" w:sz="6" w:space="0" w:color="auto"/>
              <w:right w:val="single" w:sz="6" w:space="0" w:color="auto"/>
            </w:tcBorders>
            <w:hideMark/>
          </w:tcPr>
          <w:p w:rsidR="0068057E" w:rsidRDefault="0068057E" w:rsidP="00F50F57">
            <w:pPr>
              <w:pStyle w:val="bp"/>
              <w:spacing w:before="0" w:after="0"/>
              <w:rPr>
                <w:b/>
              </w:rPr>
            </w:pPr>
            <w:r>
              <w:rPr>
                <w:b/>
              </w:rPr>
              <w:t>Notes:</w:t>
            </w:r>
          </w:p>
        </w:tc>
        <w:tc>
          <w:tcPr>
            <w:tcW w:w="6299" w:type="dxa"/>
            <w:gridSpan w:val="5"/>
            <w:tcBorders>
              <w:top w:val="single" w:sz="6" w:space="0" w:color="auto"/>
              <w:left w:val="single" w:sz="6" w:space="0" w:color="auto"/>
              <w:bottom w:val="single" w:sz="6" w:space="0" w:color="auto"/>
              <w:right w:val="single" w:sz="4" w:space="0" w:color="auto"/>
            </w:tcBorders>
          </w:tcPr>
          <w:p w:rsidR="0068057E" w:rsidRPr="007808CE" w:rsidRDefault="0068057E" w:rsidP="00F50F57">
            <w:r>
              <w:t>Tester can check out when client leaving the hotel and the room should be vacant after checked out. But the system still allows user to record service for the room after checked out.</w:t>
            </w:r>
          </w:p>
        </w:tc>
      </w:tr>
      <w:tr w:rsidR="0068057E" w:rsidTr="00F50F57">
        <w:trPr>
          <w:cantSplit/>
          <w:tblHeader/>
        </w:trPr>
        <w:tc>
          <w:tcPr>
            <w:tcW w:w="3439" w:type="dxa"/>
            <w:gridSpan w:val="2"/>
            <w:tcBorders>
              <w:top w:val="single" w:sz="6" w:space="0" w:color="auto"/>
              <w:left w:val="single" w:sz="4" w:space="0" w:color="auto"/>
              <w:bottom w:val="single" w:sz="4" w:space="0" w:color="auto"/>
              <w:right w:val="single" w:sz="6" w:space="0" w:color="auto"/>
            </w:tcBorders>
            <w:hideMark/>
          </w:tcPr>
          <w:p w:rsidR="0068057E" w:rsidRDefault="0068057E" w:rsidP="00F50F57">
            <w:pPr>
              <w:pStyle w:val="bp"/>
              <w:spacing w:before="0" w:after="0"/>
              <w:rPr>
                <w:b/>
              </w:rPr>
            </w:pPr>
            <w:r>
              <w:rPr>
                <w:b/>
              </w:rPr>
              <w:t>Result (Pass/Fail/Warning/Incomplete)</w:t>
            </w:r>
          </w:p>
        </w:tc>
        <w:tc>
          <w:tcPr>
            <w:tcW w:w="6299" w:type="dxa"/>
            <w:gridSpan w:val="5"/>
            <w:tcBorders>
              <w:top w:val="single" w:sz="6" w:space="0" w:color="auto"/>
              <w:left w:val="single" w:sz="6" w:space="0" w:color="auto"/>
              <w:bottom w:val="single" w:sz="4" w:space="0" w:color="auto"/>
              <w:right w:val="single" w:sz="4" w:space="0" w:color="auto"/>
            </w:tcBorders>
          </w:tcPr>
          <w:p w:rsidR="0068057E" w:rsidRPr="007808CE" w:rsidRDefault="0068057E" w:rsidP="00F50F57">
            <w:pPr>
              <w:rPr>
                <w:noProof/>
                <w:lang w:val="en-GB" w:eastAsia="en-GB" w:bidi="si-LK"/>
              </w:rPr>
            </w:pPr>
            <w:r w:rsidRPr="007808CE">
              <w:rPr>
                <w:b/>
                <w:bCs/>
                <w:noProof/>
                <w:lang w:val="en-GB" w:eastAsia="en-GB" w:bidi="si-LK"/>
              </w:rPr>
              <w:t>Pass</w:t>
            </w:r>
            <w:r>
              <w:rPr>
                <w:noProof/>
                <w:lang w:val="en-GB" w:eastAsia="en-GB" w:bidi="si-LK"/>
              </w:rPr>
              <w:t>, following is the output.</w:t>
            </w:r>
          </w:p>
          <w:p w:rsidR="0068057E" w:rsidRDefault="0068057E" w:rsidP="00F50F57">
            <w:pPr>
              <w:pStyle w:val="bp"/>
              <w:rPr>
                <w:b/>
                <w:bCs/>
                <w:color w:val="FF0000"/>
                <w:sz w:val="24"/>
              </w:rPr>
            </w:pPr>
            <w:r>
              <w:rPr>
                <w:b/>
                <w:bCs/>
                <w:noProof/>
                <w:color w:val="FF0000"/>
                <w:sz w:val="24"/>
                <w:lang w:val="en-GB" w:eastAsia="en-GB" w:bidi="si-LK"/>
              </w:rPr>
              <w:drawing>
                <wp:inline distT="0" distB="0" distL="0" distR="0" wp14:anchorId="240B9ABD" wp14:editId="6C3C1761">
                  <wp:extent cx="2419048" cy="533333"/>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Oct-18 1-39-06 PM.png"/>
                          <pic:cNvPicPr/>
                        </pic:nvPicPr>
                        <pic:blipFill>
                          <a:blip r:embed="rId6">
                            <a:extLst>
                              <a:ext uri="{28A0092B-C50C-407E-A947-70E740481C1C}">
                                <a14:useLocalDpi xmlns:a14="http://schemas.microsoft.com/office/drawing/2010/main" val="0"/>
                              </a:ext>
                            </a:extLst>
                          </a:blip>
                          <a:stretch>
                            <a:fillRect/>
                          </a:stretch>
                        </pic:blipFill>
                        <pic:spPr>
                          <a:xfrm>
                            <a:off x="0" y="0"/>
                            <a:ext cx="2419048" cy="533333"/>
                          </a:xfrm>
                          <a:prstGeom prst="rect">
                            <a:avLst/>
                          </a:prstGeom>
                        </pic:spPr>
                      </pic:pic>
                    </a:graphicData>
                  </a:graphic>
                </wp:inline>
              </w:drawing>
            </w:r>
          </w:p>
        </w:tc>
      </w:tr>
      <w:tr w:rsidR="0068057E" w:rsidTr="00F50F57">
        <w:trPr>
          <w:cantSplit/>
          <w:trHeight w:val="80"/>
          <w:tblHeader/>
        </w:trPr>
        <w:tc>
          <w:tcPr>
            <w:tcW w:w="558" w:type="dxa"/>
            <w:tcBorders>
              <w:top w:val="single" w:sz="6" w:space="0" w:color="auto"/>
              <w:left w:val="single" w:sz="6" w:space="0" w:color="auto"/>
              <w:bottom w:val="single" w:sz="4" w:space="0" w:color="auto"/>
              <w:right w:val="single" w:sz="4" w:space="0" w:color="auto"/>
            </w:tcBorders>
            <w:shd w:val="clear" w:color="auto" w:fill="C0C0C0"/>
          </w:tcPr>
          <w:p w:rsidR="0068057E" w:rsidRDefault="0068057E" w:rsidP="00F50F57">
            <w:pPr>
              <w:pStyle w:val="proc"/>
              <w:numPr>
                <w:ilvl w:val="0"/>
                <w:numId w:val="0"/>
              </w:numPr>
              <w:tabs>
                <w:tab w:val="left" w:pos="720"/>
              </w:tabs>
              <w:jc w:val="center"/>
              <w:rPr>
                <w:sz w:val="24"/>
              </w:rPr>
            </w:pPr>
          </w:p>
        </w:tc>
        <w:tc>
          <w:tcPr>
            <w:tcW w:w="3688" w:type="dxa"/>
            <w:gridSpan w:val="3"/>
            <w:tcBorders>
              <w:top w:val="single" w:sz="6" w:space="0" w:color="auto"/>
              <w:left w:val="single" w:sz="4" w:space="0" w:color="auto"/>
              <w:bottom w:val="single" w:sz="4" w:space="0" w:color="auto"/>
              <w:right w:val="single" w:sz="6" w:space="0" w:color="auto"/>
            </w:tcBorders>
            <w:shd w:val="clear" w:color="auto" w:fill="C0C0C0"/>
            <w:hideMark/>
          </w:tcPr>
          <w:p w:rsidR="0068057E" w:rsidRDefault="0068057E" w:rsidP="00F50F57">
            <w:pPr>
              <w:pStyle w:val="proc"/>
              <w:numPr>
                <w:ilvl w:val="0"/>
                <w:numId w:val="0"/>
              </w:numPr>
              <w:tabs>
                <w:tab w:val="left" w:pos="720"/>
              </w:tabs>
              <w:jc w:val="center"/>
              <w:rPr>
                <w:sz w:val="24"/>
              </w:rPr>
            </w:pPr>
            <w:r>
              <w:rPr>
                <w:b/>
                <w:sz w:val="24"/>
              </w:rPr>
              <w:t>TEST STEP</w:t>
            </w:r>
          </w:p>
        </w:tc>
        <w:tc>
          <w:tcPr>
            <w:tcW w:w="3509" w:type="dxa"/>
            <w:tcBorders>
              <w:top w:val="single" w:sz="6" w:space="0" w:color="auto"/>
              <w:left w:val="single" w:sz="6" w:space="0" w:color="auto"/>
              <w:bottom w:val="single" w:sz="6" w:space="0" w:color="auto"/>
              <w:right w:val="single" w:sz="6" w:space="0" w:color="auto"/>
            </w:tcBorders>
            <w:shd w:val="clear" w:color="auto" w:fill="C0C0C0"/>
            <w:hideMark/>
          </w:tcPr>
          <w:p w:rsidR="0068057E" w:rsidRDefault="0068057E" w:rsidP="00F50F57">
            <w:pPr>
              <w:pStyle w:val="bp"/>
              <w:jc w:val="center"/>
              <w:rPr>
                <w:sz w:val="24"/>
              </w:rPr>
            </w:pPr>
            <w:r>
              <w:rPr>
                <w:b/>
                <w:sz w:val="24"/>
              </w:rPr>
              <w:t>EXPECTED TEST RESULTS</w:t>
            </w:r>
          </w:p>
        </w:tc>
        <w:tc>
          <w:tcPr>
            <w:tcW w:w="900" w:type="dxa"/>
            <w:tcBorders>
              <w:top w:val="single" w:sz="6" w:space="0" w:color="auto"/>
              <w:left w:val="single" w:sz="6" w:space="0" w:color="auto"/>
              <w:bottom w:val="single" w:sz="6" w:space="0" w:color="auto"/>
              <w:right w:val="single" w:sz="6" w:space="0" w:color="auto"/>
            </w:tcBorders>
            <w:shd w:val="clear" w:color="auto" w:fill="C0C0C0"/>
            <w:hideMark/>
          </w:tcPr>
          <w:p w:rsidR="0068057E" w:rsidRDefault="0068057E" w:rsidP="00F50F57">
            <w:pPr>
              <w:pStyle w:val="RowHeadings"/>
              <w:spacing w:before="80" w:after="80"/>
              <w:jc w:val="center"/>
              <w:rPr>
                <w:rFonts w:ascii="Times New Roman" w:hAnsi="Times New Roman"/>
                <w:sz w:val="22"/>
              </w:rPr>
            </w:pPr>
            <w:r>
              <w:rPr>
                <w:rFonts w:ascii="Times New Roman" w:hAnsi="Times New Roman"/>
                <w:sz w:val="22"/>
              </w:rPr>
              <w:t>P</w:t>
            </w:r>
          </w:p>
        </w:tc>
        <w:tc>
          <w:tcPr>
            <w:tcW w:w="1083" w:type="dxa"/>
            <w:tcBorders>
              <w:top w:val="single" w:sz="6" w:space="0" w:color="auto"/>
              <w:left w:val="single" w:sz="6" w:space="0" w:color="auto"/>
              <w:bottom w:val="single" w:sz="6" w:space="0" w:color="auto"/>
              <w:right w:val="single" w:sz="6" w:space="0" w:color="auto"/>
            </w:tcBorders>
            <w:shd w:val="clear" w:color="auto" w:fill="C0C0C0"/>
            <w:hideMark/>
          </w:tcPr>
          <w:p w:rsidR="0068057E" w:rsidRDefault="0068057E" w:rsidP="00F50F57">
            <w:pPr>
              <w:pStyle w:val="RowHeadings"/>
              <w:spacing w:before="80" w:after="80"/>
              <w:jc w:val="center"/>
              <w:rPr>
                <w:rFonts w:ascii="Times New Roman" w:hAnsi="Times New Roman"/>
                <w:sz w:val="22"/>
              </w:rPr>
            </w:pPr>
            <w:r>
              <w:rPr>
                <w:rFonts w:ascii="Times New Roman" w:hAnsi="Times New Roman"/>
                <w:sz w:val="22"/>
              </w:rPr>
              <w:t>F</w:t>
            </w:r>
          </w:p>
        </w:tc>
      </w:tr>
      <w:tr w:rsidR="0068057E" w:rsidTr="00F50F57">
        <w:trPr>
          <w:cantSplit/>
          <w:trHeight w:val="80"/>
        </w:trPr>
        <w:tc>
          <w:tcPr>
            <w:tcW w:w="558" w:type="dxa"/>
            <w:tcBorders>
              <w:top w:val="single" w:sz="4" w:space="0" w:color="auto"/>
              <w:left w:val="single" w:sz="6" w:space="0" w:color="auto"/>
              <w:bottom w:val="single" w:sz="6" w:space="0" w:color="auto"/>
              <w:right w:val="single" w:sz="4" w:space="0" w:color="auto"/>
            </w:tcBorders>
          </w:tcPr>
          <w:p w:rsidR="0068057E" w:rsidRDefault="0068057E" w:rsidP="00F50F57">
            <w:pPr>
              <w:pStyle w:val="proc"/>
              <w:rPr>
                <w:sz w:val="24"/>
              </w:rPr>
            </w:pPr>
          </w:p>
        </w:tc>
        <w:tc>
          <w:tcPr>
            <w:tcW w:w="3688" w:type="dxa"/>
            <w:gridSpan w:val="3"/>
            <w:tcBorders>
              <w:top w:val="single" w:sz="4" w:space="0" w:color="auto"/>
              <w:left w:val="single" w:sz="4" w:space="0" w:color="auto"/>
              <w:bottom w:val="single" w:sz="6" w:space="0" w:color="auto"/>
              <w:right w:val="single" w:sz="6" w:space="0" w:color="auto"/>
            </w:tcBorders>
          </w:tcPr>
          <w:p w:rsidR="0068057E" w:rsidRDefault="0068057E" w:rsidP="00F50F57">
            <w:pPr>
              <w:pStyle w:val="proc"/>
              <w:numPr>
                <w:ilvl w:val="0"/>
                <w:numId w:val="0"/>
              </w:numPr>
              <w:tabs>
                <w:tab w:val="left" w:pos="720"/>
              </w:tabs>
              <w:ind w:left="360" w:hanging="360"/>
              <w:rPr>
                <w:sz w:val="24"/>
              </w:rPr>
            </w:pPr>
            <w:r>
              <w:rPr>
                <w:sz w:val="24"/>
              </w:rPr>
              <w:t>Open the console and check through the lines and get the result by providing valid details</w:t>
            </w:r>
          </w:p>
        </w:tc>
        <w:tc>
          <w:tcPr>
            <w:tcW w:w="3509" w:type="dxa"/>
            <w:tcBorders>
              <w:top w:val="single" w:sz="6" w:space="0" w:color="auto"/>
              <w:left w:val="single" w:sz="6" w:space="0" w:color="auto"/>
              <w:bottom w:val="single" w:sz="6" w:space="0" w:color="auto"/>
              <w:right w:val="single" w:sz="6" w:space="0" w:color="auto"/>
            </w:tcBorders>
          </w:tcPr>
          <w:p w:rsidR="0068057E" w:rsidRDefault="0068057E" w:rsidP="00F50F57">
            <w:pPr>
              <w:rPr>
                <w:noProof/>
                <w:lang w:val="en-GB" w:eastAsia="en-GB" w:bidi="si-LK"/>
              </w:rPr>
            </w:pPr>
            <w:r>
              <w:rPr>
                <w:noProof/>
                <w:lang w:val="en-GB" w:eastAsia="en-GB" w:bidi="si-LK"/>
              </w:rPr>
              <w:t>get the total cost after check out.</w:t>
            </w:r>
          </w:p>
          <w:p w:rsidR="0068057E" w:rsidRDefault="0068057E" w:rsidP="00F50F57">
            <w:pPr>
              <w:pStyle w:val="bp"/>
              <w:rPr>
                <w:sz w:val="24"/>
              </w:rPr>
            </w:pPr>
            <w:r>
              <w:rPr>
                <w:noProof/>
                <w:sz w:val="24"/>
                <w:lang w:val="en-GB" w:eastAsia="en-GB" w:bidi="si-LK"/>
              </w:rPr>
              <w:drawing>
                <wp:inline distT="0" distB="0" distL="0" distR="0" wp14:anchorId="5859D275" wp14:editId="08EBB3D7">
                  <wp:extent cx="2420620" cy="5302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0620" cy="530225"/>
                          </a:xfrm>
                          <a:prstGeom prst="rect">
                            <a:avLst/>
                          </a:prstGeom>
                          <a:noFill/>
                        </pic:spPr>
                      </pic:pic>
                    </a:graphicData>
                  </a:graphic>
                </wp:inline>
              </w:drawing>
            </w:r>
          </w:p>
        </w:tc>
        <w:tc>
          <w:tcPr>
            <w:tcW w:w="900" w:type="dxa"/>
            <w:tcBorders>
              <w:top w:val="single" w:sz="6" w:space="0" w:color="auto"/>
              <w:left w:val="single" w:sz="6" w:space="0" w:color="auto"/>
              <w:bottom w:val="single" w:sz="6" w:space="0" w:color="auto"/>
              <w:right w:val="single" w:sz="6" w:space="0" w:color="auto"/>
            </w:tcBorders>
          </w:tcPr>
          <w:p w:rsidR="0068057E" w:rsidRDefault="0068057E" w:rsidP="00F50F57">
            <w:pPr>
              <w:jc w:val="center"/>
            </w:pPr>
            <w:r>
              <w:t>X</w:t>
            </w:r>
          </w:p>
        </w:tc>
        <w:tc>
          <w:tcPr>
            <w:tcW w:w="1083" w:type="dxa"/>
            <w:tcBorders>
              <w:top w:val="single" w:sz="6" w:space="0" w:color="auto"/>
              <w:left w:val="single" w:sz="6" w:space="0" w:color="auto"/>
              <w:bottom w:val="single" w:sz="6" w:space="0" w:color="auto"/>
              <w:right w:val="single" w:sz="6" w:space="0" w:color="auto"/>
            </w:tcBorders>
          </w:tcPr>
          <w:p w:rsidR="0068057E" w:rsidRDefault="0068057E" w:rsidP="00F50F57">
            <w:pPr>
              <w:pStyle w:val="RowHeadings"/>
              <w:spacing w:before="80" w:after="80"/>
            </w:pPr>
          </w:p>
        </w:tc>
      </w:tr>
    </w:tbl>
    <w:p w:rsidR="00330352" w:rsidRDefault="00330352" w:rsidP="00DC44B0">
      <w:pPr>
        <w:spacing w:line="259" w:lineRule="auto"/>
        <w:jc w:val="left"/>
      </w:pPr>
      <w:bookmarkStart w:id="0" w:name="_GoBack"/>
      <w:bookmarkEnd w:id="0"/>
    </w:p>
    <w:sectPr w:rsidR="003303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7E"/>
    <w:rsid w:val="00330352"/>
    <w:rsid w:val="0068057E"/>
    <w:rsid w:val="009E1CDE"/>
    <w:rsid w:val="00DC44B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7E"/>
    <w:pPr>
      <w:spacing w:after="160" w:line="360" w:lineRule="auto"/>
      <w:jc w:val="both"/>
    </w:pPr>
    <w:rPr>
      <w:rFonts w:ascii="Times New Roman" w:hAnsi="Times New Roman"/>
      <w:color w:val="000000" w:themeColor="text1"/>
      <w:sz w:val="24"/>
      <w:lang w:val="en-US" w:bidi="ar-SA"/>
    </w:rPr>
  </w:style>
  <w:style w:type="paragraph" w:styleId="Heading2">
    <w:name w:val="heading 2"/>
    <w:basedOn w:val="Normal"/>
    <w:next w:val="Normal"/>
    <w:link w:val="Heading2Char"/>
    <w:uiPriority w:val="9"/>
    <w:unhideWhenUsed/>
    <w:qFormat/>
    <w:rsid w:val="0068057E"/>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57E"/>
    <w:rPr>
      <w:rFonts w:ascii="Times New Roman" w:eastAsiaTheme="majorEastAsia" w:hAnsi="Times New Roman" w:cstheme="majorBidi"/>
      <w:b/>
      <w:bCs/>
      <w:color w:val="000000" w:themeColor="text1"/>
      <w:sz w:val="24"/>
      <w:szCs w:val="26"/>
      <w:lang w:val="en-US" w:bidi="ar-SA"/>
    </w:rPr>
  </w:style>
  <w:style w:type="paragraph" w:customStyle="1" w:styleId="bp">
    <w:name w:val="bp"/>
    <w:basedOn w:val="Normal"/>
    <w:rsid w:val="0068057E"/>
    <w:pPr>
      <w:spacing w:before="80" w:after="80" w:line="240" w:lineRule="auto"/>
      <w:jc w:val="left"/>
    </w:pPr>
    <w:rPr>
      <w:rFonts w:eastAsia="Times New Roman" w:cs="Times New Roman"/>
      <w:color w:val="auto"/>
      <w:sz w:val="22"/>
      <w:szCs w:val="20"/>
    </w:rPr>
  </w:style>
  <w:style w:type="paragraph" w:customStyle="1" w:styleId="proc">
    <w:name w:val="proc"/>
    <w:basedOn w:val="Normal"/>
    <w:rsid w:val="0068057E"/>
    <w:pPr>
      <w:numPr>
        <w:numId w:val="1"/>
      </w:numPr>
      <w:spacing w:before="80" w:after="80" w:line="240" w:lineRule="auto"/>
      <w:jc w:val="left"/>
    </w:pPr>
    <w:rPr>
      <w:rFonts w:eastAsia="Times New Roman" w:cs="Times New Roman"/>
      <w:color w:val="auto"/>
      <w:sz w:val="22"/>
      <w:szCs w:val="20"/>
    </w:rPr>
  </w:style>
  <w:style w:type="paragraph" w:customStyle="1" w:styleId="RowHeadings">
    <w:name w:val="Row Headings"/>
    <w:basedOn w:val="Normal"/>
    <w:rsid w:val="0068057E"/>
    <w:pPr>
      <w:keepLines/>
      <w:widowControl w:val="0"/>
      <w:suppressAutoHyphens/>
      <w:spacing w:after="0" w:line="240" w:lineRule="auto"/>
      <w:jc w:val="left"/>
    </w:pPr>
    <w:rPr>
      <w:rFonts w:ascii="Arial" w:eastAsia="Times New Roman" w:hAnsi="Arial" w:cs="Times New Roman"/>
      <w:b/>
      <w:noProof/>
      <w:color w:val="auto"/>
      <w:sz w:val="18"/>
      <w:szCs w:val="20"/>
    </w:rPr>
  </w:style>
  <w:style w:type="paragraph" w:styleId="BalloonText">
    <w:name w:val="Balloon Text"/>
    <w:basedOn w:val="Normal"/>
    <w:link w:val="BalloonTextChar"/>
    <w:uiPriority w:val="99"/>
    <w:semiHidden/>
    <w:unhideWhenUsed/>
    <w:rsid w:val="00680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7E"/>
    <w:rPr>
      <w:rFonts w:ascii="Tahoma" w:hAnsi="Tahoma" w:cs="Tahoma"/>
      <w:color w:val="000000" w:themeColor="text1"/>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7E"/>
    <w:pPr>
      <w:spacing w:after="160" w:line="360" w:lineRule="auto"/>
      <w:jc w:val="both"/>
    </w:pPr>
    <w:rPr>
      <w:rFonts w:ascii="Times New Roman" w:hAnsi="Times New Roman"/>
      <w:color w:val="000000" w:themeColor="text1"/>
      <w:sz w:val="24"/>
      <w:lang w:val="en-US" w:bidi="ar-SA"/>
    </w:rPr>
  </w:style>
  <w:style w:type="paragraph" w:styleId="Heading2">
    <w:name w:val="heading 2"/>
    <w:basedOn w:val="Normal"/>
    <w:next w:val="Normal"/>
    <w:link w:val="Heading2Char"/>
    <w:uiPriority w:val="9"/>
    <w:unhideWhenUsed/>
    <w:qFormat/>
    <w:rsid w:val="0068057E"/>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57E"/>
    <w:rPr>
      <w:rFonts w:ascii="Times New Roman" w:eastAsiaTheme="majorEastAsia" w:hAnsi="Times New Roman" w:cstheme="majorBidi"/>
      <w:b/>
      <w:bCs/>
      <w:color w:val="000000" w:themeColor="text1"/>
      <w:sz w:val="24"/>
      <w:szCs w:val="26"/>
      <w:lang w:val="en-US" w:bidi="ar-SA"/>
    </w:rPr>
  </w:style>
  <w:style w:type="paragraph" w:customStyle="1" w:styleId="bp">
    <w:name w:val="bp"/>
    <w:basedOn w:val="Normal"/>
    <w:rsid w:val="0068057E"/>
    <w:pPr>
      <w:spacing w:before="80" w:after="80" w:line="240" w:lineRule="auto"/>
      <w:jc w:val="left"/>
    </w:pPr>
    <w:rPr>
      <w:rFonts w:eastAsia="Times New Roman" w:cs="Times New Roman"/>
      <w:color w:val="auto"/>
      <w:sz w:val="22"/>
      <w:szCs w:val="20"/>
    </w:rPr>
  </w:style>
  <w:style w:type="paragraph" w:customStyle="1" w:styleId="proc">
    <w:name w:val="proc"/>
    <w:basedOn w:val="Normal"/>
    <w:rsid w:val="0068057E"/>
    <w:pPr>
      <w:numPr>
        <w:numId w:val="1"/>
      </w:numPr>
      <w:spacing w:before="80" w:after="80" w:line="240" w:lineRule="auto"/>
      <w:jc w:val="left"/>
    </w:pPr>
    <w:rPr>
      <w:rFonts w:eastAsia="Times New Roman" w:cs="Times New Roman"/>
      <w:color w:val="auto"/>
      <w:sz w:val="22"/>
      <w:szCs w:val="20"/>
    </w:rPr>
  </w:style>
  <w:style w:type="paragraph" w:customStyle="1" w:styleId="RowHeadings">
    <w:name w:val="Row Headings"/>
    <w:basedOn w:val="Normal"/>
    <w:rsid w:val="0068057E"/>
    <w:pPr>
      <w:keepLines/>
      <w:widowControl w:val="0"/>
      <w:suppressAutoHyphens/>
      <w:spacing w:after="0" w:line="240" w:lineRule="auto"/>
      <w:jc w:val="left"/>
    </w:pPr>
    <w:rPr>
      <w:rFonts w:ascii="Arial" w:eastAsia="Times New Roman" w:hAnsi="Arial" w:cs="Times New Roman"/>
      <w:b/>
      <w:noProof/>
      <w:color w:val="auto"/>
      <w:sz w:val="18"/>
      <w:szCs w:val="20"/>
    </w:rPr>
  </w:style>
  <w:style w:type="paragraph" w:styleId="BalloonText">
    <w:name w:val="Balloon Text"/>
    <w:basedOn w:val="Normal"/>
    <w:link w:val="BalloonTextChar"/>
    <w:uiPriority w:val="99"/>
    <w:semiHidden/>
    <w:unhideWhenUsed/>
    <w:rsid w:val="00680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7E"/>
    <w:rPr>
      <w:rFonts w:ascii="Tahoma" w:hAnsi="Tahoma" w:cs="Tahoma"/>
      <w:color w:val="000000" w:themeColor="text1"/>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2018-10-12T01:23:00Z</dcterms:created>
  <dcterms:modified xsi:type="dcterms:W3CDTF">2018-10-12T01:23:00Z</dcterms:modified>
</cp:coreProperties>
</file>