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DB5E" w14:textId="1CFF305F" w:rsidR="00A42CF9" w:rsidRDefault="00A42CF9" w:rsidP="00A42CF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Bug 02</w:t>
      </w:r>
      <w:r w:rsidR="004D470A">
        <w:rPr>
          <w:rFonts w:cs="Times New Roman"/>
          <w:b/>
          <w:szCs w:val="24"/>
        </w:rPr>
        <w:t xml:space="preserve">   Check in</w:t>
      </w:r>
    </w:p>
    <w:p w14:paraId="6248691B" w14:textId="284CDB9F" w:rsidR="00A42CF9" w:rsidRDefault="004D470A" w:rsidP="00A42CF9">
      <w:pPr>
        <w:pStyle w:val="Heading2"/>
      </w:pPr>
      <w:r>
        <w:t xml:space="preserve">In the system doesn’t remove the room details </w:t>
      </w:r>
      <w:bookmarkStart w:id="0" w:name="_GoBack"/>
      <w:bookmarkEnd w:id="0"/>
    </w:p>
    <w:p w14:paraId="0EF52759" w14:textId="39C07B74" w:rsidR="00A42CF9" w:rsidRPr="00BF4D47" w:rsidRDefault="00A42CF9" w:rsidP="00A42CF9"/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881"/>
        <w:gridCol w:w="30"/>
        <w:gridCol w:w="777"/>
        <w:gridCol w:w="3509"/>
        <w:gridCol w:w="900"/>
        <w:gridCol w:w="1083"/>
      </w:tblGrid>
      <w:tr w:rsidR="00A42CF9" w14:paraId="0F461E81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34271" w14:textId="77777777" w:rsidR="00A42CF9" w:rsidRDefault="00A42CF9" w:rsidP="00D97664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848E356" w14:textId="77777777" w:rsidR="00A42CF9" w:rsidRDefault="00A42CF9" w:rsidP="00D97664">
            <w:r>
              <w:t xml:space="preserve">Room check in </w:t>
            </w:r>
          </w:p>
        </w:tc>
      </w:tr>
      <w:tr w:rsidR="00A42CF9" w14:paraId="2EB16D9D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0D008D" w14:textId="77777777" w:rsidR="00A42CF9" w:rsidRDefault="00A42CF9" w:rsidP="00D9766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DDAD1DA" w14:textId="77777777" w:rsidR="00A42CF9" w:rsidRDefault="00A42CF9" w:rsidP="00D97664">
            <w:r>
              <w:t xml:space="preserve">Availability of room </w:t>
            </w:r>
          </w:p>
        </w:tc>
      </w:tr>
      <w:tr w:rsidR="00A42CF9" w14:paraId="079001D1" w14:textId="77777777" w:rsidTr="00D97664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6FC92" w14:textId="77777777" w:rsidR="00A42CF9" w:rsidRDefault="00A42CF9" w:rsidP="00D9766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7D45364" w14:textId="36CE03DC" w:rsidR="00A42CF9" w:rsidRDefault="004D470A" w:rsidP="00D97664">
            <w:r>
              <w:t xml:space="preserve">After User Checking Out </w:t>
            </w:r>
            <w:r>
              <w:t>The program will run and check in the room Available.</w:t>
            </w:r>
          </w:p>
        </w:tc>
      </w:tr>
      <w:tr w:rsidR="004D470A" w14:paraId="74B33202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26446" w14:textId="77777777" w:rsidR="004D470A" w:rsidRDefault="004D470A" w:rsidP="004D47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2EDB7DC" w14:textId="4FC35EE1" w:rsidR="004D470A" w:rsidRDefault="004D470A" w:rsidP="004D470A">
            <w:r>
              <w:t xml:space="preserve">The system still allow user to record services even after checked out the room. </w:t>
            </w:r>
          </w:p>
        </w:tc>
      </w:tr>
      <w:tr w:rsidR="004D470A" w14:paraId="0465B352" w14:textId="77777777" w:rsidTr="004D470A">
        <w:trPr>
          <w:cantSplit/>
          <w:trHeight w:val="65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274B0" w14:textId="77777777" w:rsidR="004D470A" w:rsidRDefault="004D470A" w:rsidP="004D47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2933505" w14:textId="30C3BA1E" w:rsidR="004D470A" w:rsidRDefault="004D470A" w:rsidP="004D470A">
            <w:r>
              <w:t>In the System will displayed massage The room is not Exit</w:t>
            </w:r>
          </w:p>
        </w:tc>
      </w:tr>
      <w:tr w:rsidR="004D470A" w14:paraId="53F5466E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9D1499" w14:textId="77777777" w:rsidR="004D470A" w:rsidRDefault="004D470A" w:rsidP="004D470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2C1A2F" w14:textId="4B752DBB" w:rsidR="004D470A" w:rsidRPr="007808CE" w:rsidRDefault="004D470A" w:rsidP="004D470A">
            <w:r>
              <w:t xml:space="preserve">User can be checking out the when customer leaving the room and the room must be available after checking out. But in this  case .user can  add some </w:t>
            </w:r>
            <w:r>
              <w:t xml:space="preserve"> service for the room after checked out.</w:t>
            </w:r>
          </w:p>
        </w:tc>
      </w:tr>
      <w:tr w:rsidR="004D470A" w14:paraId="719F548E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9BBD23" w14:textId="77777777" w:rsidR="004D470A" w:rsidRDefault="004D470A" w:rsidP="004D470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9D5351" w14:textId="4A4FF579" w:rsidR="004D470A" w:rsidRPr="007808CE" w:rsidRDefault="004D470A" w:rsidP="004D470A">
            <w:pPr>
              <w:rPr>
                <w:noProof/>
                <w:lang w:val="en-GB" w:eastAsia="en-GB" w:bidi="si-LK"/>
              </w:rPr>
            </w:pPr>
            <w:r>
              <w:rPr>
                <w:noProof/>
              </w:rPr>
              <w:drawing>
                <wp:inline distT="0" distB="0" distL="0" distR="0" wp14:anchorId="7888F97F" wp14:editId="39D87579">
                  <wp:extent cx="2420620" cy="530225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B27D18F" w14:textId="2D371937" w:rsidR="004D470A" w:rsidRDefault="004D470A" w:rsidP="004D470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4D470A" w14:paraId="2D9AABBD" w14:textId="77777777" w:rsidTr="00D97664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87BC44D" w14:textId="77777777" w:rsidR="004D470A" w:rsidRDefault="004D470A" w:rsidP="004D470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0F266311" w14:textId="77777777" w:rsidR="004D470A" w:rsidRDefault="004D470A" w:rsidP="004D470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EB33347" w14:textId="77777777" w:rsidR="004D470A" w:rsidRDefault="004D470A" w:rsidP="004D470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BC31C29" w14:textId="77777777" w:rsidR="004D470A" w:rsidRDefault="004D470A" w:rsidP="004D470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71C23EB" w14:textId="77777777" w:rsidR="004D470A" w:rsidRDefault="004D470A" w:rsidP="004D470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D470A" w14:paraId="312C54CD" w14:textId="77777777" w:rsidTr="00D9766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BB426F" w14:textId="77777777" w:rsidR="004D470A" w:rsidRDefault="004D470A" w:rsidP="004D470A">
            <w:pPr>
              <w:pStyle w:val="proc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F06ED2" w14:textId="77777777" w:rsidR="004D470A" w:rsidRDefault="004D470A" w:rsidP="004D470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and follow the steps according to program 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8479A" w14:textId="77777777" w:rsidR="004D470A" w:rsidRDefault="004D470A" w:rsidP="004D470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unable to add service to room which already checked out.</w:t>
            </w:r>
          </w:p>
          <w:p w14:paraId="7D3FCC90" w14:textId="11658268" w:rsidR="004D470A" w:rsidRDefault="004D470A" w:rsidP="004D470A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E4894C9" wp14:editId="4180EE63">
                  <wp:extent cx="2420620" cy="5302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7A68D" w14:textId="77777777" w:rsidR="004D470A" w:rsidRDefault="004D470A" w:rsidP="004D470A">
            <w:pPr>
              <w:jc w:val="center"/>
            </w:pPr>
            <w:r>
              <w:t>X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D3AFA" w14:textId="77777777" w:rsidR="004D470A" w:rsidRDefault="004D470A" w:rsidP="004D470A">
            <w:pPr>
              <w:pStyle w:val="RowHeadings"/>
              <w:spacing w:before="80" w:after="80"/>
            </w:pPr>
          </w:p>
        </w:tc>
      </w:tr>
    </w:tbl>
    <w:p w14:paraId="0CBDF6FF" w14:textId="77777777" w:rsidR="00A42CF9" w:rsidRDefault="00A42CF9" w:rsidP="00A42CF9">
      <w:pPr>
        <w:rPr>
          <w:rFonts w:cs="Times New Roman"/>
          <w:b/>
          <w:szCs w:val="24"/>
        </w:rPr>
      </w:pPr>
    </w:p>
    <w:p w14:paraId="6EB942CA" w14:textId="77777777" w:rsidR="00A12080" w:rsidRDefault="00F70D6F"/>
    <w:sectPr w:rsidR="00A12080" w:rsidSect="00B625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F9"/>
    <w:rsid w:val="004D470A"/>
    <w:rsid w:val="00A42CF9"/>
    <w:rsid w:val="00B6253B"/>
    <w:rsid w:val="00BF0A17"/>
    <w:rsid w:val="00F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F9"/>
    <w:pPr>
      <w:spacing w:after="160" w:line="360" w:lineRule="auto"/>
      <w:jc w:val="both"/>
    </w:pPr>
    <w:rPr>
      <w:rFonts w:ascii="Times New Roman" w:hAnsi="Times New Roman"/>
      <w:color w:val="000000" w:themeColor="text1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F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CF9"/>
    <w:rPr>
      <w:rFonts w:ascii="Times New Roman" w:eastAsiaTheme="majorEastAsia" w:hAnsi="Times New Roman" w:cstheme="majorBidi"/>
      <w:b/>
      <w:bCs/>
      <w:color w:val="000000" w:themeColor="text1"/>
      <w:szCs w:val="26"/>
      <w:lang w:val="en-US"/>
    </w:rPr>
  </w:style>
  <w:style w:type="paragraph" w:customStyle="1" w:styleId="bp">
    <w:name w:val="bp"/>
    <w:basedOn w:val="Normal"/>
    <w:rsid w:val="00A42CF9"/>
    <w:p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proc">
    <w:name w:val="proc"/>
    <w:basedOn w:val="Normal"/>
    <w:rsid w:val="00A42CF9"/>
    <w:pPr>
      <w:numPr>
        <w:numId w:val="1"/>
      </w:num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RowHeadings">
    <w:name w:val="Row Headings"/>
    <w:basedOn w:val="Normal"/>
    <w:rsid w:val="00A42CF9"/>
    <w:pPr>
      <w:keepLines/>
      <w:widowControl w:val="0"/>
      <w:suppressAutoHyphens/>
      <w:spacing w:after="0" w:line="240" w:lineRule="auto"/>
      <w:jc w:val="left"/>
    </w:pPr>
    <w:rPr>
      <w:rFonts w:ascii="Arial" w:eastAsia="Times New Roman" w:hAnsi="Arial" w:cs="Times New Roman"/>
      <w:b/>
      <w:noProof/>
      <w:color w:val="auto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ranith dinuka</dc:creator>
  <cp:keywords/>
  <dc:description/>
  <cp:lastModifiedBy>sithija madusanka</cp:lastModifiedBy>
  <cp:revision>2</cp:revision>
  <dcterms:created xsi:type="dcterms:W3CDTF">2018-10-16T20:46:00Z</dcterms:created>
  <dcterms:modified xsi:type="dcterms:W3CDTF">2018-10-16T20:46:00Z</dcterms:modified>
</cp:coreProperties>
</file>