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เฉลย แม่เหล็ก</w:t>
      </w:r>
    </w:p>
    <w:p/>
    <w:p>
      <w:r>
        <w:rPr>
          <w:b/>
          <w:sz w:val="24"/>
        </w:rPr>
        <w:t xml:space="preserve">ข้อ 1: </w:t>
      </w:r>
      <w:r>
        <w:rPr>
          <w:sz w:val="24"/>
        </w:rPr>
        <w:t>คำตอบ: ก</w:t>
      </w:r>
    </w:p>
    <w:p>
      <w:pPr>
        <w:ind w:left="432"/>
      </w:pPr>
      <w:r>
        <w:t xml:space="preserve">   วิธีทำ: สนามแม่เหล็ก คือบริเวณรอบแม่เหล็กที่มีแรงแม่เหล็ก ซึ่งสามารถทำให้วัสดุแม่เหล็กหรือสารแม่เหล็กเคลื่อนที่ได้</w:t>
      </w:r>
    </w:p>
    <w:p/>
    <w:p>
      <w:r>
        <w:rPr>
          <w:b/>
          <w:sz w:val="24"/>
        </w:rPr>
        <w:t xml:space="preserve">ข้อ 2: </w:t>
      </w:r>
      <w:r>
        <w:rPr>
          <w:sz w:val="24"/>
        </w:rPr>
        <w:t>คำตอบ: ค</w:t>
      </w:r>
    </w:p>
    <w:p>
      <w:pPr>
        <w:ind w:left="432"/>
      </w:pPr>
      <w:r>
        <w:t xml:space="preserve">   วิธีทำ: ทิศทางของสนามแม่เหล็กที่เกิดจากกระแสไฟฟ้าในขดลวด ขึ้นกับทิศทางของกระแสไฟฟ้าที่ไหลในขดลวด ซึ่งสามารถกำหนดได้โดยใช้กฎมือขวาของแอมแปร์</w:t>
      </w:r>
    </w:p>
    <w:p/>
    <w:p>
      <w:r>
        <w:rPr>
          <w:b/>
          <w:sz w:val="24"/>
        </w:rPr>
        <w:t xml:space="preserve">ข้อ 3: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เส้นแรงแม่เหล็กจะออกจากขั้วเหนือ (N) ไปยังขั้วใต้ (S) ภายนอกแม่เหล็ก และจากขั้วใต้ไปยังขั้วเหนือภายในแม่เหล็ก ทำให้เกิดวงปิด</w:t>
      </w:r>
    </w:p>
    <w:p/>
    <w:p>
      <w:r>
        <w:rPr>
          <w:b/>
          <w:sz w:val="24"/>
        </w:rPr>
        <w:t xml:space="preserve">ข้อ 4: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สนามแม่เหล็กจะมีค่ามากที่สุดบริเวณใกล้ขั้วแม่เหล็กทั้งสอง เนื่องจากเส้นแรงแม่เหล็กจะหนาแน่นมากบริเวณนั้น และจะเบาบางลงเมื่อห่างออกไป</w:t>
      </w:r>
    </w:p>
    <w:p/>
    <w:p>
      <w:r>
        <w:rPr>
          <w:b/>
          <w:sz w:val="24"/>
        </w:rPr>
        <w:t xml:space="preserve">ข้อ 5: </w:t>
      </w:r>
      <w:r>
        <w:rPr>
          <w:sz w:val="24"/>
        </w:rPr>
        <w:t>คำตอบ: ก</w:t>
      </w:r>
    </w:p>
    <w:p>
      <w:pPr>
        <w:ind w:left="432"/>
      </w:pPr>
      <w:r>
        <w:t xml:space="preserve">   วิธีทำ: แม่เหล็กถาวรมี 2 ขั้ว คือขั้วเหนือ (N) และขั้วใต้ (S) โดยขั้วที่ชอบชี้ไปทางทิศเหนือทางภูมิศาสตร์ของโลกเรียกว่า ขั้วใต้แม่เหล็ก (เพราะขั้วเหนือของแม่เหล็กจะถูกดึงดูดไปทางทิศเหนือ)</w:t>
      </w:r>
    </w:p>
    <w:p/>
    <w:p>
      <w:r>
        <w:rPr>
          <w:b/>
          <w:sz w:val="24"/>
        </w:rPr>
        <w:t xml:space="preserve">ข้อ 6: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ขั้วแม่เหล็กชนิดเดียวกันจะผลักกัน และขั้วแม่เหล็กต่างชนิดกันจะดึงดูดกัน ดังนั้นขั้วเหนือ (N) กับขั้วเหนือ (N) จึงผลักกัน</w:t>
      </w:r>
    </w:p>
    <w:p/>
    <w:p>
      <w:r>
        <w:rPr>
          <w:b/>
          <w:sz w:val="24"/>
        </w:rPr>
        <w:t xml:space="preserve">ข้อ 7: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ขั้วต่างชนิดกันจะดึงดูดกัน ดังนั้นขั้วเหนือ (N) กับขั้วใต้ (S) จึงดึงดูดกัน</w:t>
      </w:r>
    </w:p>
    <w:p/>
    <w:p>
      <w:r>
        <w:rPr>
          <w:b/>
          <w:sz w:val="24"/>
        </w:rPr>
        <w:t xml:space="preserve">ข้อ 8: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สนามแม่เหล็กโลกเกิดจากกระแสไฟฟ้าที่ไหลวนอยู่ในแก่นโลกซึ่งเป็นโลหะหลอมละลาย (ทฤษฎีไดนาโม)</w:t>
      </w:r>
    </w:p>
    <w:p/>
    <w:p>
      <w:r>
        <w:rPr>
          <w:b/>
          <w:sz w:val="24"/>
        </w:rPr>
        <w:t xml:space="preserve">ข้อ 9: </w:t>
      </w:r>
      <w:r>
        <w:rPr>
          <w:sz w:val="24"/>
        </w:rPr>
        <w:t>คำตอบ: ง</w:t>
      </w:r>
    </w:p>
    <w:p>
      <w:pPr>
        <w:ind w:left="432"/>
      </w:pPr>
      <w:r>
        <w:t xml:space="preserve">   วิธีทำ: ขั้วเหนือแม่เหล็กโลกไม่ได้อยู่ที่ขั้วเหนือทางภูมิศาสตร์พอดี แต่อยู่ใกล้ขั้วใต้ทางภูมิศาสตร์เล็กน้อย (ประมาณ 1,300 กิโลเมตรเยื้องออกไป)</w:t>
      </w:r>
    </w:p>
    <w:p/>
    <w:p>
      <w:r>
        <w:rPr>
          <w:b/>
          <w:sz w:val="24"/>
        </w:rPr>
        <w:t xml:space="preserve">ข้อ 10: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เข็มทิศเป็นแม่เหล็กขนาดเล็กที่สามารถหมุนได้อิสระ ขั้วเหนือของเข็มทิศจะถูกดึงดูดไปยังขั้วใต้แม่เหล็กโลกซึ่งอยู่ใกล้ขั้วเหนือทางภูมิศาสตร์</w:t>
      </w:r>
    </w:p>
    <w:p/>
    <w:p>
      <w:r>
        <w:rPr>
          <w:b/>
          <w:sz w:val="24"/>
        </w:rPr>
        <w:t xml:space="preserve">ข้อ 11: </w:t>
      </w:r>
      <w:r>
        <w:rPr>
          <w:sz w:val="24"/>
        </w:rPr>
        <w:t>คำตอบ: ค</w:t>
      </w:r>
    </w:p>
    <w:p>
      <w:pPr>
        <w:ind w:left="432"/>
      </w:pPr>
      <w:r>
        <w:t xml:space="preserve">   วิธีทำ: เส้นแรงแม่เหล็กจะพยายามหดสั้นลงเสมอ (ทำให้เกิดแรงดึงดูดระหว่างขั้วต่างชนิด) และจะผลักกันเมื่อเป็นขั้วเดียวกัน ดังนั้นข้อ ค ไม่ใช่คุณสมบัติที่ถูกต้อง</w:t>
      </w:r>
    </w:p>
    <w:p/>
    <w:p>
      <w:r>
        <w:rPr>
          <w:b/>
          <w:sz w:val="24"/>
        </w:rPr>
        <w:t xml:space="preserve">ข้อ 12: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วัสดุที่มีสมบัติแม่เหล็กได้แก่ เหล็ก นิกเกิล และโคบอลต์ ซึ่งเป็นวัสดุในกลุ่มเฟอร์โรแมกเนติก ส่วนอะลูมิเนียม ทองแดง ตะกั่ว สังกะสี เป็นวัสดุที่ไม่มีสมบัติแม่เหล็ก</w:t>
      </w:r>
    </w:p>
    <w:p/>
    <w:p>
      <w:r>
        <w:rPr>
          <w:b/>
          <w:sz w:val="24"/>
        </w:rPr>
        <w:t xml:space="preserve">ข้อ 13: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สนามแม่เหล็กที่เกิดจากขดลวดตรงที่มีกระแสไฟฟ้าไหลผ่าน ขึ้นอยู่กับจำนวนรอบของขดลวด (N) และกระแสไฟฟ้า (I) ตามสูตร B = (μ₀NI)/(2πr)</w:t>
      </w:r>
    </w:p>
    <w:p/>
    <w:p>
      <w:r>
        <w:rPr>
          <w:b/>
          <w:sz w:val="24"/>
        </w:rPr>
        <w:t xml:space="preserve">ข้อ 14: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เมื่อโรยผงเหล็กบนแผ่นกระดาษที่วางทับแท่งแม่เหล็ก ผงเหล็กจะจัดตัวตามเส้นแรงแม่เหล็ก โดยเรียงเป็นเส้นโค้งเชื่อมจากขั้วเหนือไปยังขั้วใต้</w:t>
      </w:r>
    </w:p>
    <w:p/>
    <w:p>
      <w:r>
        <w:rPr>
          <w:b/>
          <w:sz w:val="24"/>
        </w:rPr>
        <w:t xml:space="preserve">ข้อ 15: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มุมเบี้ยว (declination) คือมุมที่ขั้วเหนือของเข็มทิศทำกับขั้วเหนือทางภูมิศาสตร์ ซึ่งเกิดจากขั้วเหนือแม่เหล็กโลกไม่ได้อยู่ที่ขั้วเหนือทางภูมิศาสตร์พอดี</w:t>
      </w:r>
    </w:p>
    <w:p/>
    <w:p>
      <w:r>
        <w:rPr>
          <w:b/>
          <w:sz w:val="24"/>
        </w:rPr>
        <w:t xml:space="preserve">ข้อ 16: </w:t>
      </w:r>
      <w:r>
        <w:rPr>
          <w:sz w:val="24"/>
        </w:rPr>
        <w:t>คำตอบ: ก</w:t>
      </w:r>
    </w:p>
    <w:p>
      <w:pPr>
        <w:ind w:left="432"/>
      </w:pPr>
      <w:r>
        <w:t xml:space="preserve">   วิธีทำ: สนามแม่เหล็ก B มีหน่วยเป็น เทสลา (Tesla, T) ซึ่ง 1 T = 1 N/(A·m) ในขณะที่ เวเบอร์ เป็นหน่วยของฟลักซ์แม่เหล็ก และ A/m เป็นหน่วยของความเข้มสนามแม่เหล็ก</w:t>
      </w:r>
    </w:p>
    <w:p/>
    <w:p>
      <w:r>
        <w:rPr>
          <w:b/>
          <w:sz w:val="24"/>
        </w:rPr>
        <w:t xml:space="preserve">ข้อ 17: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เมื่อตัดแม่เหล็กออกเป็นสองท่อน แต่ละท่อนจะมีทั้งขั้วเหนือและขั้วใต้ เพราะแม่เหล็กไม่สามารถแยกขั้วได้ ขั้วแม่เหล็กเกิดจากการจัดเรียงตัวของโมเลกุลแม่เหล็กภายในวัสดุ</w:t>
      </w:r>
    </w:p>
    <w:p/>
    <w:p>
      <w:r>
        <w:rPr>
          <w:b/>
          <w:sz w:val="24"/>
        </w:rPr>
        <w:t xml:space="preserve">ข้อ 18: </w:t>
      </w:r>
      <w:r>
        <w:rPr>
          <w:sz w:val="24"/>
        </w:rPr>
        <w:t>คำตอบ: ค</w:t>
      </w:r>
    </w:p>
    <w:p>
      <w:pPr>
        <w:ind w:left="432"/>
      </w:pPr>
      <w:r>
        <w:t xml:space="preserve">   วิธีทำ: สนามแม่เหล็กที่จุดศูนย์กลางของขดลวดรูปวงแหวน N รอบ ที่มีรัศมี r มีค่า B = (μ₀NI)/(2r) โดย μ₀ = 4π × 10⁻⁷ T·m/A</w:t>
      </w:r>
    </w:p>
    <w:p/>
    <w:p>
      <w:r>
        <w:rPr>
          <w:b/>
          <w:sz w:val="24"/>
        </w:rPr>
        <w:t xml:space="preserve">ข้อ 19: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มุมเอียง (inclination) คือมุมที่สนามแม่เหล็กโลกทำกับแนวระดับ (แนวนอน) โดยที่ขั้วเหนือของเข็มทิศจะเอียงลงในซีกโลกเหนือ</w:t>
      </w:r>
    </w:p>
    <w:p/>
    <w:p>
      <w:r>
        <w:rPr>
          <w:b/>
          <w:sz w:val="24"/>
        </w:rPr>
        <w:t xml:space="preserve">ข้อ 20: </w:t>
      </w:r>
      <w:r>
        <w:rPr>
          <w:sz w:val="24"/>
        </w:rPr>
        <w:t>คำตอบ: ก</w:t>
      </w:r>
    </w:p>
    <w:p>
      <w:pPr>
        <w:ind w:left="432"/>
      </w:pPr>
      <w:r>
        <w:t xml:space="preserve">   วิธีทำ: ฟลักซ์แม่เหล็ก (Φ) คือผลคูณระหว่างสนามแม่เหล็ก B กับพื้นที่ A ที่ตั้งฉากกับสนาม มีหน่วยเป็นเวเบอร์ (Wb) โดย Φ = B·A·cosθ</w:t>
      </w:r>
    </w:p>
    <w:p/>
    <w:p>
      <w:r>
        <w:rPr>
          <w:b/>
          <w:sz w:val="24"/>
        </w:rPr>
        <w:t xml:space="preserve">ข้อ 21: </w:t>
      </w:r>
      <w:r>
        <w:rPr>
          <w:sz w:val="24"/>
        </w:rPr>
        <w:t>คำตอบ: ก</w:t>
      </w:r>
    </w:p>
    <w:p>
      <w:pPr>
        <w:ind w:left="432"/>
      </w:pPr>
      <w:r>
        <w:t xml:space="preserve">   วิธีทำ: สนามแม่เหล็กที่จุดศูนย์กลางของขดลวดโซลินอยด์ที่ยาวมาก มีค่า B = μ₀NI/L โดย N คือจำนวนรอบทั้งหมด L คือความยาวของโซลินอยด์ และ I คือกระแส</w:t>
      </w:r>
    </w:p>
    <w:p/>
    <w:p>
      <w:r>
        <w:rPr>
          <w:b/>
          <w:sz w:val="24"/>
        </w:rPr>
        <w:t xml:space="preserve">ข้อ 22: </w:t>
      </w:r>
      <w:r>
        <w:rPr>
          <w:sz w:val="24"/>
        </w:rPr>
        <w:t>คำตอบ: ค</w:t>
      </w:r>
    </w:p>
    <w:p>
      <w:pPr>
        <w:ind w:left="432"/>
      </w:pPr>
      <w:r>
        <w:t xml:space="preserve">   วิธีทำ: แรงระหว่างขั้วแม่เหล็กแปรผกผันกับกำลังสองของระยะห่าง (F ∝ 1/r²) ดังนั้นเมื่อเพิ่มระยะห่างเป็น 2 เท่า แรงจะลดลงเป็น 1/4 เท่า</w:t>
      </w:r>
    </w:p>
    <w:p/>
    <w:p>
      <w:r>
        <w:rPr>
          <w:b/>
          <w:sz w:val="24"/>
        </w:rPr>
        <w:t xml:space="preserve">ข้อ 23: </w:t>
      </w:r>
      <w:r>
        <w:rPr>
          <w:sz w:val="24"/>
        </w:rPr>
        <w:t>คำตอบ: ค</w:t>
      </w:r>
    </w:p>
    <w:p>
      <w:pPr>
        <w:ind w:left="432"/>
      </w:pPr>
      <w:r>
        <w:t xml:space="preserve">   วิธีทำ: การทำให้วัสดุเฟอร์โรแมกเนติกกลายเป็นแม่เหล็กถาวรทำได้โดยวางในสนามแม่เหล็ก เคาะหรือตีขณะอยู่ในสนาม หรือทำให้ร้อนแล้วทิ้งให้เย็นในสนาม ส่วนการเสียบเข้าวงจรไฟฟ้าไม่ทำให้เกิดสมบัติแม่เหล็กถาวร</w:t>
      </w:r>
    </w:p>
    <w:p/>
    <w:p>
      <w:r>
        <w:rPr>
          <w:b/>
          <w:sz w:val="24"/>
        </w:rPr>
        <w:t xml:space="preserve">ข้อ 24: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กระแสไฟฟ้าที่ไหลในสายไฟจะสร้างสนามแม่เหล็กรอบสายไฟ ซึ่งจะไปรบกวนสนามแม่เหล็กโลกที่ทำให้เข็มทิศชี้ไปทางทิศเหนือ จึงทำให้เข็มทิศเบนออกจากแนวเดิม</w:t>
      </w:r>
    </w:p>
    <w:p/>
    <w:p>
      <w:r>
        <w:rPr>
          <w:b/>
          <w:sz w:val="24"/>
        </w:rPr>
        <w:t xml:space="preserve">ข้อ 25: </w:t>
      </w:r>
      <w:r>
        <w:rPr>
          <w:sz w:val="24"/>
        </w:rPr>
        <w:t>คำตอบ: ก</w:t>
      </w:r>
    </w:p>
    <w:p>
      <w:pPr>
        <w:ind w:left="432"/>
      </w:pPr>
      <w:r>
        <w:t xml:space="preserve">   วิธีทำ: สนามแม่เหล็กในขดลวดตรงยาวมาก B = μ₀nI = (4π × 10⁻⁷)(1000)(2) = 4π × 10⁻⁴ × 2 = 8π × 10⁻⁴ = 2.513 × 10⁻³ T ≈ 2.5 × 10⁻³ T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เฉลย แม่เหล็ก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