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แม่เหล็ก</w:t>
      </w:r>
    </w:p>
    <w:p>
      <w:r>
        <w:t>บทที่ Unknown</w:t>
      </w:r>
    </w:p>
    <w:p/>
    <w:p>
      <w:r>
        <w:rPr>
          <w:sz w:val="24"/>
        </w:rPr>
        <w:t>1. สนามแม่เหล็ก คือข้อใด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ขดลวดที่มีกระแสไฟฟ้าลัดผ่าน จะเกิดสนามแม่เหล็กรอบขดลวดนั้น ข้อใดถูกต้องเกี่ยวกับทิศทางของสนามแม่เหล็ก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เส้นแรงแม่เหล็ก มีคุณสมบัติอย่างไร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บริเวณใดมีสนามแม่เหล็กมากที่สุด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แม่เหล็กถาวรมีขั้วแม่เหล็กกี่ขั้ว และขั้วที่ชอบชี้ไปทางทิศเหนือทางภูมิศาสตร์เรียกว่าขั้วอะไร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เมื่อนำขั้วเหนือ (N) ของแม่เหล็ก两根ขั้วเข้าหากัน จะเกิดอะไรขึ้น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เมื่อนำขั้วเหนือ (N) และขั้วใต้ (S) ของแม่เหล็ก两根ขั้วเข้าหากัน จะเกิดอะไรขึ้น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สนามแม่เหล็กโลกเกิดจากอะไร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ข้อใดเกี่ยวกับสนามแม่เหล็กโลกไม่ถูกต้อง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เข็มทิศชี้ไปทางทิศเหนือเสมอ เพราะเหตุใด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เส้นแรงแม่เหล็กจากขั้วหนึ่งไปยังอีกขั้วหนึ่ง ข้อใดไม่ใช่คุณสมบัติของเส้นแรงแม่เหล็ก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วัสดุในข้อใดต่อไปนี้ที่สามารถทำให้เกิดสนามแม่เหล็กได้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สนามแม่เหล็ก B ที่ระยะ r จากขดลวดยาว L ที่มีกระแส I ไหลผ่าน ขึ้นอยู่กับปริมาณใดเป็นหลัก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เมื่อนำแผ่นกระดาษมาวางทับแท่งแม่เหล็กแล้วโรยผงเหล็กบนแผ่นกระดาษ ผงเหล็กจะจัดตัวเป็นรูปแบบใด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มุมเบี้ยว (declination) ของเข็มทิศคืออะไร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หน่วยของสนามแม่เหล็ก B ในระบบ SI คืออะไร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ถ้าตัดแม่เหล็กแท่งออกเป็นสองท่อน แต่ละท่อนจะมีขั้วแม่เหล็กอย่างไร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ขดลวดรูปวงแหวนที่มีรัศมี r มีกระแส I ไหลผ่าน สนามแม่เหล็กที่จุดศูนย์กลางของขดลวดวงแหวนมีค่าเท่าใด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มุมเอียง (inclination) ของสนามแม่เหล็กโลกคืออะไร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ฟลักซ์แม่เหล็ก (magnetic flux) คืออะไร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สนามแม่เหล็กที่จุดศูนย์กลางของขดลวดโซลินอยด์ที่ยาวมาก มีค่าเท่าใด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ถ้าเพิ่มระยะห่างระหว่างขั้วแม่เหล็กต่างชนิดสองขั้วเป็น 2 เท่า แรงดึงดูดจะเปลี่ยนแปลงอย่างไร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ข้อใดไม่ใช่วิธีการทำให้วัสดุเฟอร์โรแมกเนติกกลายเป็นแม่เหล็กถาวร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ง</w:t>
      </w:r>
    </w:p>
    <w:p/>
    <w:p>
      <w:r>
        <w:rPr>
          <w:sz w:val="24"/>
        </w:rPr>
        <w:t>24. ถ้าวางเข็มทิศไว้ใกล้สายไฟที่มีกระแสไฟฟ้าคงที่ เข็มทิศจะเบนออกจากแนวเหนือ-ใต้ แสดงว่า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ขดลวดตรงยาวมากมีจำนวนรอบต่อหนึ่งหน่วยความยาว n = 1000 รอบ/เมตร มีกระแส I = 2 A ไหลผ่าน สนามแม่เหล็กภายในขดลวดมีค่าเท่าใด (μ₀ = 4π × 10⁻⁷ T·m/A)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แม่เหล็ก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