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สเปกตรัมและสี</w:t>
      </w:r>
    </w:p>
    <w:p>
      <w:r>
        <w:t>บทที่ Unknown</w:t>
      </w:r>
    </w:p>
    <w:p/>
    <w:p>
      <w:r>
        <w:rPr>
          <w:sz w:val="24"/>
        </w:rPr>
        <w:t>1. แสงขาวเมื่อผ่านปริซึมจะแยกออกเป็นสีต่างๆ เรียกปรากฏการณ์นี้ว่าอะไร?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จากสเปกตรัมของแสงขาว สีใดมีความยาวคลื่นสั้นที่สุด?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รังสีใดต่อไปนี้มีความถี่สูงที่สุด?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รังสีอินฟราเรด (Infrared) มีช่วงความยาวคลื่นประมาณเท่าใด?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ตามองเห็นแสงสีต่างๆ ได้เพราะเซลล์ประสาทใดในจอประสาทตา?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การผสมสีแบบ RGB ใช้หลักการผสมแสงสีผสมกัน ถ้าผสมแสงแดงกับแสงเขียวจะได้สีใด?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การผสมสีแบบ CMYK ใช้ในอุปกรณ์พิมพ์ ถ้าต้องการพิมพ์สีแดงต้องผสมสีใด?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กฎการแผ่รังสีของวีน์ (Wien's Law) บอกว่าความยาวคลื่นที่ความเข้มสูงสุดแปรผกผันกับอะไร?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ช่วงความยาวคลื่นของแสงที่ตามองเห็นได้ (visible light) อยู่ในช่วงใด?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รังสีอัลตราไวโอเลต (UV) มีความยาวคลื่นอยู่ระหว่างขอบเขตใด?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ดวงอาทิตย์มีอุณหภูมิพื้นผิวประมาณ 5800 K ความยาวคลื่นที่ความเข้มสูงสุดของดวงอาทิตย์อยู่ที่ประมาณเท่าใด?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วัตถุสีแดงเมื่อส่องด้วยแสงขาวจะเห็นเป็นสีแดงเพราะเหตุผลใด?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ในสเปกตรัมของแสงขาว สีใดมีความถี่สูงที่สุด?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ถ้าผสมแสงสีทั้งสาม RGB เต็มความเข้มจะได้สีใด?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รังสีเอกซ์ (X-ray) มีความยาวคลื่นอยู่ในช่วงใดโดยประมาณ?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วัตถุ A มีอุณหภูมิ 3000 K และวัตถุ B มีอุณหภูมิ 6000 K อัตราส่วน λ_max(A) / λ_max(B) มีค่าเท่าใด?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คนตาบอดสีชนิดหนึ่งไม่สามารถแยกแยะสีแดงออกจากสีเขียวได้ เกิดจากความผิดปกติของเซลล์ประสาทชนิดใด?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จอมอนิเตอร์คอมพิวเตอร์แสดงสีได้โดยการผสมแสง และใช้ระบบสีแบบ RGB ถ้าต้องการแสดงสีฟ้า (Cyan) หน้าจอต้องเปิดพิกเซลสีใด?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ถ้าวัตถุร้อนจัดมี λ_max = 500 nm เมื่อวัตถุเย็นลงจนมี λ_max = 1000 nm อุณหภูมิจะลดลงกี่เท่า?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รังสีแกมมาที่ใช้ในทางการแพทย์มีความยาวคลื่นประมาณ 10⁻¹² m รังสีอินฟราเรดมีความยาวคลื่นประมาณ 10⁻⁵ m อัตราส่วน f_gamma / f_IR มีค่าเท่าใด?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ช่วงความยาวคลื่นของแสงสีส้มอยู่ที่ประมาณเท่าใด?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ทำไมท้องฟ้าในเวลากลางวันจึงเห็นเป็นสีฟ้า?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รังสีใดมีอำนาจทำลายเซลล์มากที่สุด?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หลอดไฟ LED สีม่วงเมื่อส่องลงบนกระดาษสีเหลืองจะเห็นกระดาษเป็นสีใด?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ดาวดวงหนึ่งมีอุณหภูมิ 12000 K ความยาวคลื่นที่ความเข้มสูงสุดจะอยู่ในช่วงสเปกตรัมใด? (กำหนด b = 2.898 × 10⁻³ m·K)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สเปกตรัมและสี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