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04D929">
      <w:pPr>
        <w:spacing w:line="360" w:lineRule="auto"/>
        <w:jc w:val="center"/>
        <w:outlineLvl w:val="0"/>
        <w:rPr>
          <w:rFonts w:ascii="华文中宋" w:hAnsi="华文中宋" w:eastAsia="华文中宋" w:cs="Times New Roman"/>
          <w:b/>
          <w:kern w:val="0"/>
          <w:sz w:val="52"/>
          <w:szCs w:val="52"/>
        </w:rPr>
      </w:pPr>
      <w:r>
        <w:rPr>
          <w:rFonts w:hint="eastAsia" w:ascii="华文中宋" w:hAnsi="华文中宋" w:eastAsia="华文中宋" w:cs="Times New Roman"/>
          <w:b/>
          <w:kern w:val="0"/>
          <w:sz w:val="52"/>
          <w:szCs w:val="52"/>
        </w:rPr>
        <w:t>关于进一步加强家庭固话业务防诈能力的需求@需求规格说明书</w:t>
      </w:r>
    </w:p>
    <w:p w14:paraId="75E6DE03">
      <w:pPr>
        <w:spacing w:line="360" w:lineRule="auto"/>
        <w:jc w:val="center"/>
        <w:rPr>
          <w:rFonts w:ascii="华文中宋" w:hAnsi="华文中宋" w:eastAsia="华文中宋" w:cs="Times New Roman"/>
          <w:b/>
          <w:kern w:val="0"/>
          <w:sz w:val="52"/>
          <w:szCs w:val="52"/>
        </w:rPr>
      </w:pPr>
      <w:r>
        <w:rPr>
          <w:rFonts w:ascii="华文中宋" w:hAnsi="华文中宋" w:eastAsia="华文中宋" w:cs="Times New Roman"/>
          <w:b/>
          <w:kern w:val="0"/>
          <w:sz w:val="52"/>
          <w:szCs w:val="52"/>
        </w:rPr>
        <w:t>（V1.</w:t>
      </w:r>
      <w:r>
        <w:rPr>
          <w:rFonts w:hint="eastAsia" w:ascii="华文中宋" w:hAnsi="华文中宋" w:eastAsia="华文中宋" w:cs="Times New Roman"/>
          <w:b/>
          <w:kern w:val="0"/>
          <w:sz w:val="52"/>
          <w:szCs w:val="52"/>
        </w:rPr>
        <w:t>0</w:t>
      </w:r>
      <w:r>
        <w:rPr>
          <w:rFonts w:ascii="华文中宋" w:hAnsi="华文中宋" w:eastAsia="华文中宋" w:cs="Times New Roman"/>
          <w:b/>
          <w:kern w:val="0"/>
          <w:sz w:val="52"/>
          <w:szCs w:val="52"/>
        </w:rPr>
        <w:t>）</w:t>
      </w:r>
    </w:p>
    <w:p w14:paraId="675FA117">
      <w:pPr>
        <w:spacing w:line="360" w:lineRule="auto"/>
        <w:jc w:val="center"/>
        <w:rPr>
          <w:rFonts w:ascii="楷体_GB2312" w:hAnsi="宋体" w:eastAsia="楷体_GB2312" w:cs="Times New Roman"/>
          <w:b/>
          <w:kern w:val="0"/>
          <w:sz w:val="36"/>
          <w:szCs w:val="24"/>
        </w:rPr>
      </w:pPr>
    </w:p>
    <w:p w14:paraId="05DE982C">
      <w:pPr>
        <w:spacing w:line="360" w:lineRule="auto"/>
        <w:jc w:val="center"/>
        <w:rPr>
          <w:rFonts w:ascii="楷体_GB2312" w:hAnsi="宋体" w:eastAsia="楷体_GB2312" w:cs="Times New Roman"/>
          <w:b/>
          <w:kern w:val="0"/>
          <w:sz w:val="36"/>
          <w:szCs w:val="24"/>
        </w:rPr>
      </w:pPr>
    </w:p>
    <w:p w14:paraId="7E8C4AB2">
      <w:pPr>
        <w:spacing w:line="360" w:lineRule="auto"/>
        <w:jc w:val="center"/>
        <w:rPr>
          <w:rFonts w:ascii="楷体_GB2312" w:hAnsi="宋体" w:eastAsia="楷体_GB2312" w:cs="Times New Roman"/>
          <w:b/>
          <w:kern w:val="0"/>
          <w:sz w:val="36"/>
          <w:szCs w:val="24"/>
        </w:rPr>
      </w:pPr>
    </w:p>
    <w:p w14:paraId="2D55E572">
      <w:pPr>
        <w:spacing w:line="360" w:lineRule="auto"/>
        <w:jc w:val="center"/>
        <w:rPr>
          <w:rFonts w:ascii="楷体_GB2312" w:hAnsi="宋体" w:eastAsia="楷体_GB2312" w:cs="Times New Roman"/>
          <w:b/>
          <w:kern w:val="0"/>
          <w:sz w:val="36"/>
          <w:szCs w:val="24"/>
        </w:rPr>
      </w:pPr>
    </w:p>
    <w:p w14:paraId="77A91486">
      <w:pPr>
        <w:spacing w:line="360" w:lineRule="auto"/>
        <w:jc w:val="center"/>
        <w:rPr>
          <w:rFonts w:ascii="楷体_GB2312" w:hAnsi="宋体" w:eastAsia="楷体_GB2312" w:cs="Times New Roman"/>
          <w:b/>
          <w:kern w:val="0"/>
          <w:sz w:val="36"/>
          <w:szCs w:val="24"/>
        </w:rPr>
      </w:pPr>
    </w:p>
    <w:p w14:paraId="3E61131E">
      <w:pPr>
        <w:jc w:val="center"/>
        <w:outlineLvl w:val="0"/>
      </w:pPr>
      <w:r>
        <w:rPr>
          <w:rFonts w:hint="eastAsia"/>
          <w:lang w:eastAsia="zh-CN"/>
        </w:rPr>
        <w:t>数智化部</w:t>
      </w:r>
      <w:r>
        <w:rPr>
          <w:rFonts w:hint="eastAsia"/>
        </w:rPr>
        <w:t>业支系统需求室</w:t>
      </w:r>
    </w:p>
    <w:p w14:paraId="71B0B72B"/>
    <w:p w14:paraId="6878012E">
      <w:pPr>
        <w:jc w:val="center"/>
        <w:outlineLvl w:val="0"/>
      </w:pPr>
      <w:r>
        <w:rPr>
          <w:rFonts w:hint="eastAsia"/>
        </w:rPr>
        <w:t>二〇二</w:t>
      </w:r>
      <w:r>
        <w:rPr>
          <w:rFonts w:hint="eastAsia"/>
          <w:lang w:eastAsia="zh-CN"/>
        </w:rPr>
        <w:t>五</w:t>
      </w:r>
      <w:r>
        <w:rPr>
          <w:rFonts w:hint="eastAsia"/>
        </w:rPr>
        <w:t>年</w:t>
      </w:r>
      <w:r>
        <w:rPr>
          <w:rFonts w:hint="eastAsia"/>
          <w:lang w:val="en-US" w:eastAsia="zh-CN"/>
        </w:rPr>
        <w:t>九</w:t>
      </w:r>
      <w:r>
        <w:rPr>
          <w:rFonts w:hint="eastAsia"/>
        </w:rPr>
        <w:t>月</w:t>
      </w:r>
    </w:p>
    <w:p w14:paraId="2D89B9E5">
      <w:pPr>
        <w:widowControl/>
        <w:jc w:val="left"/>
      </w:pPr>
      <w:r>
        <w:br w:type="page"/>
      </w:r>
    </w:p>
    <w:p w14:paraId="6F4B62CD">
      <w:pPr>
        <w:pStyle w:val="2"/>
        <w:numPr>
          <w:ilvl w:val="0"/>
          <w:numId w:val="2"/>
        </w:numPr>
      </w:pPr>
      <w:bookmarkStart w:id="0" w:name="_Toc485324034"/>
      <w:r>
        <w:rPr>
          <w:rFonts w:hint="eastAsia"/>
        </w:rPr>
        <w:t>客户需求概述</w:t>
      </w:r>
      <w:bookmarkEnd w:id="0"/>
    </w:p>
    <w:p w14:paraId="5BD704C9">
      <w:pPr>
        <w:pStyle w:val="3"/>
        <w:numPr>
          <w:ilvl w:val="1"/>
          <w:numId w:val="3"/>
        </w:numPr>
        <w:ind w:left="0" w:firstLine="0"/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bookmarkStart w:id="1" w:name="_Toc485308686"/>
      <w:bookmarkStart w:id="2" w:name="_Toc485324035"/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需求来源</w:t>
      </w:r>
      <w:bookmarkEnd w:id="1"/>
      <w:bookmarkEnd w:id="2"/>
    </w:p>
    <w:p w14:paraId="7DA81151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省公司产品运营中心</w:t>
      </w:r>
    </w:p>
    <w:p w14:paraId="398FB0AB">
      <w:pPr>
        <w:pStyle w:val="3"/>
        <w:numPr>
          <w:ilvl w:val="1"/>
          <w:numId w:val="3"/>
        </w:numPr>
        <w:ind w:left="0" w:firstLine="0"/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bookmarkStart w:id="3" w:name="_Toc485304968"/>
      <w:bookmarkEnd w:id="3"/>
      <w:bookmarkStart w:id="4" w:name="_Toc485309074"/>
      <w:bookmarkEnd w:id="4"/>
      <w:bookmarkStart w:id="5" w:name="_Toc485308701"/>
      <w:bookmarkEnd w:id="5"/>
      <w:bookmarkStart w:id="6" w:name="_Toc485309081"/>
      <w:bookmarkEnd w:id="6"/>
      <w:bookmarkStart w:id="7" w:name="_Toc485304972"/>
      <w:bookmarkEnd w:id="7"/>
      <w:bookmarkStart w:id="8" w:name="_Toc485304576"/>
      <w:bookmarkEnd w:id="8"/>
      <w:bookmarkStart w:id="9" w:name="_Toc485307596"/>
      <w:bookmarkEnd w:id="9"/>
      <w:bookmarkStart w:id="10" w:name="_Toc485307907"/>
      <w:bookmarkEnd w:id="10"/>
      <w:bookmarkStart w:id="11" w:name="_Toc485304964"/>
      <w:bookmarkEnd w:id="11"/>
      <w:bookmarkStart w:id="12" w:name="_Toc485310207"/>
      <w:bookmarkEnd w:id="12"/>
      <w:bookmarkStart w:id="13" w:name="_Toc485304976"/>
      <w:bookmarkEnd w:id="13"/>
      <w:bookmarkStart w:id="14" w:name="_Toc485309455"/>
      <w:bookmarkEnd w:id="14"/>
      <w:bookmarkStart w:id="15" w:name="_Toc485309078"/>
      <w:bookmarkEnd w:id="15"/>
      <w:bookmarkStart w:id="16" w:name="_Toc485323728"/>
      <w:bookmarkEnd w:id="16"/>
      <w:bookmarkStart w:id="17" w:name="_Toc485304573"/>
      <w:bookmarkEnd w:id="17"/>
      <w:bookmarkStart w:id="18" w:name="_Toc485306477"/>
      <w:bookmarkEnd w:id="18"/>
      <w:bookmarkStart w:id="19" w:name="_Toc485307910"/>
      <w:bookmarkEnd w:id="19"/>
      <w:bookmarkStart w:id="20" w:name="_Toc485309453"/>
      <w:bookmarkEnd w:id="20"/>
      <w:bookmarkStart w:id="21" w:name="_Toc485304583"/>
      <w:bookmarkEnd w:id="21"/>
      <w:bookmarkStart w:id="22" w:name="_Toc485308387"/>
      <w:bookmarkEnd w:id="22"/>
      <w:bookmarkStart w:id="23" w:name="_Toc485324036"/>
      <w:bookmarkEnd w:id="23"/>
      <w:bookmarkStart w:id="24" w:name="_Toc485306813"/>
      <w:bookmarkEnd w:id="24"/>
      <w:bookmarkStart w:id="25" w:name="_Toc485307586"/>
      <w:bookmarkEnd w:id="25"/>
      <w:bookmarkStart w:id="26" w:name="_Toc485309071"/>
      <w:bookmarkEnd w:id="26"/>
      <w:bookmarkStart w:id="27" w:name="_Toc485306474"/>
      <w:bookmarkEnd w:id="27"/>
      <w:bookmarkStart w:id="28" w:name="_Toc485305309"/>
      <w:bookmarkEnd w:id="28"/>
      <w:bookmarkStart w:id="29" w:name="_Toc485323254"/>
      <w:bookmarkEnd w:id="29"/>
      <w:bookmarkStart w:id="30" w:name="_Toc485305648"/>
      <w:bookmarkEnd w:id="30"/>
      <w:bookmarkStart w:id="31" w:name="_Toc485309084"/>
      <w:bookmarkEnd w:id="31"/>
      <w:bookmarkStart w:id="32" w:name="_Toc485309077"/>
      <w:bookmarkEnd w:id="32"/>
      <w:bookmarkStart w:id="33" w:name="_Toc485323723"/>
      <w:bookmarkEnd w:id="33"/>
      <w:bookmarkStart w:id="34" w:name="_Toc485323733"/>
      <w:bookmarkEnd w:id="34"/>
      <w:bookmarkStart w:id="35" w:name="_Toc485309457"/>
      <w:bookmarkEnd w:id="35"/>
      <w:bookmarkStart w:id="36" w:name="_Toc485307904"/>
      <w:bookmarkEnd w:id="36"/>
      <w:bookmarkStart w:id="37" w:name="_Toc485305652"/>
      <w:bookmarkEnd w:id="37"/>
      <w:bookmarkStart w:id="38" w:name="_Toc485306482"/>
      <w:bookmarkEnd w:id="38"/>
      <w:bookmarkStart w:id="39" w:name="_Toc485324039"/>
      <w:bookmarkEnd w:id="39"/>
      <w:bookmarkStart w:id="40" w:name="_Toc485324046"/>
      <w:bookmarkEnd w:id="40"/>
      <w:bookmarkStart w:id="41" w:name="_Toc485310210"/>
      <w:bookmarkEnd w:id="41"/>
      <w:bookmarkStart w:id="42" w:name="_Toc485309461"/>
      <w:bookmarkEnd w:id="42"/>
      <w:bookmarkStart w:id="43" w:name="_Toc485304977"/>
      <w:bookmarkEnd w:id="43"/>
      <w:bookmarkStart w:id="44" w:name="_Toc485305642"/>
      <w:bookmarkEnd w:id="44"/>
      <w:bookmarkStart w:id="45" w:name="_Toc485309072"/>
      <w:bookmarkEnd w:id="45"/>
      <w:bookmarkStart w:id="46" w:name="_Toc485310203"/>
      <w:bookmarkEnd w:id="46"/>
      <w:bookmarkStart w:id="47" w:name="_Toc485307905"/>
      <w:bookmarkEnd w:id="47"/>
      <w:bookmarkStart w:id="48" w:name="_Toc485324042"/>
      <w:bookmarkEnd w:id="48"/>
      <w:bookmarkStart w:id="49" w:name="_Toc485304965"/>
      <w:bookmarkEnd w:id="49"/>
      <w:bookmarkStart w:id="50" w:name="_Toc485304969"/>
      <w:bookmarkEnd w:id="50"/>
      <w:bookmarkStart w:id="51" w:name="_Toc485307272"/>
      <w:bookmarkEnd w:id="51"/>
      <w:bookmarkStart w:id="52" w:name="_Toc485323735"/>
      <w:bookmarkEnd w:id="52"/>
      <w:bookmarkStart w:id="53" w:name="_Toc485309826"/>
      <w:bookmarkEnd w:id="53"/>
      <w:bookmarkStart w:id="54" w:name="_Toc485304574"/>
      <w:bookmarkEnd w:id="54"/>
      <w:bookmarkStart w:id="55" w:name="_Toc485310204"/>
      <w:bookmarkEnd w:id="55"/>
      <w:bookmarkStart w:id="56" w:name="_Toc485307281"/>
      <w:bookmarkEnd w:id="56"/>
      <w:bookmarkStart w:id="57" w:name="_Toc485324050"/>
      <w:bookmarkEnd w:id="57"/>
      <w:bookmarkStart w:id="58" w:name="_Toc485305301"/>
      <w:bookmarkEnd w:id="58"/>
      <w:bookmarkStart w:id="59" w:name="_Toc485305315"/>
      <w:bookmarkEnd w:id="59"/>
      <w:bookmarkStart w:id="60" w:name="_Toc485307912"/>
      <w:bookmarkEnd w:id="60"/>
      <w:bookmarkStart w:id="61" w:name="_Toc485324041"/>
      <w:bookmarkEnd w:id="61"/>
      <w:bookmarkStart w:id="62" w:name="_Toc485323262"/>
      <w:bookmarkEnd w:id="62"/>
      <w:bookmarkStart w:id="63" w:name="_Toc485304974"/>
      <w:bookmarkEnd w:id="63"/>
      <w:bookmarkStart w:id="64" w:name="_Toc485323727"/>
      <w:bookmarkEnd w:id="64"/>
      <w:bookmarkStart w:id="65" w:name="_Toc485308388"/>
      <w:bookmarkEnd w:id="65"/>
      <w:bookmarkStart w:id="66" w:name="_Toc485323252"/>
      <w:bookmarkEnd w:id="66"/>
      <w:bookmarkStart w:id="67" w:name="_Toc485307277"/>
      <w:bookmarkEnd w:id="67"/>
      <w:bookmarkStart w:id="68" w:name="_Toc485305645"/>
      <w:bookmarkEnd w:id="68"/>
      <w:bookmarkStart w:id="69" w:name="_Toc485309830"/>
      <w:bookmarkEnd w:id="69"/>
      <w:bookmarkStart w:id="70" w:name="_Toc485310214"/>
      <w:bookmarkEnd w:id="70"/>
      <w:bookmarkStart w:id="71" w:name="_Toc485304978"/>
      <w:bookmarkEnd w:id="71"/>
      <w:bookmarkStart w:id="72" w:name="_Toc485309447"/>
      <w:bookmarkEnd w:id="72"/>
      <w:bookmarkStart w:id="73" w:name="_Toc485310213"/>
      <w:bookmarkEnd w:id="73"/>
      <w:bookmarkStart w:id="74" w:name="_Toc485304975"/>
      <w:bookmarkEnd w:id="74"/>
      <w:bookmarkStart w:id="75" w:name="_Toc485306819"/>
      <w:bookmarkEnd w:id="75"/>
      <w:bookmarkStart w:id="76" w:name="_Toc485307585"/>
      <w:bookmarkEnd w:id="76"/>
      <w:bookmarkStart w:id="77" w:name="_Toc485307597"/>
      <w:bookmarkEnd w:id="77"/>
      <w:bookmarkStart w:id="78" w:name="_Toc485308692"/>
      <w:bookmarkEnd w:id="78"/>
      <w:bookmarkStart w:id="79" w:name="_Toc485304973"/>
      <w:bookmarkEnd w:id="79"/>
      <w:bookmarkStart w:id="80" w:name="_Toc485307593"/>
      <w:bookmarkEnd w:id="80"/>
      <w:bookmarkStart w:id="81" w:name="_Toc485304586"/>
      <w:bookmarkEnd w:id="81"/>
      <w:bookmarkStart w:id="82" w:name="_Toc485307899"/>
      <w:bookmarkEnd w:id="82"/>
      <w:bookmarkStart w:id="83" w:name="_Toc485307587"/>
      <w:bookmarkEnd w:id="83"/>
      <w:bookmarkStart w:id="84" w:name="_Toc485307276"/>
      <w:bookmarkEnd w:id="84"/>
      <w:bookmarkStart w:id="85" w:name="_Toc485306472"/>
      <w:bookmarkEnd w:id="85"/>
      <w:bookmarkStart w:id="86" w:name="_Toc485304580"/>
      <w:bookmarkEnd w:id="86"/>
      <w:bookmarkStart w:id="87" w:name="_Toc485324037"/>
      <w:bookmarkEnd w:id="87"/>
      <w:bookmarkStart w:id="88" w:name="_Toc485306475"/>
      <w:bookmarkEnd w:id="88"/>
      <w:bookmarkStart w:id="89" w:name="_Toc485308385"/>
      <w:bookmarkEnd w:id="89"/>
      <w:bookmarkStart w:id="90" w:name="_Toc485308378"/>
      <w:bookmarkEnd w:id="90"/>
      <w:bookmarkStart w:id="91" w:name="_Toc485307283"/>
      <w:bookmarkEnd w:id="91"/>
      <w:bookmarkStart w:id="92" w:name="_Toc485304575"/>
      <w:bookmarkEnd w:id="92"/>
      <w:bookmarkStart w:id="93" w:name="_Toc485307903"/>
      <w:bookmarkEnd w:id="93"/>
      <w:bookmarkStart w:id="94" w:name="_Toc485308696"/>
      <w:bookmarkEnd w:id="94"/>
      <w:bookmarkStart w:id="95" w:name="_Toc485304579"/>
      <w:bookmarkEnd w:id="95"/>
      <w:bookmarkStart w:id="96" w:name="_Toc485308694"/>
      <w:bookmarkEnd w:id="96"/>
      <w:bookmarkStart w:id="97" w:name="_Toc485309838"/>
      <w:bookmarkEnd w:id="97"/>
      <w:bookmarkStart w:id="98" w:name="_Toc485310212"/>
      <w:bookmarkEnd w:id="98"/>
      <w:bookmarkStart w:id="99" w:name="_Toc485305647"/>
      <w:bookmarkEnd w:id="99"/>
      <w:bookmarkStart w:id="100" w:name="_Toc485306815"/>
      <w:bookmarkEnd w:id="100"/>
      <w:bookmarkStart w:id="101" w:name="_Toc485308379"/>
      <w:bookmarkEnd w:id="101"/>
      <w:bookmarkStart w:id="102" w:name="_Toc485305649"/>
      <w:bookmarkEnd w:id="102"/>
      <w:bookmarkStart w:id="103" w:name="_Toc485307594"/>
      <w:bookmarkEnd w:id="103"/>
      <w:bookmarkStart w:id="104" w:name="_Toc485308698"/>
      <w:bookmarkEnd w:id="104"/>
      <w:bookmarkStart w:id="105" w:name="_Toc485308693"/>
      <w:bookmarkEnd w:id="105"/>
      <w:bookmarkStart w:id="106" w:name="_Toc485310202"/>
      <w:bookmarkEnd w:id="106"/>
      <w:bookmarkStart w:id="107" w:name="_Toc485307592"/>
      <w:bookmarkEnd w:id="107"/>
      <w:bookmarkStart w:id="108" w:name="_Toc485304581"/>
      <w:bookmarkEnd w:id="108"/>
      <w:bookmarkStart w:id="109" w:name="_Toc485323255"/>
      <w:bookmarkEnd w:id="109"/>
      <w:bookmarkStart w:id="110" w:name="_Toc485306473"/>
      <w:bookmarkEnd w:id="110"/>
      <w:bookmarkStart w:id="111" w:name="_Toc485306469"/>
      <w:bookmarkEnd w:id="111"/>
      <w:bookmarkStart w:id="112" w:name="_Toc485310211"/>
      <w:bookmarkEnd w:id="112"/>
      <w:bookmarkStart w:id="113" w:name="_Toc485306810"/>
      <w:bookmarkEnd w:id="113"/>
      <w:bookmarkStart w:id="114" w:name="_Toc485323734"/>
      <w:bookmarkEnd w:id="114"/>
      <w:bookmarkStart w:id="115" w:name="_Toc485307589"/>
      <w:bookmarkEnd w:id="115"/>
      <w:bookmarkStart w:id="116" w:name="_Toc485307901"/>
      <w:bookmarkEnd w:id="116"/>
      <w:bookmarkStart w:id="117" w:name="_Toc485306483"/>
      <w:bookmarkEnd w:id="117"/>
      <w:bookmarkStart w:id="118" w:name="_Toc485307908"/>
      <w:bookmarkEnd w:id="118"/>
      <w:bookmarkStart w:id="119" w:name="_Toc485309827"/>
      <w:bookmarkEnd w:id="119"/>
      <w:bookmarkStart w:id="120" w:name="_Toc485306816"/>
      <w:bookmarkEnd w:id="120"/>
      <w:bookmarkStart w:id="121" w:name="_Toc485307898"/>
      <w:bookmarkEnd w:id="121"/>
      <w:bookmarkStart w:id="122" w:name="_Toc485307284"/>
      <w:bookmarkEnd w:id="122"/>
      <w:bookmarkStart w:id="123" w:name="_Toc485324048"/>
      <w:bookmarkEnd w:id="123"/>
      <w:bookmarkStart w:id="124" w:name="_Toc485323260"/>
      <w:bookmarkEnd w:id="124"/>
      <w:bookmarkStart w:id="125" w:name="_Toc485309076"/>
      <w:bookmarkEnd w:id="125"/>
      <w:bookmarkStart w:id="126" w:name="_Toc485309452"/>
      <w:bookmarkEnd w:id="126"/>
      <w:bookmarkStart w:id="127" w:name="_Toc485308700"/>
      <w:bookmarkEnd w:id="127"/>
      <w:bookmarkStart w:id="128" w:name="_Toc485306471"/>
      <w:bookmarkEnd w:id="128"/>
      <w:bookmarkStart w:id="129" w:name="_Toc485307598"/>
      <w:bookmarkEnd w:id="129"/>
      <w:bookmarkStart w:id="130" w:name="_Toc485304970"/>
      <w:bookmarkEnd w:id="130"/>
      <w:bookmarkStart w:id="131" w:name="_Toc485307270"/>
      <w:bookmarkEnd w:id="131"/>
      <w:bookmarkStart w:id="132" w:name="_Toc485304585"/>
      <w:bookmarkEnd w:id="132"/>
      <w:bookmarkStart w:id="133" w:name="_Toc485310206"/>
      <w:bookmarkEnd w:id="133"/>
      <w:bookmarkStart w:id="134" w:name="_Toc485305650"/>
      <w:bookmarkEnd w:id="134"/>
      <w:bookmarkStart w:id="135" w:name="_Toc485307279"/>
      <w:bookmarkEnd w:id="135"/>
      <w:bookmarkStart w:id="136" w:name="_Toc485305308"/>
      <w:bookmarkEnd w:id="136"/>
      <w:bookmarkStart w:id="137" w:name="_Toc485305651"/>
      <w:bookmarkEnd w:id="137"/>
      <w:bookmarkStart w:id="138" w:name="_Toc485307275"/>
      <w:bookmarkEnd w:id="138"/>
      <w:bookmarkStart w:id="139" w:name="_Toc485323264"/>
      <w:bookmarkEnd w:id="139"/>
      <w:bookmarkStart w:id="140" w:name="_Toc485305314"/>
      <w:bookmarkEnd w:id="140"/>
      <w:bookmarkStart w:id="141" w:name="_Toc485308377"/>
      <w:bookmarkEnd w:id="141"/>
      <w:bookmarkStart w:id="142" w:name="_Toc485308389"/>
      <w:bookmarkEnd w:id="142"/>
      <w:bookmarkStart w:id="143" w:name="_Toc485307274"/>
      <w:bookmarkEnd w:id="143"/>
      <w:bookmarkStart w:id="144" w:name="_Toc485306811"/>
      <w:bookmarkEnd w:id="144"/>
      <w:bookmarkStart w:id="145" w:name="_Toc485306470"/>
      <w:bookmarkEnd w:id="145"/>
      <w:bookmarkStart w:id="146" w:name="_Toc485307900"/>
      <w:bookmarkEnd w:id="146"/>
      <w:bookmarkStart w:id="147" w:name="_Toc485307280"/>
      <w:bookmarkEnd w:id="147"/>
      <w:bookmarkStart w:id="148" w:name="_Toc485323737"/>
      <w:bookmarkEnd w:id="148"/>
      <w:bookmarkStart w:id="149" w:name="_Toc485306822"/>
      <w:bookmarkEnd w:id="149"/>
      <w:bookmarkStart w:id="150" w:name="_Toc485306478"/>
      <w:bookmarkEnd w:id="150"/>
      <w:bookmarkStart w:id="151" w:name="_Toc485305646"/>
      <w:bookmarkEnd w:id="151"/>
      <w:bookmarkStart w:id="152" w:name="_Toc485324043"/>
      <w:bookmarkEnd w:id="152"/>
      <w:bookmarkStart w:id="153" w:name="_Toc485308691"/>
      <w:bookmarkEnd w:id="153"/>
      <w:bookmarkStart w:id="154" w:name="_Toc485307590"/>
      <w:bookmarkEnd w:id="154"/>
      <w:bookmarkStart w:id="155" w:name="_Toc485309836"/>
      <w:bookmarkEnd w:id="155"/>
      <w:bookmarkStart w:id="156" w:name="_Toc485305306"/>
      <w:bookmarkEnd w:id="156"/>
      <w:bookmarkStart w:id="157" w:name="_Toc485305640"/>
      <w:bookmarkEnd w:id="157"/>
      <w:bookmarkStart w:id="158" w:name="_Toc485310208"/>
      <w:bookmarkEnd w:id="158"/>
      <w:bookmarkStart w:id="159" w:name="_Toc485305639"/>
      <w:bookmarkEnd w:id="159"/>
      <w:bookmarkStart w:id="160" w:name="_Toc485306812"/>
      <w:bookmarkEnd w:id="160"/>
      <w:bookmarkStart w:id="161" w:name="_Toc485309459"/>
      <w:bookmarkEnd w:id="161"/>
      <w:bookmarkStart w:id="162" w:name="_Toc485308381"/>
      <w:bookmarkEnd w:id="162"/>
      <w:bookmarkStart w:id="163" w:name="_Toc485307282"/>
      <w:bookmarkEnd w:id="163"/>
      <w:bookmarkStart w:id="164" w:name="_Toc485307278"/>
      <w:bookmarkEnd w:id="164"/>
      <w:bookmarkStart w:id="165" w:name="_Toc485309075"/>
      <w:bookmarkEnd w:id="165"/>
      <w:bookmarkStart w:id="166" w:name="_Toc485308695"/>
      <w:bookmarkEnd w:id="166"/>
      <w:bookmarkStart w:id="167" w:name="_Toc485324049"/>
      <w:bookmarkEnd w:id="167"/>
      <w:bookmarkStart w:id="168" w:name="_Toc485307902"/>
      <w:bookmarkEnd w:id="168"/>
      <w:bookmarkStart w:id="169" w:name="_Toc485323731"/>
      <w:bookmarkEnd w:id="169"/>
      <w:bookmarkStart w:id="170" w:name="_Toc485308380"/>
      <w:bookmarkEnd w:id="170"/>
      <w:bookmarkStart w:id="171" w:name="_Toc485309828"/>
      <w:bookmarkEnd w:id="171"/>
      <w:bookmarkStart w:id="172" w:name="_Toc485304584"/>
      <w:bookmarkEnd w:id="172"/>
      <w:bookmarkStart w:id="173" w:name="_Toc485323259"/>
      <w:bookmarkEnd w:id="173"/>
      <w:bookmarkStart w:id="174" w:name="_Toc485305310"/>
      <w:bookmarkEnd w:id="174"/>
      <w:bookmarkStart w:id="175" w:name="_Toc485308386"/>
      <w:bookmarkEnd w:id="175"/>
      <w:bookmarkStart w:id="176" w:name="_Toc485304577"/>
      <w:bookmarkEnd w:id="176"/>
      <w:bookmarkStart w:id="177" w:name="_Toc485309073"/>
      <w:bookmarkEnd w:id="177"/>
      <w:bookmarkStart w:id="178" w:name="_Toc485323729"/>
      <w:bookmarkEnd w:id="178"/>
      <w:bookmarkStart w:id="179" w:name="_Toc485305643"/>
      <w:bookmarkEnd w:id="179"/>
      <w:bookmarkStart w:id="180" w:name="_Toc485309070"/>
      <w:bookmarkEnd w:id="180"/>
      <w:bookmarkStart w:id="181" w:name="_Toc485305312"/>
      <w:bookmarkEnd w:id="181"/>
      <w:bookmarkStart w:id="182" w:name="_Toc485309448"/>
      <w:bookmarkEnd w:id="182"/>
      <w:bookmarkStart w:id="183" w:name="_Toc485304967"/>
      <w:bookmarkEnd w:id="183"/>
      <w:bookmarkStart w:id="184" w:name="_Toc485305303"/>
      <w:bookmarkEnd w:id="184"/>
      <w:bookmarkStart w:id="185" w:name="_Toc485307591"/>
      <w:bookmarkEnd w:id="185"/>
      <w:bookmarkStart w:id="186" w:name="_Toc485309454"/>
      <w:bookmarkEnd w:id="186"/>
      <w:bookmarkStart w:id="187" w:name="_Toc485308688"/>
      <w:bookmarkEnd w:id="187"/>
      <w:bookmarkStart w:id="188" w:name="_Toc485307911"/>
      <w:bookmarkEnd w:id="188"/>
      <w:bookmarkStart w:id="189" w:name="_Toc485305311"/>
      <w:bookmarkEnd w:id="189"/>
      <w:bookmarkStart w:id="190" w:name="_Toc485304582"/>
      <w:bookmarkEnd w:id="190"/>
      <w:bookmarkStart w:id="191" w:name="_Toc485324047"/>
      <w:bookmarkEnd w:id="191"/>
      <w:bookmarkStart w:id="192" w:name="_Toc485305304"/>
      <w:bookmarkEnd w:id="192"/>
      <w:bookmarkStart w:id="193" w:name="_Toc485308690"/>
      <w:bookmarkEnd w:id="193"/>
      <w:bookmarkStart w:id="194" w:name="_Toc485309082"/>
      <w:bookmarkEnd w:id="194"/>
      <w:bookmarkStart w:id="195" w:name="_Toc485306818"/>
      <w:bookmarkEnd w:id="195"/>
      <w:bookmarkStart w:id="196" w:name="_Toc485307909"/>
      <w:bookmarkEnd w:id="196"/>
      <w:bookmarkStart w:id="197" w:name="_Toc485307906"/>
      <w:bookmarkEnd w:id="197"/>
      <w:bookmarkStart w:id="198" w:name="_Toc485307271"/>
      <w:bookmarkEnd w:id="198"/>
      <w:bookmarkStart w:id="199" w:name="_Toc485323257"/>
      <w:bookmarkEnd w:id="199"/>
      <w:bookmarkStart w:id="200" w:name="_Toc485309079"/>
      <w:bookmarkEnd w:id="200"/>
      <w:bookmarkStart w:id="201" w:name="_Toc485305638"/>
      <w:bookmarkEnd w:id="201"/>
      <w:bookmarkStart w:id="202" w:name="_Toc485309825"/>
      <w:bookmarkEnd w:id="202"/>
      <w:bookmarkStart w:id="203" w:name="_Toc485324040"/>
      <w:bookmarkEnd w:id="203"/>
      <w:bookmarkStart w:id="204" w:name="_Toc485323725"/>
      <w:bookmarkEnd w:id="204"/>
      <w:bookmarkStart w:id="205" w:name="_Toc485310201"/>
      <w:bookmarkEnd w:id="205"/>
      <w:bookmarkStart w:id="206" w:name="_Toc485305641"/>
      <w:bookmarkEnd w:id="206"/>
      <w:bookmarkStart w:id="207" w:name="_Toc485323265"/>
      <w:bookmarkEnd w:id="207"/>
      <w:bookmarkStart w:id="208" w:name="_Toc485308375"/>
      <w:bookmarkEnd w:id="208"/>
      <w:bookmarkStart w:id="209" w:name="_Toc485323726"/>
      <w:bookmarkEnd w:id="209"/>
      <w:bookmarkStart w:id="210" w:name="_Toc485309832"/>
      <w:bookmarkEnd w:id="210"/>
      <w:bookmarkStart w:id="211" w:name="_Toc485308689"/>
      <w:bookmarkEnd w:id="211"/>
      <w:bookmarkStart w:id="212" w:name="_Toc485305307"/>
      <w:bookmarkEnd w:id="212"/>
      <w:bookmarkStart w:id="213" w:name="_Toc485309449"/>
      <w:bookmarkEnd w:id="213"/>
      <w:bookmarkStart w:id="214" w:name="_Toc485304578"/>
      <w:bookmarkEnd w:id="214"/>
      <w:bookmarkStart w:id="215" w:name="_Toc485304572"/>
      <w:bookmarkEnd w:id="215"/>
      <w:bookmarkStart w:id="216" w:name="_Toc485307595"/>
      <w:bookmarkEnd w:id="216"/>
      <w:bookmarkStart w:id="217" w:name="_Toc485309833"/>
      <w:bookmarkEnd w:id="217"/>
      <w:bookmarkStart w:id="218" w:name="_Toc485323263"/>
      <w:bookmarkEnd w:id="218"/>
      <w:bookmarkStart w:id="219" w:name="_Toc485324044"/>
      <w:bookmarkEnd w:id="219"/>
      <w:bookmarkStart w:id="220" w:name="_Toc485309837"/>
      <w:bookmarkEnd w:id="220"/>
      <w:bookmarkStart w:id="221" w:name="_Toc485324038"/>
      <w:bookmarkEnd w:id="221"/>
      <w:bookmarkStart w:id="222" w:name="_Toc485306814"/>
      <w:bookmarkEnd w:id="222"/>
      <w:bookmarkStart w:id="223" w:name="_Toc485306808"/>
      <w:bookmarkEnd w:id="223"/>
      <w:bookmarkStart w:id="224" w:name="_Toc485306820"/>
      <w:bookmarkEnd w:id="224"/>
      <w:bookmarkStart w:id="225" w:name="_Toc485309835"/>
      <w:bookmarkEnd w:id="225"/>
      <w:bookmarkStart w:id="226" w:name="_Toc485309824"/>
      <w:bookmarkEnd w:id="226"/>
      <w:bookmarkStart w:id="227" w:name="_Toc485310209"/>
      <w:bookmarkEnd w:id="227"/>
      <w:bookmarkStart w:id="228" w:name="_Toc485323251"/>
      <w:bookmarkEnd w:id="228"/>
      <w:bookmarkStart w:id="229" w:name="_Toc485310215"/>
      <w:bookmarkEnd w:id="229"/>
      <w:bookmarkStart w:id="230" w:name="_Toc485308382"/>
      <w:bookmarkEnd w:id="230"/>
      <w:bookmarkStart w:id="231" w:name="_Toc485309080"/>
      <w:bookmarkEnd w:id="231"/>
      <w:bookmarkStart w:id="232" w:name="_Toc485309458"/>
      <w:bookmarkEnd w:id="232"/>
      <w:bookmarkStart w:id="233" w:name="_Toc485323256"/>
      <w:bookmarkEnd w:id="233"/>
      <w:bookmarkStart w:id="234" w:name="_Toc485323261"/>
      <w:bookmarkEnd w:id="234"/>
      <w:bookmarkStart w:id="235" w:name="_Toc485323730"/>
      <w:bookmarkEnd w:id="235"/>
      <w:bookmarkStart w:id="236" w:name="_Toc485306817"/>
      <w:bookmarkEnd w:id="236"/>
      <w:bookmarkStart w:id="237" w:name="_Toc485323258"/>
      <w:bookmarkEnd w:id="237"/>
      <w:bookmarkStart w:id="238" w:name="_Toc485305313"/>
      <w:bookmarkEnd w:id="238"/>
      <w:bookmarkStart w:id="239" w:name="_Toc485309083"/>
      <w:bookmarkEnd w:id="239"/>
      <w:bookmarkStart w:id="240" w:name="_Toc485309451"/>
      <w:bookmarkEnd w:id="240"/>
      <w:bookmarkStart w:id="241" w:name="_Toc485304971"/>
      <w:bookmarkEnd w:id="241"/>
      <w:bookmarkStart w:id="242" w:name="_Toc485310205"/>
      <w:bookmarkEnd w:id="242"/>
      <w:bookmarkStart w:id="243" w:name="_Toc485306476"/>
      <w:bookmarkEnd w:id="243"/>
      <w:bookmarkStart w:id="244" w:name="_Toc485306479"/>
      <w:bookmarkEnd w:id="244"/>
      <w:bookmarkStart w:id="245" w:name="_Toc485305305"/>
      <w:bookmarkEnd w:id="245"/>
      <w:bookmarkStart w:id="246" w:name="_Toc485308687"/>
      <w:bookmarkEnd w:id="246"/>
      <w:bookmarkStart w:id="247" w:name="_Toc485323253"/>
      <w:bookmarkEnd w:id="247"/>
      <w:bookmarkStart w:id="248" w:name="_Toc485308697"/>
      <w:bookmarkEnd w:id="248"/>
      <w:bookmarkStart w:id="249" w:name="_Toc485309834"/>
      <w:bookmarkEnd w:id="249"/>
      <w:bookmarkStart w:id="250" w:name="_Toc485308384"/>
      <w:bookmarkEnd w:id="250"/>
      <w:bookmarkStart w:id="251" w:name="_Toc485307588"/>
      <w:bookmarkEnd w:id="251"/>
      <w:bookmarkStart w:id="252" w:name="_Toc485308383"/>
      <w:bookmarkEnd w:id="252"/>
      <w:bookmarkStart w:id="253" w:name="_Toc485309829"/>
      <w:bookmarkEnd w:id="253"/>
      <w:bookmarkStart w:id="254" w:name="_Toc485309456"/>
      <w:bookmarkEnd w:id="254"/>
      <w:bookmarkStart w:id="255" w:name="_Toc485309831"/>
      <w:bookmarkEnd w:id="255"/>
      <w:bookmarkStart w:id="256" w:name="_Toc485323736"/>
      <w:bookmarkEnd w:id="256"/>
      <w:bookmarkStart w:id="257" w:name="_Toc485323724"/>
      <w:bookmarkEnd w:id="257"/>
      <w:bookmarkStart w:id="258" w:name="_Toc485306481"/>
      <w:bookmarkEnd w:id="258"/>
      <w:bookmarkStart w:id="259" w:name="_Toc485323732"/>
      <w:bookmarkEnd w:id="259"/>
      <w:bookmarkStart w:id="260" w:name="_Toc485307599"/>
      <w:bookmarkEnd w:id="260"/>
      <w:bookmarkStart w:id="261" w:name="_Toc485308376"/>
      <w:bookmarkEnd w:id="261"/>
      <w:bookmarkStart w:id="262" w:name="_Toc485309460"/>
      <w:bookmarkEnd w:id="262"/>
      <w:bookmarkStart w:id="263" w:name="_Toc485307273"/>
      <w:bookmarkEnd w:id="263"/>
      <w:bookmarkStart w:id="264" w:name="_Toc485306480"/>
      <w:bookmarkEnd w:id="264"/>
      <w:bookmarkStart w:id="265" w:name="_Toc485324045"/>
      <w:bookmarkEnd w:id="265"/>
      <w:bookmarkStart w:id="266" w:name="_Toc485309450"/>
      <w:bookmarkEnd w:id="266"/>
      <w:bookmarkStart w:id="267" w:name="_Toc485305302"/>
      <w:bookmarkEnd w:id="267"/>
      <w:bookmarkStart w:id="268" w:name="_Toc485308699"/>
      <w:bookmarkEnd w:id="268"/>
      <w:bookmarkStart w:id="269" w:name="_Toc485304966"/>
      <w:bookmarkEnd w:id="269"/>
      <w:bookmarkStart w:id="270" w:name="_Toc485306821"/>
      <w:bookmarkEnd w:id="270"/>
      <w:bookmarkStart w:id="271" w:name="_Toc485306809"/>
      <w:bookmarkEnd w:id="271"/>
      <w:bookmarkStart w:id="272" w:name="_Toc485305644"/>
      <w:bookmarkEnd w:id="272"/>
      <w:bookmarkStart w:id="273" w:name="_Toc485324051"/>
      <w:bookmarkStart w:id="274" w:name="_Toc485308702"/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需求背景</w:t>
      </w:r>
      <w:bookmarkEnd w:id="273"/>
      <w:bookmarkEnd w:id="274"/>
    </w:p>
    <w:p w14:paraId="2CE686ED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集团文件《关于进一步加强电话实名登记管理的通知》（市场通（2023）90号）严禁使用个人资质办酒店、民宿等公共场景下使用的固话，针对新增固话，省公司办理固话业务时，需设置“使用场景”标签，办理人员填写码号使用场景。若为家庭使用场景，则归属于“家庭固话”，若为政府、学校、企业、公益机构、办公园区、商务楼宇、沿街商铺（连锁）、酒店、民宿、专业市场等使用场景，则归属于“政企固话”。不允许个人用户办理应用于政企场景的固话码号。装维人员在上门装维时，对固话电话的实际用途进行核实，若存在按个人资质办理但实际应用于酒店、民宿等场景的情况，需在系统在将该码号的标签更改为“政企固话”，并补充企业办理资质。</w:t>
      </w:r>
    </w:p>
    <w:p w14:paraId="438182FC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集团文件《关于进一步加强电话实名登记管理的通知》（市场通（2023）90 号）装维人员在上门装维时，对固话电话的实际用途进行核实，若存在按个人资质办理但实际应用于酒店、民宿等场景的情况，需在系统在将该码号的标签更改为“政企固话 ”，并补充企业办理资质。</w:t>
      </w:r>
    </w:p>
    <w:p w14:paraId="52B4A12A">
      <w:pPr>
        <w:pStyle w:val="3"/>
        <w:numPr>
          <w:ilvl w:val="1"/>
          <w:numId w:val="3"/>
        </w:numPr>
        <w:ind w:left="0" w:firstLine="0"/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bookmarkStart w:id="275" w:name="_Toc485324052"/>
      <w:bookmarkStart w:id="276" w:name="_Toc485308703"/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需求内容</w:t>
      </w:r>
      <w:bookmarkEnd w:id="275"/>
      <w:bookmarkEnd w:id="276"/>
    </w:p>
    <w:p w14:paraId="4E8FCAAC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bookmarkStart w:id="277" w:name="_Toc485308494"/>
      <w:bookmarkEnd w:id="277"/>
      <w:bookmarkStart w:id="278" w:name="_Toc485310228"/>
      <w:bookmarkEnd w:id="278"/>
      <w:bookmarkStart w:id="279" w:name="_Toc485323810"/>
      <w:bookmarkEnd w:id="279"/>
      <w:bookmarkStart w:id="280" w:name="_Toc485305319"/>
      <w:bookmarkEnd w:id="280"/>
      <w:bookmarkStart w:id="281" w:name="_Toc485307684"/>
      <w:bookmarkEnd w:id="281"/>
      <w:bookmarkStart w:id="282" w:name="_Toc485323277"/>
      <w:bookmarkEnd w:id="282"/>
      <w:bookmarkStart w:id="283" w:name="_Toc485304711"/>
      <w:bookmarkEnd w:id="283"/>
      <w:bookmarkStart w:id="284" w:name="_Toc485307292"/>
      <w:bookmarkEnd w:id="284"/>
      <w:bookmarkStart w:id="285" w:name="_Toc485309478"/>
      <w:bookmarkEnd w:id="285"/>
      <w:bookmarkStart w:id="286" w:name="_Toc485307636"/>
      <w:bookmarkEnd w:id="286"/>
      <w:bookmarkStart w:id="287" w:name="_Toc485308723"/>
      <w:bookmarkEnd w:id="287"/>
      <w:bookmarkStart w:id="288" w:name="_Toc485307401"/>
      <w:bookmarkEnd w:id="288"/>
      <w:bookmarkStart w:id="289" w:name="_Toc485307931"/>
      <w:bookmarkEnd w:id="289"/>
      <w:bookmarkStart w:id="290" w:name="_Toc485306931"/>
      <w:bookmarkEnd w:id="290"/>
      <w:bookmarkStart w:id="291" w:name="_Toc485309578"/>
      <w:bookmarkEnd w:id="291"/>
      <w:bookmarkStart w:id="292" w:name="_Toc485304992"/>
      <w:bookmarkEnd w:id="292"/>
      <w:bookmarkStart w:id="293" w:name="_Toc485323782"/>
      <w:bookmarkEnd w:id="293"/>
      <w:bookmarkStart w:id="294" w:name="_Toc485304595"/>
      <w:bookmarkEnd w:id="294"/>
      <w:bookmarkStart w:id="295" w:name="_Toc485308399"/>
      <w:bookmarkEnd w:id="295"/>
      <w:bookmarkStart w:id="296" w:name="_Toc485310223"/>
      <w:bookmarkEnd w:id="296"/>
      <w:bookmarkStart w:id="297" w:name="_Toc485309843"/>
      <w:bookmarkEnd w:id="297"/>
      <w:bookmarkStart w:id="298" w:name="_Toc485309935"/>
      <w:bookmarkEnd w:id="298"/>
      <w:bookmarkStart w:id="299" w:name="_Toc485305697"/>
      <w:bookmarkEnd w:id="299"/>
      <w:bookmarkStart w:id="300" w:name="_Toc485323289"/>
      <w:bookmarkEnd w:id="300"/>
      <w:bookmarkStart w:id="301" w:name="_Toc485307920"/>
      <w:bookmarkEnd w:id="301"/>
      <w:bookmarkStart w:id="302" w:name="_Toc485305323"/>
      <w:bookmarkEnd w:id="302"/>
      <w:bookmarkStart w:id="303" w:name="_Toc485304619"/>
      <w:bookmarkEnd w:id="303"/>
      <w:bookmarkStart w:id="304" w:name="_Toc485308454"/>
      <w:bookmarkEnd w:id="304"/>
      <w:bookmarkStart w:id="305" w:name="_Toc485306560"/>
      <w:bookmarkEnd w:id="305"/>
      <w:bookmarkStart w:id="306" w:name="_Toc485310248"/>
      <w:bookmarkEnd w:id="306"/>
      <w:bookmarkStart w:id="307" w:name="_Toc485309883"/>
      <w:bookmarkEnd w:id="307"/>
      <w:bookmarkStart w:id="308" w:name="_Toc485308794"/>
      <w:bookmarkEnd w:id="308"/>
      <w:bookmarkStart w:id="309" w:name="_Toc485309859"/>
      <w:bookmarkEnd w:id="309"/>
      <w:bookmarkStart w:id="310" w:name="_Toc485306839"/>
      <w:bookmarkEnd w:id="310"/>
      <w:bookmarkStart w:id="311" w:name="_Toc485323268"/>
      <w:bookmarkEnd w:id="311"/>
      <w:bookmarkStart w:id="312" w:name="_Toc485323830"/>
      <w:bookmarkEnd w:id="312"/>
      <w:bookmarkStart w:id="313" w:name="_Toc485307616"/>
      <w:bookmarkEnd w:id="313"/>
      <w:bookmarkStart w:id="314" w:name="_Toc485307303"/>
      <w:bookmarkEnd w:id="314"/>
      <w:bookmarkStart w:id="315" w:name="_Toc485306604"/>
      <w:bookmarkEnd w:id="315"/>
      <w:bookmarkStart w:id="316" w:name="_Toc485308458"/>
      <w:bookmarkEnd w:id="316"/>
      <w:bookmarkStart w:id="317" w:name="_Toc485309125"/>
      <w:bookmarkEnd w:id="317"/>
      <w:bookmarkStart w:id="318" w:name="_Toc485307981"/>
      <w:bookmarkEnd w:id="318"/>
      <w:bookmarkStart w:id="319" w:name="_Toc485305662"/>
      <w:bookmarkEnd w:id="319"/>
      <w:bookmarkStart w:id="320" w:name="_Toc485309480"/>
      <w:bookmarkEnd w:id="320"/>
      <w:bookmarkStart w:id="321" w:name="_Toc485307993"/>
      <w:bookmarkEnd w:id="321"/>
      <w:bookmarkStart w:id="322" w:name="_Toc485324167"/>
      <w:bookmarkEnd w:id="322"/>
      <w:bookmarkStart w:id="323" w:name="_Toc485310344"/>
      <w:bookmarkEnd w:id="323"/>
      <w:bookmarkStart w:id="324" w:name="_Toc485323270"/>
      <w:bookmarkEnd w:id="324"/>
      <w:bookmarkStart w:id="325" w:name="_Toc485306548"/>
      <w:bookmarkEnd w:id="325"/>
      <w:bookmarkStart w:id="326" w:name="_Toc485309089"/>
      <w:bookmarkEnd w:id="326"/>
      <w:bookmarkStart w:id="327" w:name="_Toc485308029"/>
      <w:bookmarkEnd w:id="327"/>
      <w:bookmarkStart w:id="328" w:name="_Toc485305002"/>
      <w:bookmarkEnd w:id="328"/>
      <w:bookmarkStart w:id="329" w:name="_Toc485324103"/>
      <w:bookmarkEnd w:id="329"/>
      <w:bookmarkStart w:id="330" w:name="_Toc485310235"/>
      <w:bookmarkEnd w:id="330"/>
      <w:bookmarkStart w:id="331" w:name="_Toc485310312"/>
      <w:bookmarkEnd w:id="331"/>
      <w:bookmarkStart w:id="332" w:name="_Toc485304597"/>
      <w:bookmarkEnd w:id="332"/>
      <w:bookmarkStart w:id="333" w:name="_Toc485310280"/>
      <w:bookmarkEnd w:id="333"/>
      <w:bookmarkStart w:id="334" w:name="_Toc485323346"/>
      <w:bookmarkEnd w:id="334"/>
      <w:bookmarkStart w:id="335" w:name="_Toc485309911"/>
      <w:bookmarkEnd w:id="335"/>
      <w:bookmarkStart w:id="336" w:name="_Toc485307611"/>
      <w:bookmarkEnd w:id="336"/>
      <w:bookmarkStart w:id="337" w:name="_Toc485308502"/>
      <w:bookmarkEnd w:id="337"/>
      <w:bookmarkStart w:id="338" w:name="_Toc485304607"/>
      <w:bookmarkEnd w:id="338"/>
      <w:bookmarkStart w:id="339" w:name="_Toc485305658"/>
      <w:bookmarkEnd w:id="339"/>
      <w:bookmarkStart w:id="340" w:name="_Toc485309963"/>
      <w:bookmarkEnd w:id="340"/>
      <w:bookmarkStart w:id="341" w:name="_Toc485305011"/>
      <w:bookmarkEnd w:id="341"/>
      <w:bookmarkStart w:id="342" w:name="_Toc485307696"/>
      <w:bookmarkEnd w:id="342"/>
      <w:bookmarkStart w:id="343" w:name="_Toc485309105"/>
      <w:bookmarkEnd w:id="343"/>
      <w:bookmarkStart w:id="344" w:name="_Toc485310336"/>
      <w:bookmarkEnd w:id="344"/>
      <w:bookmarkStart w:id="345" w:name="_Toc485309482"/>
      <w:bookmarkEnd w:id="345"/>
      <w:bookmarkStart w:id="346" w:name="_Toc485307622"/>
      <w:bookmarkEnd w:id="346"/>
      <w:bookmarkStart w:id="347" w:name="_Toc485305095"/>
      <w:bookmarkEnd w:id="347"/>
      <w:bookmarkStart w:id="348" w:name="_Toc485307973"/>
      <w:bookmarkEnd w:id="348"/>
      <w:bookmarkStart w:id="349" w:name="_Toc485323760"/>
      <w:bookmarkEnd w:id="349"/>
      <w:bookmarkStart w:id="350" w:name="_Toc485304647"/>
      <w:bookmarkEnd w:id="350"/>
      <w:bookmarkStart w:id="351" w:name="_Toc485304631"/>
      <w:bookmarkEnd w:id="351"/>
      <w:bookmarkStart w:id="352" w:name="_Toc485309473"/>
      <w:bookmarkEnd w:id="352"/>
      <w:bookmarkStart w:id="353" w:name="_Toc485307918"/>
      <w:bookmarkEnd w:id="353"/>
      <w:bookmarkStart w:id="354" w:name="_Toc485309502"/>
      <w:bookmarkEnd w:id="354"/>
      <w:bookmarkStart w:id="355" w:name="_Toc485323298"/>
      <w:bookmarkEnd w:id="355"/>
      <w:bookmarkStart w:id="356" w:name="_Toc485308397"/>
      <w:bookmarkEnd w:id="356"/>
      <w:bookmarkStart w:id="357" w:name="_Toc485306891"/>
      <w:bookmarkEnd w:id="357"/>
      <w:bookmarkStart w:id="358" w:name="_Toc485307619"/>
      <w:bookmarkEnd w:id="358"/>
      <w:bookmarkStart w:id="359" w:name="_Toc485309550"/>
      <w:bookmarkEnd w:id="359"/>
      <w:bookmarkStart w:id="360" w:name="_Toc485310231"/>
      <w:bookmarkEnd w:id="360"/>
      <w:bookmarkStart w:id="361" w:name="_Toc485308758"/>
      <w:bookmarkEnd w:id="361"/>
      <w:bookmarkStart w:id="362" w:name="_Toc485307608"/>
      <w:bookmarkEnd w:id="362"/>
      <w:bookmarkStart w:id="363" w:name="_Toc485305765"/>
      <w:bookmarkEnd w:id="363"/>
      <w:bookmarkStart w:id="364" w:name="_Toc485308450"/>
      <w:bookmarkEnd w:id="364"/>
      <w:bookmarkStart w:id="365" w:name="_Toc485307333"/>
      <w:bookmarkEnd w:id="365"/>
      <w:bookmarkStart w:id="366" w:name="_Toc485304604"/>
      <w:bookmarkEnd w:id="366"/>
      <w:bookmarkStart w:id="367" w:name="_Toc485304593"/>
      <w:bookmarkEnd w:id="367"/>
      <w:bookmarkStart w:id="368" w:name="_Toc485309104"/>
      <w:bookmarkEnd w:id="368"/>
      <w:bookmarkStart w:id="369" w:name="_Toc485307304"/>
      <w:bookmarkEnd w:id="369"/>
      <w:bookmarkStart w:id="370" w:name="_Toc485324060"/>
      <w:bookmarkEnd w:id="370"/>
      <w:bookmarkStart w:id="371" w:name="_Toc485309862"/>
      <w:bookmarkEnd w:id="371"/>
      <w:bookmarkStart w:id="372" w:name="_Toc485309538"/>
      <w:bookmarkEnd w:id="372"/>
      <w:bookmarkStart w:id="373" w:name="_Toc485304659"/>
      <w:bookmarkEnd w:id="373"/>
      <w:bookmarkStart w:id="374" w:name="_Toc485305330"/>
      <w:bookmarkEnd w:id="374"/>
      <w:bookmarkStart w:id="375" w:name="_Toc485309469"/>
      <w:bookmarkEnd w:id="375"/>
      <w:bookmarkStart w:id="376" w:name="_Toc485307668"/>
      <w:bookmarkEnd w:id="376"/>
      <w:bookmarkStart w:id="377" w:name="_Toc485307676"/>
      <w:bookmarkEnd w:id="377"/>
      <w:bookmarkStart w:id="378" w:name="_Toc485310264"/>
      <w:bookmarkEnd w:id="378"/>
      <w:bookmarkStart w:id="379" w:name="_Toc485306832"/>
      <w:bookmarkEnd w:id="379"/>
      <w:bookmarkStart w:id="380" w:name="_Toc485309518"/>
      <w:bookmarkEnd w:id="380"/>
      <w:bookmarkStart w:id="381" w:name="_Toc485309157"/>
      <w:bookmarkEnd w:id="381"/>
      <w:bookmarkStart w:id="382" w:name="_Toc485324071"/>
      <w:bookmarkEnd w:id="382"/>
      <w:bookmarkStart w:id="383" w:name="_Toc485305015"/>
      <w:bookmarkEnd w:id="383"/>
      <w:bookmarkStart w:id="384" w:name="_Toc485323269"/>
      <w:bookmarkEnd w:id="384"/>
      <w:bookmarkStart w:id="385" w:name="_Toc485307604"/>
      <w:bookmarkEnd w:id="385"/>
      <w:bookmarkStart w:id="386" w:name="_Toc485305337"/>
      <w:bookmarkEnd w:id="386"/>
      <w:bookmarkStart w:id="387" w:name="_Toc485306540"/>
      <w:bookmarkEnd w:id="387"/>
      <w:bookmarkStart w:id="388" w:name="_Toc485305320"/>
      <w:bookmarkEnd w:id="388"/>
      <w:bookmarkStart w:id="389" w:name="_Toc485307287"/>
      <w:bookmarkEnd w:id="389"/>
      <w:bookmarkStart w:id="390" w:name="_Toc485305685"/>
      <w:bookmarkEnd w:id="390"/>
      <w:bookmarkStart w:id="391" w:name="_Toc485308434"/>
      <w:bookmarkEnd w:id="391"/>
      <w:bookmarkStart w:id="392" w:name="_Toc485307614"/>
      <w:bookmarkEnd w:id="392"/>
      <w:bookmarkStart w:id="393" w:name="_Toc485308430"/>
      <w:bookmarkEnd w:id="393"/>
      <w:bookmarkStart w:id="394" w:name="_Toc485305372"/>
      <w:bookmarkEnd w:id="394"/>
      <w:bookmarkStart w:id="395" w:name="_Toc485304600"/>
      <w:bookmarkEnd w:id="395"/>
      <w:bookmarkStart w:id="396" w:name="_Toc485323744"/>
      <w:bookmarkEnd w:id="396"/>
      <w:bookmarkStart w:id="397" w:name="_Toc485309173"/>
      <w:bookmarkEnd w:id="397"/>
      <w:bookmarkStart w:id="398" w:name="_Toc485305420"/>
      <w:bookmarkEnd w:id="398"/>
      <w:bookmarkStart w:id="399" w:name="_Toc485307930"/>
      <w:bookmarkEnd w:id="399"/>
      <w:bookmarkStart w:id="400" w:name="_Toc485305668"/>
      <w:bookmarkEnd w:id="400"/>
      <w:bookmarkStart w:id="401" w:name="_Toc485307660"/>
      <w:bookmarkEnd w:id="401"/>
      <w:bookmarkStart w:id="402" w:name="_Toc485305725"/>
      <w:bookmarkEnd w:id="402"/>
      <w:bookmarkStart w:id="403" w:name="_Toc485308510"/>
      <w:bookmarkEnd w:id="403"/>
      <w:bookmarkStart w:id="404" w:name="_Toc485310324"/>
      <w:bookmarkEnd w:id="404"/>
      <w:bookmarkStart w:id="405" w:name="_Toc485309852"/>
      <w:bookmarkEnd w:id="405"/>
      <w:bookmarkStart w:id="406" w:name="_Toc485307919"/>
      <w:bookmarkEnd w:id="406"/>
      <w:bookmarkStart w:id="407" w:name="_Toc485305043"/>
      <w:bookmarkEnd w:id="407"/>
      <w:bookmarkStart w:id="408" w:name="_Toc485309145"/>
      <w:bookmarkEnd w:id="408"/>
      <w:bookmarkStart w:id="409" w:name="_Toc485305336"/>
      <w:bookmarkEnd w:id="409"/>
      <w:bookmarkStart w:id="410" w:name="_Toc485324083"/>
      <w:bookmarkEnd w:id="410"/>
      <w:bookmarkStart w:id="411" w:name="_Toc485310219"/>
      <w:bookmarkEnd w:id="411"/>
      <w:bookmarkStart w:id="412" w:name="_Toc485306843"/>
      <w:bookmarkEnd w:id="412"/>
      <w:bookmarkStart w:id="413" w:name="_Toc485305761"/>
      <w:bookmarkEnd w:id="413"/>
      <w:bookmarkStart w:id="414" w:name="_Toc485309103"/>
      <w:bookmarkEnd w:id="414"/>
      <w:bookmarkStart w:id="415" w:name="_Toc485324159"/>
      <w:bookmarkEnd w:id="415"/>
      <w:bookmarkStart w:id="416" w:name="_Toc485308470"/>
      <w:bookmarkEnd w:id="416"/>
      <w:bookmarkStart w:id="417" w:name="_Toc485306859"/>
      <w:bookmarkEnd w:id="417"/>
      <w:bookmarkStart w:id="418" w:name="_Toc485308713"/>
      <w:bookmarkEnd w:id="418"/>
      <w:bookmarkStart w:id="419" w:name="_Toc485306947"/>
      <w:bookmarkEnd w:id="419"/>
      <w:bookmarkStart w:id="420" w:name="_Toc485307618"/>
      <w:bookmarkEnd w:id="420"/>
      <w:bookmarkStart w:id="421" w:name="_Toc485323774"/>
      <w:bookmarkEnd w:id="421"/>
      <w:bookmarkStart w:id="422" w:name="_Toc485309102"/>
      <w:bookmarkEnd w:id="422"/>
      <w:bookmarkStart w:id="423" w:name="_Toc485304598"/>
      <w:bookmarkEnd w:id="423"/>
      <w:bookmarkStart w:id="424" w:name="_Toc485310222"/>
      <w:bookmarkEnd w:id="424"/>
      <w:bookmarkStart w:id="425" w:name="_Toc485305331"/>
      <w:bookmarkEnd w:id="425"/>
      <w:bookmarkStart w:id="426" w:name="_Toc485307712"/>
      <w:bookmarkEnd w:id="426"/>
      <w:bookmarkStart w:id="427" w:name="_Toc485307290"/>
      <w:bookmarkEnd w:id="427"/>
      <w:bookmarkStart w:id="428" w:name="_Toc485307313"/>
      <w:bookmarkEnd w:id="428"/>
      <w:bookmarkStart w:id="429" w:name="_Toc485323754"/>
      <w:bookmarkEnd w:id="429"/>
      <w:bookmarkStart w:id="430" w:name="_Toc485310234"/>
      <w:bookmarkEnd w:id="430"/>
      <w:bookmarkStart w:id="431" w:name="_Toc485305063"/>
      <w:bookmarkEnd w:id="431"/>
      <w:bookmarkStart w:id="432" w:name="_Toc485323394"/>
      <w:bookmarkEnd w:id="432"/>
      <w:bookmarkStart w:id="433" w:name="_Toc485310296"/>
      <w:bookmarkEnd w:id="433"/>
      <w:bookmarkStart w:id="434" w:name="_Toc485307917"/>
      <w:bookmarkEnd w:id="434"/>
      <w:bookmarkStart w:id="435" w:name="_Toc485307915"/>
      <w:bookmarkEnd w:id="435"/>
      <w:bookmarkStart w:id="436" w:name="_Toc485309470"/>
      <w:bookmarkEnd w:id="436"/>
      <w:bookmarkStart w:id="437" w:name="_Toc485307932"/>
      <w:bookmarkEnd w:id="437"/>
      <w:bookmarkStart w:id="438" w:name="_Toc485323282"/>
      <w:bookmarkEnd w:id="438"/>
      <w:bookmarkStart w:id="439" w:name="_Toc485308798"/>
      <w:bookmarkEnd w:id="439"/>
      <w:bookmarkStart w:id="440" w:name="_Toc485306487"/>
      <w:bookmarkEnd w:id="440"/>
      <w:bookmarkStart w:id="441" w:name="_Toc485309562"/>
      <w:bookmarkEnd w:id="441"/>
      <w:bookmarkStart w:id="442" w:name="_Toc485310221"/>
      <w:bookmarkEnd w:id="442"/>
      <w:bookmarkStart w:id="443" w:name="_Toc485306512"/>
      <w:bookmarkEnd w:id="443"/>
      <w:bookmarkStart w:id="444" w:name="_Toc485307325"/>
      <w:bookmarkEnd w:id="444"/>
      <w:bookmarkStart w:id="445" w:name="_Toc485309209"/>
      <w:bookmarkEnd w:id="445"/>
      <w:bookmarkStart w:id="446" w:name="_Toc485309476"/>
      <w:bookmarkEnd w:id="446"/>
      <w:bookmarkStart w:id="447" w:name="_Toc485310272"/>
      <w:bookmarkEnd w:id="447"/>
      <w:bookmarkStart w:id="448" w:name="_Toc485305087"/>
      <w:bookmarkEnd w:id="448"/>
      <w:bookmarkStart w:id="449" w:name="_Toc485323850"/>
      <w:bookmarkEnd w:id="449"/>
      <w:bookmarkStart w:id="450" w:name="_Toc485306833"/>
      <w:bookmarkEnd w:id="450"/>
      <w:bookmarkStart w:id="451" w:name="_Toc485305335"/>
      <w:bookmarkEnd w:id="451"/>
      <w:bookmarkStart w:id="452" w:name="_Toc485308411"/>
      <w:bookmarkEnd w:id="452"/>
      <w:bookmarkStart w:id="453" w:name="_Toc485305729"/>
      <w:bookmarkEnd w:id="453"/>
      <w:bookmarkStart w:id="454" w:name="_Toc485323302"/>
      <w:bookmarkEnd w:id="454"/>
      <w:bookmarkStart w:id="455" w:name="_Toc485307381"/>
      <w:bookmarkEnd w:id="455"/>
      <w:bookmarkStart w:id="456" w:name="_Toc485305757"/>
      <w:bookmarkEnd w:id="456"/>
      <w:bookmarkStart w:id="457" w:name="_Toc485309094"/>
      <w:bookmarkEnd w:id="457"/>
      <w:bookmarkStart w:id="458" w:name="_Toc485308738"/>
      <w:bookmarkEnd w:id="458"/>
      <w:bookmarkStart w:id="459" w:name="_Toc485305035"/>
      <w:bookmarkEnd w:id="459"/>
      <w:bookmarkStart w:id="460" w:name="_Toc485308490"/>
      <w:bookmarkEnd w:id="460"/>
      <w:bookmarkStart w:id="461" w:name="_Toc485323786"/>
      <w:bookmarkEnd w:id="461"/>
      <w:bookmarkStart w:id="462" w:name="_Toc485309845"/>
      <w:bookmarkEnd w:id="462"/>
      <w:bookmarkStart w:id="463" w:name="_Toc485323271"/>
      <w:bookmarkEnd w:id="463"/>
      <w:bookmarkStart w:id="464" w:name="_Toc485306841"/>
      <w:bookmarkEnd w:id="464"/>
      <w:bookmarkStart w:id="465" w:name="_Toc485324107"/>
      <w:bookmarkEnd w:id="465"/>
      <w:bookmarkStart w:id="466" w:name="_Toc485305007"/>
      <w:bookmarkEnd w:id="466"/>
      <w:bookmarkStart w:id="467" w:name="_Toc485307337"/>
      <w:bookmarkEnd w:id="467"/>
      <w:bookmarkStart w:id="468" w:name="_Toc485308001"/>
      <w:bookmarkEnd w:id="468"/>
      <w:bookmarkStart w:id="469" w:name="_Toc485310288"/>
      <w:bookmarkEnd w:id="469"/>
      <w:bookmarkStart w:id="470" w:name="_Toc485305733"/>
      <w:bookmarkEnd w:id="470"/>
      <w:bookmarkStart w:id="471" w:name="_Toc485324127"/>
      <w:bookmarkEnd w:id="471"/>
      <w:bookmarkStart w:id="472" w:name="_Toc485309915"/>
      <w:bookmarkEnd w:id="472"/>
      <w:bookmarkStart w:id="473" w:name="_Toc485306923"/>
      <w:bookmarkEnd w:id="473"/>
      <w:bookmarkStart w:id="474" w:name="_Toc485309169"/>
      <w:bookmarkEnd w:id="474"/>
      <w:bookmarkStart w:id="475" w:name="_Toc485305666"/>
      <w:bookmarkEnd w:id="475"/>
      <w:bookmarkStart w:id="476" w:name="_Toc485324151"/>
      <w:bookmarkEnd w:id="476"/>
      <w:bookmarkStart w:id="477" w:name="_Toc485308405"/>
      <w:bookmarkEnd w:id="477"/>
      <w:bookmarkStart w:id="478" w:name="_Toc485306564"/>
      <w:bookmarkEnd w:id="478"/>
      <w:bookmarkStart w:id="479" w:name="_Toc485308025"/>
      <w:bookmarkEnd w:id="479"/>
      <w:bookmarkStart w:id="480" w:name="_Toc485304635"/>
      <w:bookmarkEnd w:id="480"/>
      <w:bookmarkStart w:id="481" w:name="_Toc485309106"/>
      <w:bookmarkEnd w:id="481"/>
      <w:bookmarkStart w:id="482" w:name="_Toc485307680"/>
      <w:bookmarkEnd w:id="482"/>
      <w:bookmarkStart w:id="483" w:name="_Toc485307935"/>
      <w:bookmarkEnd w:id="483"/>
      <w:bookmarkStart w:id="484" w:name="_Toc485323818"/>
      <w:bookmarkEnd w:id="484"/>
      <w:bookmarkStart w:id="485" w:name="_Toc485324058"/>
      <w:bookmarkEnd w:id="485"/>
      <w:bookmarkStart w:id="486" w:name="_Toc485323286"/>
      <w:bookmarkEnd w:id="486"/>
      <w:bookmarkStart w:id="487" w:name="_Toc485323310"/>
      <w:bookmarkEnd w:id="487"/>
      <w:bookmarkStart w:id="488" w:name="_Toc485306835"/>
      <w:bookmarkEnd w:id="488"/>
      <w:bookmarkStart w:id="489" w:name="_Toc485308392"/>
      <w:bookmarkEnd w:id="489"/>
      <w:bookmarkStart w:id="490" w:name="_Toc485307291"/>
      <w:bookmarkEnd w:id="490"/>
      <w:bookmarkStart w:id="491" w:name="_Toc485308712"/>
      <w:bookmarkEnd w:id="491"/>
      <w:bookmarkStart w:id="492" w:name="_Toc485309468"/>
      <w:bookmarkEnd w:id="492"/>
      <w:bookmarkStart w:id="493" w:name="_Toc485323790"/>
      <w:bookmarkEnd w:id="493"/>
      <w:bookmarkStart w:id="494" w:name="_Toc485308714"/>
      <w:bookmarkEnd w:id="494"/>
      <w:bookmarkStart w:id="495" w:name="_Toc485324123"/>
      <w:bookmarkEnd w:id="495"/>
      <w:bookmarkStart w:id="496" w:name="_Toc485309842"/>
      <w:bookmarkEnd w:id="496"/>
      <w:bookmarkStart w:id="497" w:name="_Toc485305348"/>
      <w:bookmarkEnd w:id="497"/>
      <w:bookmarkStart w:id="498" w:name="_Toc485324175"/>
      <w:bookmarkEnd w:id="498"/>
      <w:bookmarkStart w:id="499" w:name="_Toc485308442"/>
      <w:bookmarkEnd w:id="499"/>
      <w:bookmarkStart w:id="500" w:name="_Toc485305701"/>
      <w:bookmarkEnd w:id="500"/>
      <w:bookmarkStart w:id="501" w:name="_Toc485309201"/>
      <w:bookmarkEnd w:id="501"/>
      <w:bookmarkStart w:id="502" w:name="_Toc485305031"/>
      <w:bookmarkEnd w:id="502"/>
      <w:bookmarkStart w:id="503" w:name="_Toc485306837"/>
      <w:bookmarkEnd w:id="503"/>
      <w:bookmarkStart w:id="504" w:name="_Toc485307700"/>
      <w:bookmarkEnd w:id="504"/>
      <w:bookmarkStart w:id="505" w:name="_Toc485308708"/>
      <w:bookmarkEnd w:id="505"/>
      <w:bookmarkStart w:id="506" w:name="_Toc485307301"/>
      <w:bookmarkEnd w:id="506"/>
      <w:bookmarkStart w:id="507" w:name="_Toc485305091"/>
      <w:bookmarkEnd w:id="507"/>
      <w:bookmarkStart w:id="508" w:name="_Toc485305432"/>
      <w:bookmarkEnd w:id="508"/>
      <w:bookmarkStart w:id="509" w:name="_Toc485309099"/>
      <w:bookmarkEnd w:id="509"/>
      <w:bookmarkStart w:id="510" w:name="_Toc485306498"/>
      <w:bookmarkEnd w:id="510"/>
      <w:bookmarkStart w:id="511" w:name="_Toc485304601"/>
      <w:bookmarkEnd w:id="511"/>
      <w:bookmarkStart w:id="512" w:name="_Toc485307652"/>
      <w:bookmarkEnd w:id="512"/>
      <w:bookmarkStart w:id="513" w:name="_Toc485309097"/>
      <w:bookmarkEnd w:id="513"/>
      <w:bookmarkStart w:id="514" w:name="_Toc485324063"/>
      <w:bookmarkEnd w:id="514"/>
      <w:bookmarkStart w:id="515" w:name="_Toc485306495"/>
      <w:bookmarkEnd w:id="515"/>
      <w:bookmarkStart w:id="516" w:name="_Toc485323794"/>
      <w:bookmarkEnd w:id="516"/>
      <w:bookmarkStart w:id="517" w:name="_Toc485309895"/>
      <w:bookmarkEnd w:id="517"/>
      <w:bookmarkStart w:id="518" w:name="_Toc485324143"/>
      <w:bookmarkEnd w:id="518"/>
      <w:bookmarkStart w:id="519" w:name="_Toc485323294"/>
      <w:bookmarkEnd w:id="519"/>
      <w:bookmarkStart w:id="520" w:name="_Toc485307928"/>
      <w:bookmarkEnd w:id="520"/>
      <w:bookmarkStart w:id="521" w:name="_Toc485307621"/>
      <w:bookmarkEnd w:id="521"/>
      <w:bookmarkStart w:id="522" w:name="_Toc485323749"/>
      <w:bookmarkEnd w:id="522"/>
      <w:bookmarkStart w:id="523" w:name="_Toc485323382"/>
      <w:bookmarkEnd w:id="523"/>
      <w:bookmarkStart w:id="524" w:name="_Toc485309534"/>
      <w:bookmarkEnd w:id="524"/>
      <w:bookmarkStart w:id="525" w:name="_Toc485306496"/>
      <w:bookmarkEnd w:id="525"/>
      <w:bookmarkStart w:id="526" w:name="_Toc485309472"/>
      <w:bookmarkEnd w:id="526"/>
      <w:bookmarkStart w:id="527" w:name="_Toc485307925"/>
      <w:bookmarkEnd w:id="527"/>
      <w:bookmarkStart w:id="528" w:name="_Toc485307606"/>
      <w:bookmarkEnd w:id="528"/>
      <w:bookmarkStart w:id="529" w:name="_Toc485308506"/>
      <w:bookmarkEnd w:id="529"/>
      <w:bookmarkStart w:id="530" w:name="_Toc485307620"/>
      <w:bookmarkEnd w:id="530"/>
      <w:bookmarkStart w:id="531" w:name="_Toc485307393"/>
      <w:bookmarkEnd w:id="531"/>
      <w:bookmarkStart w:id="532" w:name="_Toc485307934"/>
      <w:bookmarkEnd w:id="532"/>
      <w:bookmarkStart w:id="533" w:name="_Toc485309205"/>
      <w:bookmarkEnd w:id="533"/>
      <w:bookmarkStart w:id="534" w:name="_Toc485306552"/>
      <w:bookmarkEnd w:id="534"/>
      <w:bookmarkStart w:id="535" w:name="_Toc485309093"/>
      <w:bookmarkEnd w:id="535"/>
      <w:bookmarkStart w:id="536" w:name="_Toc485306532"/>
      <w:bookmarkEnd w:id="536"/>
      <w:bookmarkStart w:id="537" w:name="_Toc485323826"/>
      <w:bookmarkEnd w:id="537"/>
      <w:bookmarkStart w:id="538" w:name="_Toc485306507"/>
      <w:bookmarkEnd w:id="538"/>
      <w:bookmarkStart w:id="539" w:name="_Toc485310308"/>
      <w:bookmarkEnd w:id="539"/>
      <w:bookmarkStart w:id="540" w:name="_Toc485323278"/>
      <w:bookmarkEnd w:id="540"/>
      <w:bookmarkStart w:id="541" w:name="_Toc485307613"/>
      <w:bookmarkEnd w:id="541"/>
      <w:bookmarkStart w:id="542" w:name="_Toc485306500"/>
      <w:bookmarkEnd w:id="542"/>
      <w:bookmarkStart w:id="543" w:name="_Toc485309474"/>
      <w:bookmarkEnd w:id="543"/>
      <w:bookmarkStart w:id="544" w:name="_Toc485324073"/>
      <w:bookmarkEnd w:id="544"/>
      <w:bookmarkStart w:id="545" w:name="_Toc485306842"/>
      <w:bookmarkEnd w:id="545"/>
      <w:bookmarkStart w:id="546" w:name="_Toc485304592"/>
      <w:bookmarkEnd w:id="546"/>
      <w:bookmarkStart w:id="547" w:name="_Toc485305669"/>
      <w:bookmarkEnd w:id="547"/>
      <w:bookmarkStart w:id="548" w:name="_Toc485323747"/>
      <w:bookmarkEnd w:id="548"/>
      <w:bookmarkStart w:id="549" w:name="_Toc485324115"/>
      <w:bookmarkEnd w:id="549"/>
      <w:bookmarkStart w:id="550" w:name="_Toc485323802"/>
      <w:bookmarkEnd w:id="550"/>
      <w:bookmarkStart w:id="551" w:name="_Toc485309483"/>
      <w:bookmarkEnd w:id="551"/>
      <w:bookmarkStart w:id="552" w:name="_Toc485324070"/>
      <w:bookmarkEnd w:id="552"/>
      <w:bookmarkStart w:id="553" w:name="_Toc485324147"/>
      <w:bookmarkEnd w:id="553"/>
      <w:bookmarkStart w:id="554" w:name="_Toc485307377"/>
      <w:bookmarkEnd w:id="554"/>
      <w:bookmarkStart w:id="555" w:name="_Toc485309855"/>
      <w:bookmarkEnd w:id="555"/>
      <w:bookmarkStart w:id="556" w:name="_Toc485308005"/>
      <w:bookmarkEnd w:id="556"/>
      <w:bookmarkStart w:id="557" w:name="_Toc485324074"/>
      <w:bookmarkEnd w:id="557"/>
      <w:bookmarkStart w:id="558" w:name="_Toc485306951"/>
      <w:bookmarkEnd w:id="558"/>
      <w:bookmarkStart w:id="559" w:name="_Toc485305408"/>
      <w:bookmarkEnd w:id="559"/>
      <w:bookmarkStart w:id="560" w:name="_Toc485306838"/>
      <w:bookmarkEnd w:id="560"/>
      <w:bookmarkStart w:id="561" w:name="_Toc485306488"/>
      <w:bookmarkEnd w:id="561"/>
      <w:bookmarkStart w:id="562" w:name="_Toc485308518"/>
      <w:bookmarkEnd w:id="562"/>
      <w:bookmarkStart w:id="563" w:name="_Toc485307704"/>
      <w:bookmarkEnd w:id="563"/>
      <w:bookmarkStart w:id="564" w:name="_Toc485309847"/>
      <w:bookmarkEnd w:id="564"/>
      <w:bookmarkStart w:id="565" w:name="_Toc485304988"/>
      <w:bookmarkEnd w:id="565"/>
      <w:bookmarkStart w:id="566" w:name="_Toc485305777"/>
      <w:bookmarkEnd w:id="566"/>
      <w:bookmarkStart w:id="567" w:name="_Toc485304599"/>
      <w:bookmarkEnd w:id="567"/>
      <w:bookmarkStart w:id="568" w:name="_Toc485306608"/>
      <w:bookmarkEnd w:id="568"/>
      <w:bookmarkStart w:id="569" w:name="_Toc485308401"/>
      <w:bookmarkEnd w:id="569"/>
      <w:bookmarkStart w:id="570" w:name="_Toc485310237"/>
      <w:bookmarkEnd w:id="570"/>
      <w:bookmarkStart w:id="571" w:name="_Toc485308395"/>
      <w:bookmarkEnd w:id="571"/>
      <w:bookmarkStart w:id="572" w:name="_Toc485308710"/>
      <w:bookmarkEnd w:id="572"/>
      <w:bookmarkStart w:id="573" w:name="_Toc485310284"/>
      <w:bookmarkEnd w:id="573"/>
      <w:bookmarkStart w:id="574" w:name="_Toc485309100"/>
      <w:bookmarkEnd w:id="574"/>
      <w:bookmarkStart w:id="575" w:name="_Toc485307977"/>
      <w:bookmarkEnd w:id="575"/>
      <w:bookmarkStart w:id="576" w:name="_Toc485323318"/>
      <w:bookmarkEnd w:id="576"/>
      <w:bookmarkStart w:id="577" w:name="_Toc485310320"/>
      <w:bookmarkEnd w:id="577"/>
      <w:bookmarkStart w:id="578" w:name="_Toc485323362"/>
      <w:bookmarkEnd w:id="578"/>
      <w:bookmarkStart w:id="579" w:name="_Toc485304707"/>
      <w:bookmarkEnd w:id="579"/>
      <w:bookmarkStart w:id="580" w:name="_Toc485304603"/>
      <w:bookmarkEnd w:id="580"/>
      <w:bookmarkStart w:id="581" w:name="_Toc485323390"/>
      <w:bookmarkEnd w:id="581"/>
      <w:bookmarkStart w:id="582" w:name="_Toc485310220"/>
      <w:bookmarkEnd w:id="582"/>
      <w:bookmarkStart w:id="583" w:name="_Toc485305675"/>
      <w:bookmarkEnd w:id="583"/>
      <w:bookmarkStart w:id="584" w:name="_Toc485324155"/>
      <w:bookmarkEnd w:id="584"/>
      <w:bookmarkStart w:id="585" w:name="_Toc485305660"/>
      <w:bookmarkEnd w:id="585"/>
      <w:bookmarkStart w:id="586" w:name="_Toc485304695"/>
      <w:bookmarkEnd w:id="586"/>
      <w:bookmarkStart w:id="587" w:name="_Toc485308396"/>
      <w:bookmarkEnd w:id="587"/>
      <w:bookmarkStart w:id="588" w:name="_Toc485307949"/>
      <w:bookmarkEnd w:id="588"/>
      <w:bookmarkStart w:id="589" w:name="_Toc485306828"/>
      <w:bookmarkEnd w:id="589"/>
      <w:bookmarkStart w:id="590" w:name="_Toc485310332"/>
      <w:bookmarkEnd w:id="590"/>
      <w:bookmarkStart w:id="591" w:name="_Toc485323342"/>
      <w:bookmarkEnd w:id="591"/>
      <w:bookmarkStart w:id="592" w:name="_Toc485309090"/>
      <w:bookmarkEnd w:id="592"/>
      <w:bookmarkStart w:id="593" w:name="_Toc485309943"/>
      <w:bookmarkEnd w:id="593"/>
      <w:bookmarkStart w:id="594" w:name="_Toc485308806"/>
      <w:bookmarkEnd w:id="594"/>
      <w:bookmarkStart w:id="595" w:name="_Toc485305318"/>
      <w:bookmarkEnd w:id="595"/>
      <w:bookmarkStart w:id="596" w:name="_Toc485306536"/>
      <w:bookmarkEnd w:id="596"/>
      <w:bookmarkStart w:id="597" w:name="_Toc485307923"/>
      <w:bookmarkEnd w:id="597"/>
      <w:bookmarkStart w:id="598" w:name="_Toc485308718"/>
      <w:bookmarkEnd w:id="598"/>
      <w:bookmarkStart w:id="599" w:name="_Toc485323370"/>
      <w:bookmarkEnd w:id="599"/>
      <w:bookmarkStart w:id="600" w:name="_Toc485306580"/>
      <w:bookmarkEnd w:id="600"/>
      <w:bookmarkStart w:id="601" w:name="_Toc485309542"/>
      <w:bookmarkEnd w:id="601"/>
      <w:bookmarkStart w:id="602" w:name="_Toc485307672"/>
      <w:bookmarkEnd w:id="602"/>
      <w:bookmarkStart w:id="603" w:name="_Toc485305444"/>
      <w:bookmarkEnd w:id="603"/>
      <w:bookmarkStart w:id="604" w:name="_Toc485310229"/>
      <w:bookmarkEnd w:id="604"/>
      <w:bookmarkStart w:id="605" w:name="_Toc485323770"/>
      <w:bookmarkEnd w:id="605"/>
      <w:bookmarkStart w:id="606" w:name="_Toc485309841"/>
      <w:bookmarkEnd w:id="606"/>
      <w:bookmarkStart w:id="607" w:name="_Toc485305436"/>
      <w:bookmarkEnd w:id="607"/>
      <w:bookmarkStart w:id="608" w:name="_Toc485324091"/>
      <w:bookmarkEnd w:id="608"/>
      <w:bookmarkStart w:id="609" w:name="_Toc485309919"/>
      <w:bookmarkEnd w:id="609"/>
      <w:bookmarkStart w:id="610" w:name="_Toc485323766"/>
      <w:bookmarkEnd w:id="610"/>
      <w:bookmarkStart w:id="611" w:name="_Toc485305673"/>
      <w:bookmarkEnd w:id="611"/>
      <w:bookmarkStart w:id="612" w:name="_Toc485309955"/>
      <w:bookmarkEnd w:id="612"/>
      <w:bookmarkStart w:id="613" w:name="_Toc485307656"/>
      <w:bookmarkEnd w:id="613"/>
      <w:bookmarkStart w:id="614" w:name="_Toc485304687"/>
      <w:bookmarkEnd w:id="614"/>
      <w:bookmarkStart w:id="615" w:name="_Toc485323756"/>
      <w:bookmarkEnd w:id="615"/>
      <w:bookmarkStart w:id="616" w:name="_Toc485306592"/>
      <w:bookmarkEnd w:id="616"/>
      <w:bookmarkStart w:id="617" w:name="_Toc485309098"/>
      <w:bookmarkEnd w:id="617"/>
      <w:bookmarkStart w:id="618" w:name="_Toc485305001"/>
      <w:bookmarkEnd w:id="618"/>
      <w:bookmarkStart w:id="619" w:name="_Toc485304703"/>
      <w:bookmarkEnd w:id="619"/>
      <w:bookmarkStart w:id="620" w:name="_Toc485306505"/>
      <w:bookmarkEnd w:id="620"/>
      <w:bookmarkStart w:id="621" w:name="_Toc485305400"/>
      <w:bookmarkEnd w:id="621"/>
      <w:bookmarkStart w:id="622" w:name="_Toc485306831"/>
      <w:bookmarkEnd w:id="622"/>
      <w:bookmarkStart w:id="623" w:name="_Toc485306863"/>
      <w:bookmarkEnd w:id="623"/>
      <w:bookmarkStart w:id="624" w:name="_Toc485305705"/>
      <w:bookmarkEnd w:id="624"/>
      <w:bookmarkStart w:id="625" w:name="_Toc485307341"/>
      <w:bookmarkEnd w:id="625"/>
      <w:bookmarkStart w:id="626" w:name="_Toc485309923"/>
      <w:bookmarkEnd w:id="626"/>
      <w:bookmarkStart w:id="627" w:name="_Toc485305079"/>
      <w:bookmarkEnd w:id="627"/>
      <w:bookmarkStart w:id="628" w:name="_Toc485307605"/>
      <w:bookmarkEnd w:id="628"/>
      <w:bookmarkStart w:id="629" w:name="_Toc485307997"/>
      <w:bookmarkEnd w:id="629"/>
      <w:bookmarkStart w:id="630" w:name="_Toc485309903"/>
      <w:bookmarkEnd w:id="630"/>
      <w:bookmarkStart w:id="631" w:name="_Toc485306826"/>
      <w:bookmarkEnd w:id="631"/>
      <w:bookmarkStart w:id="632" w:name="_Toc485307720"/>
      <w:bookmarkEnd w:id="632"/>
      <w:bookmarkStart w:id="633" w:name="_Toc485307295"/>
      <w:bookmarkEnd w:id="633"/>
      <w:bookmarkStart w:id="634" w:name="_Toc485306502"/>
      <w:bookmarkEnd w:id="634"/>
      <w:bookmarkStart w:id="635" w:name="_Toc485309213"/>
      <w:bookmarkEnd w:id="635"/>
      <w:bookmarkStart w:id="636" w:name="_Toc485305000"/>
      <w:bookmarkEnd w:id="636"/>
      <w:bookmarkStart w:id="637" w:name="_Toc485305329"/>
      <w:bookmarkEnd w:id="637"/>
      <w:bookmarkStart w:id="638" w:name="_Toc485310260"/>
      <w:bookmarkEnd w:id="638"/>
      <w:bookmarkStart w:id="639" w:name="_Toc485308786"/>
      <w:bookmarkEnd w:id="639"/>
      <w:bookmarkStart w:id="640" w:name="_Toc485309101"/>
      <w:bookmarkEnd w:id="640"/>
      <w:bookmarkStart w:id="641" w:name="_Toc485323285"/>
      <w:bookmarkEnd w:id="641"/>
      <w:bookmarkStart w:id="642" w:name="_Toc485323274"/>
      <w:bookmarkEnd w:id="642"/>
      <w:bookmarkStart w:id="643" w:name="_Toc485306887"/>
      <w:bookmarkEnd w:id="643"/>
      <w:bookmarkStart w:id="644" w:name="_Toc485309141"/>
      <w:bookmarkEnd w:id="644"/>
      <w:bookmarkStart w:id="645" w:name="_Toc485306829"/>
      <w:bookmarkEnd w:id="645"/>
      <w:bookmarkStart w:id="646" w:name="_Toc485309092"/>
      <w:bookmarkEnd w:id="646"/>
      <w:bookmarkStart w:id="647" w:name="_Toc485309891"/>
      <w:bookmarkEnd w:id="647"/>
      <w:bookmarkStart w:id="648" w:name="_Toc485306576"/>
      <w:bookmarkEnd w:id="648"/>
      <w:bookmarkStart w:id="649" w:name="_Toc485307288"/>
      <w:bookmarkEnd w:id="649"/>
      <w:bookmarkStart w:id="650" w:name="_Toc485308410"/>
      <w:bookmarkEnd w:id="650"/>
      <w:bookmarkStart w:id="651" w:name="_Toc485307321"/>
      <w:bookmarkEnd w:id="651"/>
      <w:bookmarkStart w:id="652" w:name="_Toc485308021"/>
      <w:bookmarkEnd w:id="652"/>
      <w:bookmarkStart w:id="653" w:name="_Toc485307293"/>
      <w:bookmarkEnd w:id="653"/>
      <w:bookmarkStart w:id="654" w:name="_Toc485310236"/>
      <w:bookmarkEnd w:id="654"/>
      <w:bookmarkStart w:id="655" w:name="_Toc485309514"/>
      <w:bookmarkEnd w:id="655"/>
      <w:bookmarkStart w:id="656" w:name="_Toc485305664"/>
      <w:bookmarkEnd w:id="656"/>
      <w:bookmarkStart w:id="657" w:name="_Toc485305773"/>
      <w:bookmarkEnd w:id="657"/>
      <w:bookmarkStart w:id="658" w:name="_Toc485306499"/>
      <w:bookmarkEnd w:id="658"/>
      <w:bookmarkStart w:id="659" w:name="_Toc485323759"/>
      <w:bookmarkEnd w:id="659"/>
      <w:bookmarkStart w:id="660" w:name="_Toc485306875"/>
      <w:bookmarkEnd w:id="660"/>
      <w:bookmarkStart w:id="661" w:name="_Toc485308486"/>
      <w:bookmarkEnd w:id="661"/>
      <w:bookmarkStart w:id="662" w:name="_Toc485304667"/>
      <w:bookmarkEnd w:id="662"/>
      <w:bookmarkStart w:id="663" w:name="_Toc485307298"/>
      <w:bookmarkEnd w:id="663"/>
      <w:bookmarkStart w:id="664" w:name="_Toc485307609"/>
      <w:bookmarkEnd w:id="664"/>
      <w:bookmarkStart w:id="665" w:name="_Toc485310244"/>
      <w:bookmarkEnd w:id="665"/>
      <w:bookmarkStart w:id="666" w:name="_Toc485307957"/>
      <w:bookmarkEnd w:id="666"/>
      <w:bookmarkStart w:id="667" w:name="_Toc485305019"/>
      <w:bookmarkEnd w:id="667"/>
      <w:bookmarkStart w:id="668" w:name="_Toc485305655"/>
      <w:bookmarkEnd w:id="668"/>
      <w:bookmarkStart w:id="669" w:name="_Toc485306844"/>
      <w:bookmarkEnd w:id="669"/>
      <w:bookmarkStart w:id="670" w:name="_Toc485306899"/>
      <w:bookmarkEnd w:id="670"/>
      <w:bookmarkStart w:id="671" w:name="_Toc485308778"/>
      <w:bookmarkEnd w:id="671"/>
      <w:bookmarkStart w:id="672" w:name="_Toc485308790"/>
      <w:bookmarkEnd w:id="672"/>
      <w:bookmarkStart w:id="673" w:name="_Toc485309851"/>
      <w:bookmarkEnd w:id="673"/>
      <w:bookmarkStart w:id="674" w:name="_Toc485309475"/>
      <w:bookmarkEnd w:id="674"/>
      <w:bookmarkStart w:id="675" w:name="_Toc485310276"/>
      <w:bookmarkEnd w:id="675"/>
      <w:bookmarkStart w:id="676" w:name="_Toc485310252"/>
      <w:bookmarkEnd w:id="676"/>
      <w:bookmarkStart w:id="677" w:name="_Toc485305333"/>
      <w:bookmarkEnd w:id="677"/>
      <w:bookmarkStart w:id="678" w:name="_Toc485308404"/>
      <w:bookmarkEnd w:id="678"/>
      <w:bookmarkStart w:id="679" w:name="_Toc485310226"/>
      <w:bookmarkEnd w:id="679"/>
      <w:bookmarkStart w:id="680" w:name="_Toc485305416"/>
      <w:bookmarkEnd w:id="680"/>
      <w:bookmarkStart w:id="681" w:name="_Toc485306871"/>
      <w:bookmarkEnd w:id="681"/>
      <w:bookmarkStart w:id="682" w:name="_Toc485306907"/>
      <w:bookmarkEnd w:id="682"/>
      <w:bookmarkStart w:id="683" w:name="_Toc485304605"/>
      <w:bookmarkEnd w:id="683"/>
      <w:bookmarkStart w:id="684" w:name="_Toc485309108"/>
      <w:bookmarkEnd w:id="684"/>
      <w:bookmarkStart w:id="685" w:name="_Toc485306556"/>
      <w:bookmarkEnd w:id="685"/>
      <w:bookmarkStart w:id="686" w:name="_Toc485324067"/>
      <w:bookmarkEnd w:id="686"/>
      <w:bookmarkStart w:id="687" w:name="_Toc485323838"/>
      <w:bookmarkEnd w:id="687"/>
      <w:bookmarkStart w:id="688" w:name="_Toc485307989"/>
      <w:bookmarkEnd w:id="688"/>
      <w:bookmarkStart w:id="689" w:name="_Toc485323798"/>
      <w:bookmarkEnd w:id="689"/>
      <w:bookmarkStart w:id="690" w:name="_Toc485323273"/>
      <w:bookmarkEnd w:id="690"/>
      <w:bookmarkStart w:id="691" w:name="_Toc485323842"/>
      <w:bookmarkEnd w:id="691"/>
      <w:bookmarkStart w:id="692" w:name="_Toc485308446"/>
      <w:bookmarkEnd w:id="692"/>
      <w:bookmarkStart w:id="693" w:name="_Toc485308037"/>
      <w:bookmarkEnd w:id="693"/>
      <w:bookmarkStart w:id="694" w:name="_Toc485309479"/>
      <w:bookmarkEnd w:id="694"/>
      <w:bookmarkStart w:id="695" w:name="_Toc485307607"/>
      <w:bookmarkEnd w:id="695"/>
      <w:bookmarkStart w:id="696" w:name="_Toc485309153"/>
      <w:bookmarkEnd w:id="696"/>
      <w:bookmarkStart w:id="697" w:name="_Toc485324111"/>
      <w:bookmarkEnd w:id="697"/>
      <w:bookmarkStart w:id="698" w:name="_Toc485306524"/>
      <w:bookmarkEnd w:id="698"/>
      <w:bookmarkStart w:id="699" w:name="_Toc485307361"/>
      <w:bookmarkEnd w:id="699"/>
      <w:bookmarkStart w:id="700" w:name="_Toc485310239"/>
      <w:bookmarkEnd w:id="700"/>
      <w:bookmarkStart w:id="701" w:name="_Toc485306845"/>
      <w:bookmarkEnd w:id="701"/>
      <w:bookmarkStart w:id="702" w:name="_Toc485309490"/>
      <w:bookmarkEnd w:id="702"/>
      <w:bookmarkStart w:id="703" w:name="_Toc485323330"/>
      <w:bookmarkEnd w:id="703"/>
      <w:bookmarkStart w:id="704" w:name="_Toc485306830"/>
      <w:bookmarkEnd w:id="704"/>
      <w:bookmarkStart w:id="705" w:name="_Toc485324062"/>
      <w:bookmarkEnd w:id="705"/>
      <w:bookmarkStart w:id="706" w:name="_Toc485305027"/>
      <w:bookmarkEnd w:id="706"/>
      <w:bookmarkStart w:id="707" w:name="_Toc485323366"/>
      <w:bookmarkEnd w:id="707"/>
      <w:bookmarkStart w:id="708" w:name="_Toc485323761"/>
      <w:bookmarkEnd w:id="708"/>
      <w:bookmarkStart w:id="709" w:name="_Toc485323751"/>
      <w:bookmarkEnd w:id="709"/>
      <w:bookmarkStart w:id="710" w:name="_Toc485309177"/>
      <w:bookmarkEnd w:id="710"/>
      <w:bookmarkStart w:id="711" w:name="_Toc485305321"/>
      <w:bookmarkEnd w:id="711"/>
      <w:bookmarkStart w:id="712" w:name="_Toc485305328"/>
      <w:bookmarkEnd w:id="712"/>
      <w:bookmarkStart w:id="713" w:name="_Toc485305440"/>
      <w:bookmarkEnd w:id="713"/>
      <w:bookmarkStart w:id="714" w:name="_Toc485309193"/>
      <w:bookmarkEnd w:id="714"/>
      <w:bookmarkStart w:id="715" w:name="_Toc485304699"/>
      <w:bookmarkEnd w:id="715"/>
      <w:bookmarkStart w:id="716" w:name="_Toc485304982"/>
      <w:bookmarkEnd w:id="716"/>
      <w:bookmarkStart w:id="717" w:name="_Toc485305388"/>
      <w:bookmarkEnd w:id="717"/>
      <w:bookmarkStart w:id="718" w:name="_Toc485306943"/>
      <w:bookmarkEnd w:id="718"/>
      <w:bookmarkStart w:id="719" w:name="_Toc485310233"/>
      <w:bookmarkEnd w:id="719"/>
      <w:bookmarkStart w:id="720" w:name="_Toc485306911"/>
      <w:bookmarkEnd w:id="720"/>
      <w:bookmarkStart w:id="721" w:name="_Toc485310316"/>
      <w:bookmarkEnd w:id="721"/>
      <w:bookmarkStart w:id="722" w:name="_Toc485308826"/>
      <w:bookmarkEnd w:id="722"/>
      <w:bookmarkStart w:id="723" w:name="_Toc485308402"/>
      <w:bookmarkEnd w:id="723"/>
      <w:bookmarkStart w:id="724" w:name="_Toc485307924"/>
      <w:bookmarkEnd w:id="724"/>
      <w:bookmarkStart w:id="725" w:name="_Toc485306600"/>
      <w:bookmarkEnd w:id="725"/>
      <w:bookmarkStart w:id="726" w:name="_Toc485308770"/>
      <w:bookmarkEnd w:id="726"/>
      <w:bookmarkStart w:id="727" w:name="_Toc485307289"/>
      <w:bookmarkEnd w:id="727"/>
      <w:bookmarkStart w:id="728" w:name="_Toc485309091"/>
      <w:bookmarkEnd w:id="728"/>
      <w:bookmarkStart w:id="729" w:name="_Toc485305745"/>
      <w:bookmarkEnd w:id="729"/>
      <w:bookmarkStart w:id="730" w:name="_Toc485305380"/>
      <w:bookmarkEnd w:id="730"/>
      <w:bookmarkStart w:id="731" w:name="_Toc485324171"/>
      <w:bookmarkEnd w:id="731"/>
      <w:bookmarkStart w:id="732" w:name="_Toc485307602"/>
      <w:bookmarkEnd w:id="732"/>
      <w:bookmarkStart w:id="733" w:name="_Toc485305059"/>
      <w:bookmarkEnd w:id="733"/>
      <w:bookmarkStart w:id="734" w:name="_Toc485309464"/>
      <w:bookmarkEnd w:id="734"/>
      <w:bookmarkStart w:id="735" w:name="_Toc485308715"/>
      <w:bookmarkEnd w:id="735"/>
      <w:bookmarkStart w:id="736" w:name="_Toc485305689"/>
      <w:bookmarkEnd w:id="736"/>
      <w:bookmarkStart w:id="737" w:name="_Toc485306588"/>
      <w:bookmarkEnd w:id="737"/>
      <w:bookmarkStart w:id="738" w:name="_Toc485308394"/>
      <w:bookmarkEnd w:id="738"/>
      <w:bookmarkStart w:id="739" w:name="_Toc485309856"/>
      <w:bookmarkEnd w:id="739"/>
      <w:bookmarkStart w:id="740" w:name="_Toc485308498"/>
      <w:bookmarkEnd w:id="740"/>
      <w:bookmarkStart w:id="741" w:name="_Toc485308750"/>
      <w:bookmarkEnd w:id="741"/>
      <w:bookmarkStart w:id="742" w:name="_Toc485305656"/>
      <w:bookmarkEnd w:id="742"/>
      <w:bookmarkStart w:id="743" w:name="_Toc485304671"/>
      <w:bookmarkEnd w:id="743"/>
      <w:bookmarkStart w:id="744" w:name="_Toc485309494"/>
      <w:bookmarkEnd w:id="744"/>
      <w:bookmarkStart w:id="745" w:name="_Toc485307965"/>
      <w:bookmarkEnd w:id="745"/>
      <w:bookmarkStart w:id="746" w:name="_Toc485309185"/>
      <w:bookmarkEnd w:id="746"/>
      <w:bookmarkStart w:id="747" w:name="_Toc485307927"/>
      <w:bookmarkEnd w:id="747"/>
      <w:bookmarkStart w:id="748" w:name="_Toc485310230"/>
      <w:bookmarkEnd w:id="748"/>
      <w:bookmarkStart w:id="749" w:name="_Toc485306520"/>
      <w:bookmarkEnd w:id="749"/>
      <w:bookmarkStart w:id="750" w:name="_Toc485310224"/>
      <w:bookmarkEnd w:id="750"/>
      <w:bookmarkStart w:id="751" w:name="_Toc485307985"/>
      <w:bookmarkEnd w:id="751"/>
      <w:bookmarkStart w:id="752" w:name="_Toc485306867"/>
      <w:bookmarkEnd w:id="752"/>
      <w:bookmarkStart w:id="753" w:name="_Toc485309554"/>
      <w:bookmarkEnd w:id="753"/>
      <w:bookmarkStart w:id="754" w:name="_Toc485308830"/>
      <w:bookmarkEnd w:id="754"/>
      <w:bookmarkStart w:id="755" w:name="_Toc485323334"/>
      <w:bookmarkEnd w:id="755"/>
      <w:bookmarkStart w:id="756" w:name="_Toc485308707"/>
      <w:bookmarkEnd w:id="756"/>
      <w:bookmarkStart w:id="757" w:name="_Toc485307929"/>
      <w:bookmarkEnd w:id="757"/>
      <w:bookmarkStart w:id="758" w:name="_Toc485304679"/>
      <w:bookmarkEnd w:id="758"/>
      <w:bookmarkStart w:id="759" w:name="_Toc485309959"/>
      <w:bookmarkEnd w:id="759"/>
      <w:bookmarkStart w:id="760" w:name="_Toc485307945"/>
      <w:bookmarkEnd w:id="760"/>
      <w:bookmarkStart w:id="761" w:name="_Toc485309484"/>
      <w:bookmarkEnd w:id="761"/>
      <w:bookmarkStart w:id="762" w:name="_Toc485305769"/>
      <w:bookmarkEnd w:id="762"/>
      <w:bookmarkStart w:id="763" w:name="_Toc485309088"/>
      <w:bookmarkEnd w:id="763"/>
      <w:bookmarkStart w:id="764" w:name="_Toc485306493"/>
      <w:bookmarkEnd w:id="764"/>
      <w:bookmarkStart w:id="765" w:name="_Toc485305338"/>
      <w:bookmarkEnd w:id="765"/>
      <w:bookmarkStart w:id="766" w:name="_Toc485305670"/>
      <w:bookmarkEnd w:id="766"/>
      <w:bookmarkStart w:id="767" w:name="_Toc485306544"/>
      <w:bookmarkEnd w:id="767"/>
      <w:bookmarkStart w:id="768" w:name="_Toc485305721"/>
      <w:bookmarkEnd w:id="768"/>
      <w:bookmarkStart w:id="769" w:name="_Toc485309857"/>
      <w:bookmarkEnd w:id="769"/>
      <w:bookmarkStart w:id="770" w:name="_Toc485308814"/>
      <w:bookmarkEnd w:id="770"/>
      <w:bookmarkStart w:id="771" w:name="_Toc485307345"/>
      <w:bookmarkEnd w:id="771"/>
      <w:bookmarkStart w:id="772" w:name="_Toc485324056"/>
      <w:bookmarkEnd w:id="772"/>
      <w:bookmarkStart w:id="773" w:name="_Toc485309854"/>
      <w:bookmarkEnd w:id="773"/>
      <w:bookmarkStart w:id="774" w:name="_Toc485323740"/>
      <w:bookmarkEnd w:id="774"/>
      <w:bookmarkStart w:id="775" w:name="_Toc485308033"/>
      <w:bookmarkEnd w:id="775"/>
      <w:bookmarkStart w:id="776" w:name="_Toc485309113"/>
      <w:bookmarkEnd w:id="776"/>
      <w:bookmarkStart w:id="777" w:name="_Toc485306486"/>
      <w:bookmarkEnd w:id="777"/>
      <w:bookmarkStart w:id="778" w:name="_Toc485323862"/>
      <w:bookmarkEnd w:id="778"/>
      <w:bookmarkStart w:id="779" w:name="_Toc485307961"/>
      <w:bookmarkEnd w:id="779"/>
      <w:bookmarkStart w:id="780" w:name="_Toc485304985"/>
      <w:bookmarkEnd w:id="780"/>
      <w:bookmarkStart w:id="781" w:name="_Toc485305659"/>
      <w:bookmarkEnd w:id="781"/>
      <w:bookmarkStart w:id="782" w:name="_Toc485304591"/>
      <w:bookmarkEnd w:id="782"/>
      <w:bookmarkStart w:id="783" w:name="_Toc485304997"/>
      <w:bookmarkEnd w:id="783"/>
      <w:bookmarkStart w:id="784" w:name="_Toc485305071"/>
      <w:bookmarkEnd w:id="784"/>
      <w:bookmarkStart w:id="785" w:name="_Toc485305039"/>
      <w:bookmarkEnd w:id="785"/>
      <w:bookmarkStart w:id="786" w:name="_Toc485308041"/>
      <w:bookmarkEnd w:id="786"/>
      <w:bookmarkStart w:id="787" w:name="_Toc485310232"/>
      <w:bookmarkEnd w:id="787"/>
      <w:bookmarkStart w:id="788" w:name="_Toc485308706"/>
      <w:bookmarkEnd w:id="788"/>
      <w:bookmarkStart w:id="789" w:name="_Toc485307716"/>
      <w:bookmarkEnd w:id="789"/>
      <w:bookmarkStart w:id="790" w:name="_Toc485308822"/>
      <w:bookmarkEnd w:id="790"/>
      <w:bookmarkStart w:id="791" w:name="_Toc485308754"/>
      <w:bookmarkEnd w:id="791"/>
      <w:bookmarkStart w:id="792" w:name="_Toc485323287"/>
      <w:bookmarkEnd w:id="792"/>
      <w:bookmarkStart w:id="793" w:name="_Toc485307603"/>
      <w:bookmarkEnd w:id="793"/>
      <w:bookmarkStart w:id="794" w:name="_Toc485304655"/>
      <w:bookmarkEnd w:id="794"/>
      <w:bookmarkStart w:id="795" w:name="_Toc485323748"/>
      <w:bookmarkEnd w:id="795"/>
      <w:bookmarkStart w:id="796" w:name="_Toc485308474"/>
      <w:bookmarkEnd w:id="796"/>
      <w:bookmarkStart w:id="797" w:name="_Toc485309931"/>
      <w:bookmarkEnd w:id="797"/>
      <w:bookmarkStart w:id="798" w:name="_Toc485310225"/>
      <w:bookmarkEnd w:id="798"/>
      <w:bookmarkStart w:id="799" w:name="_Toc485324057"/>
      <w:bookmarkEnd w:id="799"/>
      <w:bookmarkStart w:id="800" w:name="_Toc485307389"/>
      <w:bookmarkEnd w:id="800"/>
      <w:bookmarkStart w:id="801" w:name="_Toc485307369"/>
      <w:bookmarkEnd w:id="801"/>
      <w:bookmarkStart w:id="802" w:name="_Toc485307305"/>
      <w:bookmarkEnd w:id="802"/>
      <w:bookmarkStart w:id="803" w:name="_Toc485304663"/>
      <w:bookmarkEnd w:id="803"/>
      <w:bookmarkStart w:id="804" w:name="_Toc485306903"/>
      <w:bookmarkEnd w:id="804"/>
      <w:bookmarkStart w:id="805" w:name="_Toc485308418"/>
      <w:bookmarkEnd w:id="805"/>
      <w:bookmarkStart w:id="806" w:name="_Toc485323743"/>
      <w:bookmarkEnd w:id="806"/>
      <w:bookmarkStart w:id="807" w:name="_Toc485324053"/>
      <w:bookmarkEnd w:id="807"/>
      <w:bookmarkStart w:id="808" w:name="_Toc485306491"/>
      <w:bookmarkEnd w:id="808"/>
      <w:bookmarkStart w:id="809" w:name="_Toc485308711"/>
      <w:bookmarkEnd w:id="809"/>
      <w:bookmarkStart w:id="810" w:name="_Toc485305657"/>
      <w:bookmarkEnd w:id="810"/>
      <w:bookmarkStart w:id="811" w:name="_Toc485306516"/>
      <w:bookmarkEnd w:id="811"/>
      <w:bookmarkStart w:id="812" w:name="_Toc485323741"/>
      <w:bookmarkEnd w:id="812"/>
      <w:bookmarkStart w:id="813" w:name="_Toc485307921"/>
      <w:bookmarkEnd w:id="813"/>
      <w:bookmarkStart w:id="814" w:name="_Toc485306827"/>
      <w:bookmarkEnd w:id="814"/>
      <w:bookmarkStart w:id="815" w:name="_Toc485304602"/>
      <w:bookmarkEnd w:id="815"/>
      <w:bookmarkStart w:id="816" w:name="_Toc485304683"/>
      <w:bookmarkEnd w:id="816"/>
      <w:bookmarkStart w:id="817" w:name="_Toc485305749"/>
      <w:bookmarkEnd w:id="817"/>
      <w:bookmarkStart w:id="818" w:name="_Toc485324179"/>
      <w:bookmarkEnd w:id="818"/>
      <w:bookmarkStart w:id="819" w:name="_Toc485309466"/>
      <w:bookmarkEnd w:id="819"/>
      <w:bookmarkStart w:id="820" w:name="_Toc485305404"/>
      <w:bookmarkEnd w:id="820"/>
      <w:bookmarkStart w:id="821" w:name="_Toc485309133"/>
      <w:bookmarkEnd w:id="821"/>
      <w:bookmarkStart w:id="822" w:name="_Toc485309846"/>
      <w:bookmarkEnd w:id="822"/>
      <w:bookmarkStart w:id="823" w:name="_Toc485323752"/>
      <w:bookmarkEnd w:id="823"/>
      <w:bookmarkStart w:id="824" w:name="_Toc485307969"/>
      <w:bookmarkEnd w:id="824"/>
      <w:bookmarkStart w:id="825" w:name="_Toc485304983"/>
      <w:bookmarkEnd w:id="825"/>
      <w:bookmarkStart w:id="826" w:name="_Toc485323750"/>
      <w:bookmarkEnd w:id="826"/>
      <w:bookmarkStart w:id="827" w:name="_Toc485308725"/>
      <w:bookmarkEnd w:id="827"/>
      <w:bookmarkStart w:id="828" w:name="_Toc485309861"/>
      <w:bookmarkEnd w:id="828"/>
      <w:bookmarkStart w:id="829" w:name="_Toc485304615"/>
      <w:bookmarkEnd w:id="829"/>
      <w:bookmarkStart w:id="830" w:name="_Toc485307648"/>
      <w:bookmarkEnd w:id="830"/>
      <w:bookmarkStart w:id="831" w:name="_Toc485324099"/>
      <w:bookmarkEnd w:id="831"/>
      <w:bookmarkStart w:id="832" w:name="_Toc485323834"/>
      <w:bookmarkEnd w:id="832"/>
      <w:bookmarkStart w:id="833" w:name="_Toc485307632"/>
      <w:bookmarkEnd w:id="833"/>
      <w:bookmarkStart w:id="834" w:name="_Toc485308426"/>
      <w:bookmarkEnd w:id="834"/>
      <w:bookmarkStart w:id="835" w:name="_Toc485309558"/>
      <w:bookmarkEnd w:id="835"/>
      <w:bookmarkStart w:id="836" w:name="_Toc485309871"/>
      <w:bookmarkEnd w:id="836"/>
      <w:bookmarkStart w:id="837" w:name="_Toc485307397"/>
      <w:bookmarkEnd w:id="837"/>
      <w:bookmarkStart w:id="838" w:name="_Toc485323283"/>
      <w:bookmarkEnd w:id="838"/>
      <w:bookmarkStart w:id="839" w:name="_Toc485310227"/>
      <w:bookmarkEnd w:id="839"/>
      <w:bookmarkStart w:id="840" w:name="_Toc485305364"/>
      <w:bookmarkEnd w:id="840"/>
      <w:bookmarkStart w:id="841" w:name="_Toc485305326"/>
      <w:bookmarkEnd w:id="841"/>
      <w:bookmarkStart w:id="842" w:name="_Toc485307373"/>
      <w:bookmarkEnd w:id="842"/>
      <w:bookmarkStart w:id="843" w:name="_Toc485308782"/>
      <w:bookmarkEnd w:id="843"/>
      <w:bookmarkStart w:id="844" w:name="_Toc485309590"/>
      <w:bookmarkEnd w:id="844"/>
      <w:bookmarkStart w:id="845" w:name="_Toc485305047"/>
      <w:bookmarkEnd w:id="845"/>
      <w:bookmarkStart w:id="846" w:name="_Toc485305023"/>
      <w:bookmarkEnd w:id="846"/>
      <w:bookmarkStart w:id="847" w:name="_Toc485309967"/>
      <w:bookmarkEnd w:id="847"/>
      <w:bookmarkStart w:id="848" w:name="_Toc485323314"/>
      <w:bookmarkEnd w:id="848"/>
      <w:bookmarkStart w:id="849" w:name="_Toc485307297"/>
      <w:bookmarkEnd w:id="849"/>
      <w:bookmarkStart w:id="850" w:name="_Toc485307610"/>
      <w:bookmarkEnd w:id="850"/>
      <w:bookmarkStart w:id="851" w:name="_Toc485304984"/>
      <w:bookmarkEnd w:id="851"/>
      <w:bookmarkStart w:id="852" w:name="_Toc485304993"/>
      <w:bookmarkEnd w:id="852"/>
      <w:bookmarkStart w:id="853" w:name="_Toc485306572"/>
      <w:bookmarkEnd w:id="853"/>
      <w:bookmarkStart w:id="854" w:name="_Toc485308514"/>
      <w:bookmarkEnd w:id="854"/>
      <w:bookmarkStart w:id="855" w:name="_Toc485323358"/>
      <w:bookmarkEnd w:id="855"/>
      <w:bookmarkStart w:id="856" w:name="_Toc485307916"/>
      <w:bookmarkEnd w:id="856"/>
      <w:bookmarkStart w:id="857" w:name="_Toc485308009"/>
      <w:bookmarkEnd w:id="857"/>
      <w:bookmarkStart w:id="858" w:name="_Toc485305067"/>
      <w:bookmarkEnd w:id="858"/>
      <w:bookmarkStart w:id="859" w:name="_Toc485323745"/>
      <w:bookmarkEnd w:id="859"/>
      <w:bookmarkStart w:id="860" w:name="_Toc485305332"/>
      <w:bookmarkEnd w:id="860"/>
      <w:bookmarkStart w:id="861" w:name="_Toc485307409"/>
      <w:bookmarkEnd w:id="861"/>
      <w:bookmarkStart w:id="862" w:name="_Toc485309107"/>
      <w:bookmarkEnd w:id="862"/>
      <w:bookmarkStart w:id="863" w:name="_Toc485309860"/>
      <w:bookmarkEnd w:id="863"/>
      <w:bookmarkStart w:id="864" w:name="_Toc485309848"/>
      <w:bookmarkEnd w:id="864"/>
      <w:bookmarkStart w:id="865" w:name="_Toc485307413"/>
      <w:bookmarkEnd w:id="865"/>
      <w:bookmarkStart w:id="866" w:name="_Toc485309471"/>
      <w:bookmarkEnd w:id="866"/>
      <w:bookmarkStart w:id="867" w:name="_Toc485323374"/>
      <w:bookmarkEnd w:id="867"/>
      <w:bookmarkStart w:id="868" w:name="_Toc485324068"/>
      <w:bookmarkEnd w:id="868"/>
      <w:bookmarkStart w:id="869" w:name="_Toc485304606"/>
      <w:bookmarkEnd w:id="869"/>
      <w:bookmarkStart w:id="870" w:name="_Toc485309189"/>
      <w:bookmarkEnd w:id="870"/>
      <w:bookmarkStart w:id="871" w:name="_Toc485305428"/>
      <w:bookmarkEnd w:id="871"/>
      <w:bookmarkStart w:id="872" w:name="_Toc485324061"/>
      <w:bookmarkEnd w:id="872"/>
      <w:bookmarkStart w:id="873" w:name="_Toc485305717"/>
      <w:bookmarkEnd w:id="873"/>
      <w:bookmarkStart w:id="874" w:name="_Toc485308013"/>
      <w:bookmarkEnd w:id="874"/>
      <w:bookmarkStart w:id="875" w:name="_Toc485323281"/>
      <w:bookmarkEnd w:id="875"/>
      <w:bookmarkStart w:id="876" w:name="_Toc485304986"/>
      <w:bookmarkEnd w:id="876"/>
      <w:bookmarkStart w:id="877" w:name="_Toc485308398"/>
      <w:bookmarkEnd w:id="877"/>
      <w:bookmarkStart w:id="878" w:name="_Toc485308017"/>
      <w:bookmarkEnd w:id="878"/>
      <w:bookmarkStart w:id="879" w:name="_Toc485308766"/>
      <w:bookmarkEnd w:id="879"/>
      <w:bookmarkStart w:id="880" w:name="_Toc485304596"/>
      <w:bookmarkEnd w:id="880"/>
      <w:bookmarkStart w:id="881" w:name="_Toc485323288"/>
      <w:bookmarkEnd w:id="881"/>
      <w:bookmarkStart w:id="882" w:name="_Toc485304994"/>
      <w:bookmarkEnd w:id="882"/>
      <w:bookmarkStart w:id="883" w:name="_Toc485324163"/>
      <w:bookmarkEnd w:id="883"/>
      <w:bookmarkStart w:id="884" w:name="_Toc485306584"/>
      <w:bookmarkEnd w:id="884"/>
      <w:bookmarkStart w:id="885" w:name="_Toc485323272"/>
      <w:bookmarkEnd w:id="885"/>
      <w:bookmarkStart w:id="886" w:name="_Toc485323386"/>
      <w:bookmarkEnd w:id="886"/>
      <w:bookmarkStart w:id="887" w:name="_Toc485324059"/>
      <w:bookmarkEnd w:id="887"/>
      <w:bookmarkStart w:id="888" w:name="_Toc485304990"/>
      <w:bookmarkEnd w:id="888"/>
      <w:bookmarkStart w:id="889" w:name="_Toc485304991"/>
      <w:bookmarkEnd w:id="889"/>
      <w:bookmarkStart w:id="890" w:name="_Toc485309530"/>
      <w:bookmarkEnd w:id="890"/>
      <w:bookmarkStart w:id="891" w:name="_Toc485305674"/>
      <w:bookmarkEnd w:id="891"/>
      <w:bookmarkStart w:id="892" w:name="_Toc485307922"/>
      <w:bookmarkEnd w:id="892"/>
      <w:bookmarkStart w:id="893" w:name="_Toc485307936"/>
      <w:bookmarkEnd w:id="893"/>
      <w:bookmarkStart w:id="894" w:name="_Toc485306503"/>
      <w:bookmarkEnd w:id="894"/>
      <w:bookmarkStart w:id="895" w:name="_Toc485308709"/>
      <w:bookmarkEnd w:id="895"/>
      <w:bookmarkStart w:id="896" w:name="_Toc485309850"/>
      <w:bookmarkEnd w:id="896"/>
      <w:bookmarkStart w:id="897" w:name="_Toc485307296"/>
      <w:bookmarkEnd w:id="897"/>
      <w:bookmarkStart w:id="898" w:name="_Toc485305713"/>
      <w:bookmarkEnd w:id="898"/>
      <w:bookmarkStart w:id="899" w:name="_Toc485306489"/>
      <w:bookmarkEnd w:id="899"/>
      <w:bookmarkStart w:id="900" w:name="_Toc485323322"/>
      <w:bookmarkEnd w:id="900"/>
      <w:bookmarkStart w:id="901" w:name="_Toc485323284"/>
      <w:bookmarkEnd w:id="901"/>
      <w:bookmarkStart w:id="902" w:name="_Toc485306846"/>
      <w:bookmarkEnd w:id="902"/>
      <w:bookmarkStart w:id="903" w:name="_Toc485305352"/>
      <w:bookmarkEnd w:id="903"/>
      <w:bookmarkStart w:id="904" w:name="_Toc485305075"/>
      <w:bookmarkEnd w:id="904"/>
      <w:bookmarkStart w:id="905" w:name="_Toc485309844"/>
      <w:bookmarkEnd w:id="905"/>
      <w:bookmarkStart w:id="906" w:name="_Toc485309853"/>
      <w:bookmarkEnd w:id="906"/>
      <w:bookmarkStart w:id="907" w:name="_Toc485324069"/>
      <w:bookmarkEnd w:id="907"/>
      <w:bookmarkStart w:id="908" w:name="_Toc485307953"/>
      <w:bookmarkEnd w:id="908"/>
      <w:bookmarkStart w:id="909" w:name="_Toc485309181"/>
      <w:bookmarkEnd w:id="909"/>
      <w:bookmarkStart w:id="910" w:name="_Toc485308704"/>
      <w:bookmarkEnd w:id="910"/>
      <w:bookmarkStart w:id="911" w:name="_Toc485323755"/>
      <w:bookmarkEnd w:id="911"/>
      <w:bookmarkStart w:id="912" w:name="_Toc485323279"/>
      <w:bookmarkEnd w:id="912"/>
      <w:bookmarkStart w:id="913" w:name="_Toc485304999"/>
      <w:bookmarkEnd w:id="913"/>
      <w:bookmarkStart w:id="914" w:name="_Toc485307307"/>
      <w:bookmarkEnd w:id="914"/>
      <w:bookmarkStart w:id="915" w:name="_Toc485306927"/>
      <w:bookmarkEnd w:id="915"/>
      <w:bookmarkStart w:id="916" w:name="_Toc485308719"/>
      <w:bookmarkEnd w:id="916"/>
      <w:bookmarkStart w:id="917" w:name="_Toc485304987"/>
      <w:bookmarkEnd w:id="917"/>
      <w:bookmarkStart w:id="918" w:name="_Toc485305392"/>
      <w:bookmarkEnd w:id="918"/>
      <w:bookmarkStart w:id="919" w:name="_Toc485308721"/>
      <w:bookmarkEnd w:id="919"/>
      <w:bookmarkStart w:id="920" w:name="_Toc485308482"/>
      <w:bookmarkEnd w:id="920"/>
      <w:bookmarkStart w:id="921" w:name="_Toc485305339"/>
      <w:bookmarkEnd w:id="921"/>
      <w:bookmarkStart w:id="922" w:name="_Toc485306612"/>
      <w:bookmarkEnd w:id="922"/>
      <w:bookmarkStart w:id="923" w:name="_Toc485310328"/>
      <w:bookmarkEnd w:id="923"/>
      <w:bookmarkStart w:id="924" w:name="_Toc485307385"/>
      <w:bookmarkEnd w:id="924"/>
      <w:bookmarkStart w:id="925" w:name="_Toc485309849"/>
      <w:bookmarkEnd w:id="925"/>
      <w:bookmarkStart w:id="926" w:name="_Toc485306501"/>
      <w:bookmarkEnd w:id="926"/>
      <w:bookmarkStart w:id="927" w:name="_Toc485308722"/>
      <w:bookmarkEnd w:id="927"/>
      <w:bookmarkStart w:id="928" w:name="_Toc485307306"/>
      <w:bookmarkEnd w:id="928"/>
      <w:bookmarkStart w:id="929" w:name="_Toc485310340"/>
      <w:bookmarkEnd w:id="929"/>
      <w:bookmarkStart w:id="930" w:name="_Toc485323338"/>
      <w:bookmarkEnd w:id="930"/>
      <w:bookmarkStart w:id="931" w:name="_Toc485304989"/>
      <w:bookmarkEnd w:id="931"/>
      <w:bookmarkStart w:id="932" w:name="_Toc485305360"/>
      <w:bookmarkEnd w:id="932"/>
      <w:bookmarkStart w:id="933" w:name="_Toc485304691"/>
      <w:bookmarkEnd w:id="933"/>
      <w:bookmarkStart w:id="934" w:name="_Toc485309899"/>
      <w:bookmarkEnd w:id="934"/>
      <w:bookmarkStart w:id="935" w:name="_Toc485304594"/>
      <w:bookmarkEnd w:id="935"/>
      <w:bookmarkStart w:id="936" w:name="_Toc485304609"/>
      <w:bookmarkEnd w:id="936"/>
      <w:bookmarkStart w:id="937" w:name="_Toc485309121"/>
      <w:bookmarkEnd w:id="937"/>
      <w:bookmarkStart w:id="938" w:name="_Toc485306935"/>
      <w:bookmarkEnd w:id="938"/>
      <w:bookmarkStart w:id="939" w:name="_Toc485304981"/>
      <w:bookmarkEnd w:id="939"/>
      <w:bookmarkStart w:id="940" w:name="_Toc485306840"/>
      <w:bookmarkEnd w:id="940"/>
      <w:bookmarkStart w:id="941" w:name="_Toc485324066"/>
      <w:bookmarkEnd w:id="941"/>
      <w:bookmarkStart w:id="942" w:name="_Toc485309867"/>
      <w:bookmarkEnd w:id="942"/>
      <w:bookmarkStart w:id="943" w:name="_Toc485308393"/>
      <w:bookmarkEnd w:id="943"/>
      <w:bookmarkStart w:id="944" w:name="_Toc485309586"/>
      <w:bookmarkEnd w:id="944"/>
      <w:bookmarkStart w:id="945" w:name="_Toc485309161"/>
      <w:bookmarkEnd w:id="945"/>
      <w:bookmarkStart w:id="946" w:name="_Toc485305671"/>
      <w:bookmarkEnd w:id="946"/>
      <w:bookmarkStart w:id="947" w:name="_Toc485323854"/>
      <w:bookmarkEnd w:id="947"/>
      <w:bookmarkStart w:id="948" w:name="_Toc485307299"/>
      <w:bookmarkEnd w:id="948"/>
      <w:bookmarkStart w:id="949" w:name="_Toc485324139"/>
      <w:bookmarkEnd w:id="949"/>
      <w:bookmarkStart w:id="950" w:name="_Toc485307617"/>
      <w:bookmarkEnd w:id="950"/>
      <w:bookmarkStart w:id="951" w:name="_Toc485308774"/>
      <w:bookmarkEnd w:id="951"/>
      <w:bookmarkStart w:id="952" w:name="_Toc485307724"/>
      <w:bookmarkEnd w:id="952"/>
      <w:bookmarkStart w:id="953" w:name="_Toc485307294"/>
      <w:bookmarkEnd w:id="953"/>
      <w:bookmarkStart w:id="954" w:name="_Toc485308810"/>
      <w:bookmarkEnd w:id="954"/>
      <w:bookmarkStart w:id="955" w:name="_Toc485306825"/>
      <w:bookmarkEnd w:id="955"/>
      <w:bookmarkStart w:id="956" w:name="_Toc485309498"/>
      <w:bookmarkEnd w:id="956"/>
      <w:bookmarkStart w:id="957" w:name="_Toc485306915"/>
      <w:bookmarkEnd w:id="957"/>
      <w:bookmarkStart w:id="958" w:name="_Toc485309506"/>
      <w:bookmarkEnd w:id="958"/>
      <w:bookmarkStart w:id="959" w:name="_Toc485309087"/>
      <w:bookmarkEnd w:id="959"/>
      <w:bookmarkStart w:id="960" w:name="_Toc485304590"/>
      <w:bookmarkEnd w:id="960"/>
      <w:bookmarkStart w:id="961" w:name="_Toc485305344"/>
      <w:bookmarkEnd w:id="961"/>
      <w:bookmarkStart w:id="962" w:name="_Toc485324087"/>
      <w:bookmarkEnd w:id="962"/>
      <w:bookmarkStart w:id="963" w:name="_Toc485310256"/>
      <w:bookmarkEnd w:id="963"/>
      <w:bookmarkStart w:id="964" w:name="_Toc485307317"/>
      <w:bookmarkEnd w:id="964"/>
      <w:bookmarkStart w:id="965" w:name="_Toc485323354"/>
      <w:bookmarkEnd w:id="965"/>
      <w:bookmarkStart w:id="966" w:name="_Toc485309117"/>
      <w:bookmarkEnd w:id="966"/>
      <w:bookmarkStart w:id="967" w:name="_Toc485324054"/>
      <w:bookmarkEnd w:id="967"/>
      <w:bookmarkStart w:id="968" w:name="_Toc485307640"/>
      <w:bookmarkEnd w:id="968"/>
      <w:bookmarkStart w:id="969" w:name="_Toc485309510"/>
      <w:bookmarkEnd w:id="969"/>
      <w:bookmarkStart w:id="970" w:name="_Toc485309574"/>
      <w:bookmarkEnd w:id="970"/>
      <w:bookmarkStart w:id="971" w:name="_Toc485304651"/>
      <w:bookmarkEnd w:id="971"/>
      <w:bookmarkStart w:id="972" w:name="_Toc485309149"/>
      <w:bookmarkEnd w:id="972"/>
      <w:bookmarkStart w:id="973" w:name="_Toc485306492"/>
      <w:bookmarkEnd w:id="973"/>
      <w:bookmarkStart w:id="974" w:name="_Toc485306568"/>
      <w:bookmarkEnd w:id="974"/>
      <w:bookmarkStart w:id="975" w:name="_Toc485305376"/>
      <w:bookmarkEnd w:id="975"/>
      <w:bookmarkStart w:id="976" w:name="_Toc485323814"/>
      <w:bookmarkEnd w:id="976"/>
      <w:bookmarkStart w:id="977" w:name="_Toc485307941"/>
      <w:bookmarkEnd w:id="977"/>
      <w:bookmarkStart w:id="978" w:name="_Toc485307728"/>
      <w:bookmarkEnd w:id="978"/>
      <w:bookmarkStart w:id="979" w:name="_Toc485305327"/>
      <w:bookmarkEnd w:id="979"/>
      <w:bookmarkStart w:id="980" w:name="_Toc485307926"/>
      <w:bookmarkEnd w:id="980"/>
      <w:bookmarkStart w:id="981" w:name="_Toc485309875"/>
      <w:bookmarkEnd w:id="981"/>
      <w:bookmarkStart w:id="982" w:name="_Toc485304589"/>
      <w:bookmarkEnd w:id="982"/>
      <w:bookmarkStart w:id="983" w:name="_Toc485304608"/>
      <w:bookmarkEnd w:id="983"/>
      <w:bookmarkStart w:id="984" w:name="_Toc485306855"/>
      <w:bookmarkEnd w:id="984"/>
      <w:bookmarkStart w:id="985" w:name="_Toc485304627"/>
      <w:bookmarkEnd w:id="985"/>
      <w:bookmarkStart w:id="986" w:name="_Toc485308730"/>
      <w:bookmarkEnd w:id="986"/>
      <w:bookmarkStart w:id="987" w:name="_Toc485306596"/>
      <w:bookmarkEnd w:id="987"/>
      <w:bookmarkStart w:id="988" w:name="_Toc485305781"/>
      <w:bookmarkEnd w:id="988"/>
      <w:bookmarkStart w:id="989" w:name="_Toc485307644"/>
      <w:bookmarkEnd w:id="989"/>
      <w:bookmarkStart w:id="990" w:name="_Toc485306504"/>
      <w:bookmarkEnd w:id="990"/>
      <w:bookmarkStart w:id="991" w:name="_Toc485305051"/>
      <w:bookmarkEnd w:id="991"/>
      <w:bookmarkStart w:id="992" w:name="_Toc485307708"/>
      <w:bookmarkEnd w:id="992"/>
      <w:bookmarkStart w:id="993" w:name="_Toc485324095"/>
      <w:bookmarkEnd w:id="993"/>
      <w:bookmarkStart w:id="994" w:name="_Toc485309465"/>
      <w:bookmarkEnd w:id="994"/>
      <w:bookmarkStart w:id="995" w:name="_Toc485306883"/>
      <w:bookmarkEnd w:id="995"/>
      <w:bookmarkStart w:id="996" w:name="_Toc485305661"/>
      <w:bookmarkEnd w:id="996"/>
      <w:bookmarkStart w:id="997" w:name="_Toc485308734"/>
      <w:bookmarkEnd w:id="997"/>
      <w:bookmarkStart w:id="998" w:name="_Toc485309137"/>
      <w:bookmarkEnd w:id="998"/>
      <w:bookmarkStart w:id="999" w:name="_Toc485309951"/>
      <w:bookmarkEnd w:id="999"/>
      <w:bookmarkStart w:id="1000" w:name="_Toc485309526"/>
      <w:bookmarkEnd w:id="1000"/>
      <w:bookmarkStart w:id="1001" w:name="_Toc485306836"/>
      <w:bookmarkEnd w:id="1001"/>
      <w:bookmarkStart w:id="1002" w:name="_Toc485305681"/>
      <w:bookmarkEnd w:id="1002"/>
      <w:bookmarkStart w:id="1003" w:name="_Toc485307329"/>
      <w:bookmarkEnd w:id="1003"/>
      <w:bookmarkStart w:id="1004" w:name="_Toc485323778"/>
      <w:bookmarkEnd w:id="1004"/>
      <w:bookmarkStart w:id="1005" w:name="_Toc485309939"/>
      <w:bookmarkEnd w:id="1005"/>
      <w:bookmarkStart w:id="1006" w:name="_Toc485308422"/>
      <w:bookmarkEnd w:id="1006"/>
      <w:bookmarkStart w:id="1007" w:name="_Toc485307933"/>
      <w:bookmarkEnd w:id="1007"/>
      <w:bookmarkStart w:id="1008" w:name="_Toc485305324"/>
      <w:bookmarkEnd w:id="1008"/>
      <w:bookmarkStart w:id="1009" w:name="_Toc485309096"/>
      <w:bookmarkEnd w:id="1009"/>
      <w:bookmarkStart w:id="1010" w:name="_Toc485309582"/>
      <w:bookmarkEnd w:id="1010"/>
      <w:bookmarkStart w:id="1011" w:name="_Toc485305107"/>
      <w:bookmarkEnd w:id="1011"/>
      <w:bookmarkStart w:id="1012" w:name="_Toc485324065"/>
      <w:bookmarkEnd w:id="1012"/>
      <w:bookmarkStart w:id="1013" w:name="_Toc485310304"/>
      <w:bookmarkEnd w:id="1013"/>
      <w:bookmarkStart w:id="1014" w:name="_Toc485304639"/>
      <w:bookmarkEnd w:id="1014"/>
      <w:bookmarkStart w:id="1015" w:name="_Toc485323326"/>
      <w:bookmarkEnd w:id="1015"/>
      <w:bookmarkStart w:id="1016" w:name="_Toc485309485"/>
      <w:bookmarkEnd w:id="1016"/>
      <w:bookmarkStart w:id="1017" w:name="_Toc485308413"/>
      <w:bookmarkEnd w:id="1017"/>
      <w:bookmarkStart w:id="1018" w:name="_Toc485305099"/>
      <w:bookmarkEnd w:id="1018"/>
      <w:bookmarkStart w:id="1019" w:name="_Toc485307664"/>
      <w:bookmarkEnd w:id="1019"/>
      <w:bookmarkStart w:id="1020" w:name="_Toc485324079"/>
      <w:bookmarkEnd w:id="1020"/>
      <w:bookmarkStart w:id="1021" w:name="_Toc485305672"/>
      <w:bookmarkEnd w:id="1021"/>
      <w:bookmarkStart w:id="1022" w:name="_Toc485306490"/>
      <w:bookmarkEnd w:id="1022"/>
      <w:bookmarkStart w:id="1023" w:name="_Toc485323758"/>
      <w:bookmarkEnd w:id="1023"/>
      <w:bookmarkStart w:id="1024" w:name="_Toc485305676"/>
      <w:bookmarkEnd w:id="1024"/>
      <w:bookmarkStart w:id="1025" w:name="_Toc485305665"/>
      <w:bookmarkEnd w:id="1025"/>
      <w:bookmarkStart w:id="1026" w:name="_Toc485323378"/>
      <w:bookmarkEnd w:id="1026"/>
      <w:bookmarkStart w:id="1027" w:name="_Toc485308818"/>
      <w:bookmarkEnd w:id="1027"/>
      <w:bookmarkStart w:id="1028" w:name="_Toc485309481"/>
      <w:bookmarkEnd w:id="1028"/>
      <w:bookmarkStart w:id="1029" w:name="_Toc485324119"/>
      <w:bookmarkEnd w:id="1029"/>
      <w:bookmarkStart w:id="1030" w:name="_Toc485324135"/>
      <w:bookmarkEnd w:id="1030"/>
      <w:bookmarkStart w:id="1031" w:name="_Toc485323806"/>
      <w:bookmarkEnd w:id="1031"/>
      <w:bookmarkStart w:id="1032" w:name="_Toc485309879"/>
      <w:bookmarkEnd w:id="1032"/>
      <w:bookmarkStart w:id="1033" w:name="_Toc485307308"/>
      <w:bookmarkEnd w:id="1033"/>
      <w:bookmarkStart w:id="1034" w:name="_Toc485310292"/>
      <w:bookmarkEnd w:id="1034"/>
      <w:bookmarkStart w:id="1035" w:name="_Toc485323306"/>
      <w:bookmarkEnd w:id="1035"/>
      <w:bookmarkStart w:id="1036" w:name="_Toc485306506"/>
      <w:bookmarkEnd w:id="1036"/>
      <w:bookmarkStart w:id="1037" w:name="_Toc485305663"/>
      <w:bookmarkEnd w:id="1037"/>
      <w:bookmarkStart w:id="1038" w:name="_Toc485323822"/>
      <w:bookmarkEnd w:id="1038"/>
      <w:bookmarkStart w:id="1039" w:name="_Toc485306851"/>
      <w:bookmarkEnd w:id="1039"/>
      <w:bookmarkStart w:id="1040" w:name="_Toc485309907"/>
      <w:bookmarkEnd w:id="1040"/>
      <w:bookmarkStart w:id="1041" w:name="_Toc485307688"/>
      <w:bookmarkEnd w:id="1041"/>
      <w:bookmarkStart w:id="1042" w:name="_Toc485309477"/>
      <w:bookmarkEnd w:id="1042"/>
      <w:bookmarkStart w:id="1043" w:name="_Toc485308720"/>
      <w:bookmarkEnd w:id="1043"/>
      <w:bookmarkStart w:id="1044" w:name="_Toc485308403"/>
      <w:bookmarkEnd w:id="1044"/>
      <w:bookmarkStart w:id="1045" w:name="_Toc485306834"/>
      <w:bookmarkEnd w:id="1045"/>
      <w:bookmarkStart w:id="1046" w:name="_Toc485324072"/>
      <w:bookmarkEnd w:id="1046"/>
      <w:bookmarkStart w:id="1047" w:name="_Toc485323757"/>
      <w:bookmarkEnd w:id="1047"/>
      <w:bookmarkStart w:id="1048" w:name="_Toc485310268"/>
      <w:bookmarkEnd w:id="1048"/>
      <w:bookmarkStart w:id="1049" w:name="_Toc485309129"/>
      <w:bookmarkEnd w:id="1049"/>
      <w:bookmarkStart w:id="1050" w:name="_Toc485308742"/>
      <w:bookmarkEnd w:id="1050"/>
      <w:bookmarkStart w:id="1051" w:name="_Toc485307405"/>
      <w:bookmarkEnd w:id="1051"/>
      <w:bookmarkStart w:id="1052" w:name="_Toc485306528"/>
      <w:bookmarkEnd w:id="1052"/>
      <w:bookmarkStart w:id="1053" w:name="_Toc485309566"/>
      <w:bookmarkEnd w:id="1053"/>
      <w:bookmarkStart w:id="1054" w:name="_Toc485307692"/>
      <w:bookmarkEnd w:id="1054"/>
      <w:bookmarkStart w:id="1055" w:name="_Toc485306919"/>
      <w:bookmarkEnd w:id="1055"/>
      <w:bookmarkStart w:id="1056" w:name="_Toc485307302"/>
      <w:bookmarkEnd w:id="1056"/>
      <w:bookmarkStart w:id="1057" w:name="_Toc485308724"/>
      <w:bookmarkEnd w:id="1057"/>
      <w:bookmarkStart w:id="1058" w:name="_Toc485309887"/>
      <w:bookmarkEnd w:id="1058"/>
      <w:bookmarkStart w:id="1059" w:name="_Toc485324064"/>
      <w:bookmarkEnd w:id="1059"/>
      <w:bookmarkStart w:id="1060" w:name="_Toc485306939"/>
      <w:bookmarkEnd w:id="1060"/>
      <w:bookmarkStart w:id="1061" w:name="_Toc485305103"/>
      <w:bookmarkEnd w:id="1061"/>
      <w:bookmarkStart w:id="1062" w:name="_Toc485309165"/>
      <w:bookmarkEnd w:id="1062"/>
      <w:bookmarkStart w:id="1063" w:name="_Toc485310238"/>
      <w:bookmarkEnd w:id="1063"/>
      <w:bookmarkStart w:id="1064" w:name="_Toc485305356"/>
      <w:bookmarkEnd w:id="1064"/>
      <w:bookmarkStart w:id="1065" w:name="_Toc485305741"/>
      <w:bookmarkEnd w:id="1065"/>
      <w:bookmarkStart w:id="1066" w:name="_Toc485323746"/>
      <w:bookmarkEnd w:id="1066"/>
      <w:bookmarkStart w:id="1067" w:name="_Toc485306497"/>
      <w:bookmarkEnd w:id="1067"/>
      <w:bookmarkStart w:id="1068" w:name="_Toc485305322"/>
      <w:bookmarkEnd w:id="1068"/>
      <w:bookmarkStart w:id="1069" w:name="_Toc485308705"/>
      <w:bookmarkEnd w:id="1069"/>
      <w:bookmarkStart w:id="1070" w:name="_Toc485323276"/>
      <w:bookmarkEnd w:id="1070"/>
      <w:bookmarkStart w:id="1071" w:name="_Toc485304610"/>
      <w:bookmarkEnd w:id="1071"/>
      <w:bookmarkStart w:id="1072" w:name="_Toc485324131"/>
      <w:bookmarkEnd w:id="1072"/>
      <w:bookmarkStart w:id="1073" w:name="_Toc485305693"/>
      <w:bookmarkEnd w:id="1073"/>
      <w:bookmarkStart w:id="1074" w:name="_Toc485305055"/>
      <w:bookmarkEnd w:id="1074"/>
      <w:bookmarkStart w:id="1075" w:name="_Toc485308407"/>
      <w:bookmarkEnd w:id="1075"/>
      <w:bookmarkStart w:id="1076" w:name="_Toc485306879"/>
      <w:bookmarkEnd w:id="1076"/>
      <w:bookmarkStart w:id="1077" w:name="_Toc485308462"/>
      <w:bookmarkEnd w:id="1077"/>
      <w:bookmarkStart w:id="1078" w:name="_Toc485304623"/>
      <w:bookmarkEnd w:id="1078"/>
      <w:bookmarkStart w:id="1079" w:name="_Toc485308408"/>
      <w:bookmarkEnd w:id="1079"/>
      <w:bookmarkStart w:id="1080" w:name="_Toc485308412"/>
      <w:bookmarkEnd w:id="1080"/>
      <w:bookmarkStart w:id="1081" w:name="_Toc485305396"/>
      <w:bookmarkEnd w:id="1081"/>
      <w:bookmarkStart w:id="1082" w:name="_Toc485304998"/>
      <w:bookmarkEnd w:id="1082"/>
      <w:bookmarkStart w:id="1083" w:name="_Toc485309197"/>
      <w:bookmarkEnd w:id="1083"/>
      <w:bookmarkStart w:id="1084" w:name="_Toc485308438"/>
      <w:bookmarkEnd w:id="1084"/>
      <w:bookmarkStart w:id="1085" w:name="_Toc485308409"/>
      <w:bookmarkEnd w:id="1085"/>
      <w:bookmarkStart w:id="1086" w:name="_Toc485323742"/>
      <w:bookmarkEnd w:id="1086"/>
      <w:bookmarkStart w:id="1087" w:name="_Toc485307300"/>
      <w:bookmarkEnd w:id="1087"/>
      <w:bookmarkStart w:id="1088" w:name="_Toc485308802"/>
      <w:bookmarkEnd w:id="1088"/>
      <w:bookmarkStart w:id="1089" w:name="_Toc485309858"/>
      <w:bookmarkEnd w:id="1089"/>
      <w:bookmarkStart w:id="1090" w:name="_Toc485307623"/>
      <w:bookmarkEnd w:id="1090"/>
      <w:bookmarkStart w:id="1091" w:name="_Toc485323275"/>
      <w:bookmarkEnd w:id="1091"/>
      <w:bookmarkStart w:id="1092" w:name="_Toc485304715"/>
      <w:bookmarkEnd w:id="1092"/>
      <w:bookmarkStart w:id="1093" w:name="_Toc485309095"/>
      <w:bookmarkEnd w:id="1093"/>
      <w:bookmarkStart w:id="1094" w:name="_Toc485323753"/>
      <w:bookmarkEnd w:id="1094"/>
      <w:bookmarkStart w:id="1095" w:name="_Toc485308406"/>
      <w:bookmarkEnd w:id="1095"/>
      <w:bookmarkStart w:id="1096" w:name="_Toc485309947"/>
      <w:bookmarkEnd w:id="1096"/>
      <w:bookmarkStart w:id="1097" w:name="_Toc485323858"/>
      <w:bookmarkEnd w:id="1097"/>
      <w:bookmarkStart w:id="1098" w:name="_Toc485308478"/>
      <w:bookmarkEnd w:id="1098"/>
      <w:bookmarkStart w:id="1099" w:name="_Toc485305384"/>
      <w:bookmarkEnd w:id="1099"/>
      <w:bookmarkStart w:id="1100" w:name="_Toc485307612"/>
      <w:bookmarkEnd w:id="1100"/>
      <w:bookmarkStart w:id="1101" w:name="_Toc485309522"/>
      <w:bookmarkEnd w:id="1101"/>
      <w:bookmarkStart w:id="1102" w:name="_Toc485305412"/>
      <w:bookmarkEnd w:id="1102"/>
      <w:bookmarkStart w:id="1103" w:name="_Toc485307628"/>
      <w:bookmarkEnd w:id="1103"/>
      <w:bookmarkStart w:id="1104" w:name="_Toc485306895"/>
      <w:bookmarkEnd w:id="1104"/>
      <w:bookmarkStart w:id="1105" w:name="_Toc485307615"/>
      <w:bookmarkEnd w:id="1105"/>
      <w:bookmarkStart w:id="1106" w:name="_Toc485323846"/>
      <w:bookmarkEnd w:id="1106"/>
      <w:bookmarkStart w:id="1107" w:name="_Toc485308717"/>
      <w:bookmarkEnd w:id="1107"/>
      <w:bookmarkStart w:id="1108" w:name="_Toc485306494"/>
      <w:bookmarkEnd w:id="1108"/>
      <w:bookmarkStart w:id="1109" w:name="_Toc485308746"/>
      <w:bookmarkEnd w:id="1109"/>
      <w:bookmarkStart w:id="1110" w:name="_Toc485323280"/>
      <w:bookmarkEnd w:id="1110"/>
      <w:bookmarkStart w:id="1111" w:name="_Toc485307365"/>
      <w:bookmarkEnd w:id="1111"/>
      <w:bookmarkStart w:id="1112" w:name="_Toc485307357"/>
      <w:bookmarkEnd w:id="1112"/>
      <w:bookmarkStart w:id="1113" w:name="_Toc485308466"/>
      <w:bookmarkEnd w:id="1113"/>
      <w:bookmarkStart w:id="1114" w:name="_Toc485309927"/>
      <w:bookmarkEnd w:id="1114"/>
      <w:bookmarkStart w:id="1115" w:name="_Toc485309570"/>
      <w:bookmarkEnd w:id="1115"/>
      <w:bookmarkStart w:id="1116" w:name="_Toc485310300"/>
      <w:bookmarkEnd w:id="1116"/>
      <w:bookmarkStart w:id="1117" w:name="_Toc485304675"/>
      <w:bookmarkEnd w:id="1117"/>
      <w:bookmarkStart w:id="1118" w:name="_Toc485309467"/>
      <w:bookmarkEnd w:id="1118"/>
      <w:bookmarkStart w:id="1119" w:name="_Toc485304995"/>
      <w:bookmarkEnd w:id="1119"/>
      <w:bookmarkStart w:id="1120" w:name="_Toc485307353"/>
      <w:bookmarkEnd w:id="1120"/>
      <w:bookmarkStart w:id="1121" w:name="_Toc485310218"/>
      <w:bookmarkEnd w:id="1121"/>
      <w:bookmarkStart w:id="1122" w:name="_Toc485305709"/>
      <w:bookmarkEnd w:id="1122"/>
      <w:bookmarkStart w:id="1123" w:name="_Toc485307349"/>
      <w:bookmarkEnd w:id="1123"/>
      <w:bookmarkStart w:id="1124" w:name="_Toc485323866"/>
      <w:bookmarkEnd w:id="1124"/>
      <w:bookmarkStart w:id="1125" w:name="_Toc485305737"/>
      <w:bookmarkEnd w:id="1125"/>
      <w:bookmarkStart w:id="1126" w:name="_Toc485304643"/>
      <w:bookmarkEnd w:id="1126"/>
      <w:bookmarkStart w:id="1127" w:name="_Toc485308400"/>
      <w:bookmarkEnd w:id="1127"/>
      <w:bookmarkStart w:id="1128" w:name="_Toc485305334"/>
      <w:bookmarkEnd w:id="1128"/>
      <w:bookmarkStart w:id="1129" w:name="_Toc485324055"/>
      <w:bookmarkEnd w:id="1129"/>
      <w:bookmarkStart w:id="1130" w:name="_Toc485308716"/>
      <w:bookmarkEnd w:id="1130"/>
      <w:bookmarkStart w:id="1131" w:name="_Toc485304996"/>
      <w:bookmarkEnd w:id="1131"/>
      <w:bookmarkStart w:id="1132" w:name="_Toc485305753"/>
      <w:bookmarkEnd w:id="1132"/>
      <w:bookmarkStart w:id="1133" w:name="_Toc485309546"/>
      <w:bookmarkEnd w:id="1133"/>
      <w:bookmarkStart w:id="1134" w:name="_Toc485305667"/>
      <w:bookmarkEnd w:id="1134"/>
      <w:bookmarkStart w:id="1135" w:name="_Toc485305424"/>
      <w:bookmarkEnd w:id="1135"/>
      <w:bookmarkStart w:id="1136" w:name="_Toc485305325"/>
      <w:bookmarkEnd w:id="1136"/>
      <w:bookmarkStart w:id="1137" w:name="_Toc485323350"/>
      <w:bookmarkEnd w:id="1137"/>
      <w:bookmarkStart w:id="1138" w:name="_Toc485308762"/>
      <w:bookmarkEnd w:id="1138"/>
      <w:bookmarkStart w:id="1139" w:name="_Toc485305083"/>
      <w:bookmarkEnd w:id="1139"/>
      <w:bookmarkStart w:id="1140" w:name="_Toc485305368"/>
      <w:bookmarkEnd w:id="1140"/>
      <w:r>
        <w:rPr>
          <w:rFonts w:hint="eastAsia"/>
          <w:sz w:val="24"/>
          <w:szCs w:val="24"/>
          <w:lang w:val="en-US" w:eastAsia="zh-CN"/>
        </w:rPr>
        <w:t>一、增加业务办理限制</w:t>
      </w:r>
    </w:p>
    <w:p w14:paraId="63B1CE38">
      <w:pPr>
        <w:numPr>
          <w:ilvl w:val="0"/>
          <w:numId w:val="4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办理渠道限制：下线和行销模块办理能力（下线办理模块）。</w:t>
      </w:r>
    </w:p>
    <w:p w14:paraId="65A3C01C"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地址、证件及场景限制：家庭固话资费仅限家庭地址办理、家庭固话资费仅限个人身份证办理。</w:t>
      </w:r>
    </w:p>
    <w:p w14:paraId="02BDF521"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家庭固话开通限制：自有厅办理后，固话非立即开通。需装维上门现场核查后次日开通。参照安防，开户指令先送pboss，非CRM、radius。</w:t>
      </w:r>
    </w:p>
    <w:p w14:paraId="2B5E4E8F"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取消冷静期固话销户后，不再提供原号找回能力，不再设冷静期。</w:t>
      </w:r>
    </w:p>
    <w:p w14:paraId="7B58F622"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优化固话套餐设置流程。</w:t>
      </w:r>
    </w:p>
    <w:p w14:paraId="3D7B27D7"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固话无纸化协议变更。</w:t>
      </w:r>
    </w:p>
    <w:p w14:paraId="6A728BFB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二、增加装维上门核查环节</w:t>
      </w:r>
    </w:p>
    <w:p w14:paraId="6D601143"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增加装维上门工单</w:t>
      </w:r>
    </w:p>
    <w:p w14:paraId="06D71044"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增加门头照片和室内照片</w:t>
      </w:r>
    </w:p>
    <w:p w14:paraId="630E9103"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增加家庭固话使用场景复核</w:t>
      </w:r>
    </w:p>
    <w:p w14:paraId="4EC3BF40"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增加终端签收码及使用告知</w:t>
      </w:r>
    </w:p>
    <w:p w14:paraId="0D379F54"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工单竣工后次日开通</w:t>
      </w:r>
    </w:p>
    <w:p w14:paraId="4387EBE4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三、增加中国移动APP退订能力</w:t>
      </w:r>
    </w:p>
    <w:p w14:paraId="290BD9FC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四、增加核心网呼叫限制</w:t>
      </w:r>
    </w:p>
    <w:p w14:paraId="0F80969C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五、增加办理后业务稽核</w:t>
      </w:r>
    </w:p>
    <w:p w14:paraId="28A304D6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六、新建装维家庭业务现场核查流程</w:t>
      </w:r>
    </w:p>
    <w:p w14:paraId="2BE5DB2E">
      <w:pPr>
        <w:numPr>
          <w:ilvl w:val="0"/>
          <w:numId w:val="6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增加5085提单入口，5086可查询结果</w:t>
      </w:r>
    </w:p>
    <w:p w14:paraId="7FB644A5"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（二）增加装维“现场核查”工单类型装维上门回单后，回单内容传递给业务稽核系统。</w:t>
      </w:r>
    </w:p>
    <w:p w14:paraId="39B9BF8E">
      <w:pPr>
        <w:pStyle w:val="3"/>
        <w:numPr>
          <w:ilvl w:val="1"/>
          <w:numId w:val="3"/>
        </w:numPr>
        <w:ind w:left="0" w:firstLine="0"/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  <w:lang w:eastAsia="zh-CN"/>
        </w:rPr>
        <w:t>效益预评估</w:t>
      </w:r>
    </w:p>
    <w:p w14:paraId="2DA236E7">
      <w:pPr>
        <w:ind w:firstLine="420" w:firstLineChars="0"/>
      </w:pPr>
      <w:r>
        <w:rPr>
          <w:rFonts w:hint="eastAsia"/>
        </w:rPr>
        <w:t>预防/解决的系统或业务安全问题：降低安全风险，降低涉诈风险；</w:t>
      </w:r>
    </w:p>
    <w:p w14:paraId="0F7394B5">
      <w:pPr>
        <w:pStyle w:val="3"/>
        <w:numPr>
          <w:ilvl w:val="1"/>
          <w:numId w:val="3"/>
        </w:numPr>
        <w:ind w:left="0" w:firstLine="0"/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bookmarkStart w:id="1141" w:name="_Toc485306616"/>
      <w:bookmarkEnd w:id="1141"/>
      <w:bookmarkStart w:id="1142" w:name="_Toc485305111"/>
      <w:bookmarkEnd w:id="1142"/>
      <w:bookmarkStart w:id="1143" w:name="_Toc485307418"/>
      <w:bookmarkEnd w:id="1143"/>
      <w:bookmarkStart w:id="1144" w:name="_Toc485305452"/>
      <w:bookmarkEnd w:id="1144"/>
      <w:bookmarkStart w:id="1145" w:name="_Toc485304720"/>
      <w:bookmarkEnd w:id="1145"/>
      <w:bookmarkStart w:id="1146" w:name="_Toc485308835"/>
      <w:bookmarkEnd w:id="1146"/>
      <w:bookmarkStart w:id="1147" w:name="_Toc485305449"/>
      <w:bookmarkEnd w:id="1147"/>
      <w:bookmarkStart w:id="1148" w:name="_Toc485308046"/>
      <w:bookmarkEnd w:id="1148"/>
      <w:bookmarkStart w:id="1149" w:name="_Toc485308523"/>
      <w:bookmarkEnd w:id="1149"/>
      <w:bookmarkStart w:id="1150" w:name="_Toc485305112"/>
      <w:bookmarkEnd w:id="1150"/>
      <w:bookmarkStart w:id="1151" w:name="_Toc485307421"/>
      <w:bookmarkEnd w:id="1151"/>
      <w:bookmarkStart w:id="1152" w:name="_Toc485305786"/>
      <w:bookmarkEnd w:id="1152"/>
      <w:bookmarkStart w:id="1153" w:name="_Toc485305789"/>
      <w:bookmarkEnd w:id="1153"/>
      <w:bookmarkStart w:id="1154" w:name="_Toc485310349"/>
      <w:bookmarkEnd w:id="1154"/>
      <w:bookmarkStart w:id="1155" w:name="_Toc485306620"/>
      <w:bookmarkEnd w:id="1155"/>
      <w:bookmarkStart w:id="1156" w:name="_Toc485306956"/>
      <w:bookmarkEnd w:id="1156"/>
      <w:bookmarkStart w:id="1157" w:name="_Toc485323871"/>
      <w:bookmarkEnd w:id="1157"/>
      <w:bookmarkStart w:id="1158" w:name="_Toc485309218"/>
      <w:bookmarkEnd w:id="1158"/>
      <w:bookmarkStart w:id="1159" w:name="_Toc485307733"/>
      <w:bookmarkEnd w:id="1159"/>
      <w:bookmarkStart w:id="1160" w:name="_Toc485306955"/>
      <w:bookmarkEnd w:id="1160"/>
      <w:bookmarkStart w:id="1161" w:name="_Toc485304719"/>
      <w:bookmarkEnd w:id="1161"/>
      <w:bookmarkStart w:id="1162" w:name="_Toc485309595"/>
      <w:bookmarkEnd w:id="1162"/>
      <w:bookmarkStart w:id="1163" w:name="_Toc485304723"/>
      <w:bookmarkEnd w:id="1163"/>
      <w:bookmarkStart w:id="1164" w:name="_Toc485324184"/>
      <w:bookmarkEnd w:id="1164"/>
      <w:bookmarkStart w:id="1165" w:name="_Toc485306959"/>
      <w:bookmarkEnd w:id="1165"/>
      <w:bookmarkStart w:id="1166" w:name="_Toc485305785"/>
      <w:bookmarkEnd w:id="1166"/>
      <w:bookmarkStart w:id="1167" w:name="_Toc485309972"/>
      <w:bookmarkEnd w:id="1167"/>
      <w:bookmarkStart w:id="1168" w:name="_Toc485305448"/>
      <w:bookmarkEnd w:id="1168"/>
      <w:bookmarkStart w:id="1169" w:name="_Toc485323399"/>
      <w:bookmarkEnd w:id="1169"/>
      <w:bookmarkStart w:id="1170" w:name="_Toc485305115"/>
      <w:bookmarkEnd w:id="1170"/>
      <w:bookmarkStart w:id="1171" w:name="_Toc485307417"/>
      <w:bookmarkEnd w:id="1171"/>
      <w:bookmarkStart w:id="1172" w:name="_Toc485306617"/>
      <w:bookmarkEnd w:id="1172"/>
      <w:bookmarkStart w:id="1173" w:name="_Toc485324185"/>
      <w:bookmarkStart w:id="1174" w:name="_Toc48389400"/>
      <w:bookmarkStart w:id="1175" w:name="_Toc485308836"/>
      <w:bookmarkStart w:id="1176" w:name="_Toc44402763"/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参考资料</w:t>
      </w:r>
      <w:bookmarkEnd w:id="1173"/>
      <w:bookmarkEnd w:id="1174"/>
      <w:bookmarkEnd w:id="1175"/>
      <w:bookmarkEnd w:id="1176"/>
    </w:p>
    <w:p w14:paraId="78B24FD3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bookmarkStart w:id="1177" w:name="_MON_1643116723"/>
      <w:bookmarkEnd w:id="1177"/>
      <w:r>
        <w:rPr>
          <w:rFonts w:hint="default"/>
          <w:sz w:val="24"/>
          <w:szCs w:val="24"/>
          <w:lang w:val="en-US" w:eastAsia="zh-CN"/>
        </w:rPr>
        <w:t>需求流水号</w:t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YW-3456-34796565</w:t>
      </w:r>
    </w:p>
    <w:p w14:paraId="0D912459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需求编码</w:t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  <w:lang w:val="en-US" w:eastAsia="zh-CN"/>
        </w:rPr>
        <w:t>YW-3456-20250901-040</w:t>
      </w:r>
    </w:p>
    <w:p w14:paraId="35C6798B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4">
            <o:LockedField>false</o:LockedField>
          </o:OLEObject>
        </w:object>
      </w:r>
    </w:p>
    <w:p w14:paraId="3E4D9CCA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用户状态表：</w:t>
      </w:r>
    </w:p>
    <w:p w14:paraId="0D26AC89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6">
            <o:LockedField>false</o:LockedField>
          </o:OLEObject>
        </w:object>
      </w:r>
    </w:p>
    <w:p w14:paraId="03C562BC">
      <w:pPr>
        <w:pStyle w:val="2"/>
        <w:numPr>
          <w:ilvl w:val="0"/>
          <w:numId w:val="2"/>
        </w:numPr>
      </w:pPr>
      <w:r>
        <w:rPr>
          <w:rFonts w:hint="eastAsia"/>
        </w:rPr>
        <w:t>业务分析</w:t>
      </w:r>
    </w:p>
    <w:p w14:paraId="43BA6380">
      <w:pPr>
        <w:pStyle w:val="3"/>
        <w:numPr>
          <w:ilvl w:val="1"/>
          <w:numId w:val="7"/>
        </w:numP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需求概述</w:t>
      </w:r>
    </w:p>
    <w:p w14:paraId="668F2D27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cstheme="minorBidi"/>
          <w:bCs w:val="0"/>
          <w:kern w:val="2"/>
          <w:sz w:val="24"/>
          <w:szCs w:val="24"/>
          <w:lang w:val="en-US" w:eastAsia="zh-CN"/>
        </w:rPr>
        <w:t>经与需求提出人（产品运营中心李慧敏）沟通，本次需求改造包含以下内容：</w:t>
      </w:r>
    </w:p>
    <w:p w14:paraId="0CF52AD9"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一、家庭固话开户和移机增加现场核查流程</w:t>
      </w:r>
    </w:p>
    <w:p w14:paraId="0160E971"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二、PBOSS派发工单上门核查</w:t>
      </w:r>
    </w:p>
    <w:p w14:paraId="597A35A3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三、稽核系统稽核PBOSS的核查结果</w:t>
      </w:r>
    </w:p>
    <w:p w14:paraId="15CD6E1A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四、家庭固话解限现场核查</w:t>
      </w:r>
    </w:p>
    <w:p w14:paraId="4A0C18C2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五、大数据处理稽核结果</w:t>
      </w:r>
    </w:p>
    <w:p w14:paraId="16BCF2A9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六、增加中国移动APP退订能力</w:t>
      </w:r>
    </w:p>
    <w:p w14:paraId="4E6FFB5B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七、无纸化系统改造</w:t>
      </w:r>
    </w:p>
    <w:p w14:paraId="0C8D7322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八、和行销下架家庭固话办理</w:t>
      </w:r>
    </w:p>
    <w:p w14:paraId="2EE24D62"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涉及渠道：BOSS、PBOSS、稽核系统、大数据、中国移动APP、和行销、无纸化系统、10086热线</w:t>
      </w:r>
    </w:p>
    <w:p w14:paraId="28317B32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 w14:paraId="2F4195C4">
      <w:pPr>
        <w:pStyle w:val="3"/>
        <w:numPr>
          <w:ilvl w:val="1"/>
          <w:numId w:val="7"/>
        </w:numP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  <w:lang w:val="en-US" w:eastAsia="zh-CN"/>
        </w:rPr>
        <w:t>中台三问</w:t>
      </w:r>
    </w:p>
    <w:p w14:paraId="5A240770">
      <w:pPr>
        <w:spacing w:line="360" w:lineRule="auto"/>
        <w:ind w:firstLine="480" w:firstLineChars="200"/>
        <w:rPr>
          <w:rFonts w:hint="eastAsia"/>
          <w:i/>
          <w:iCs/>
          <w:color w:val="0000FF"/>
          <w:sz w:val="24"/>
          <w:szCs w:val="24"/>
          <w:lang w:val="en-US" w:eastAsia="zh-CN"/>
        </w:rPr>
      </w:pPr>
      <w:r>
        <w:rPr>
          <w:rFonts w:hint="eastAsia"/>
          <w:i/>
          <w:iCs/>
          <w:color w:val="0000FF"/>
          <w:sz w:val="24"/>
          <w:szCs w:val="24"/>
          <w:lang w:val="en-US" w:eastAsia="zh-CN"/>
        </w:rPr>
        <w:t>是否引入中台能力、是否借鉴中台能力、无中台能力应用场景说明、是否沉淀中台能力。</w:t>
      </w:r>
    </w:p>
    <w:p w14:paraId="3D266FE8">
      <w:pPr>
        <w:pStyle w:val="3"/>
        <w:numPr>
          <w:ilvl w:val="1"/>
          <w:numId w:val="7"/>
        </w:numPr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bCs w:val="0"/>
          <w:kern w:val="2"/>
          <w:sz w:val="30"/>
          <w:szCs w:val="30"/>
        </w:rPr>
        <w:t>总体流程</w:t>
      </w:r>
      <w:r>
        <w:rPr>
          <w:rFonts w:hint="eastAsia"/>
          <w:lang w:val="en-US" w:eastAsia="zh-CN"/>
        </w:rPr>
        <w:t xml:space="preserve">  </w:t>
      </w:r>
    </w:p>
    <w:p w14:paraId="78CD187E">
      <w:pPr>
        <w:rPr>
          <w:rFonts w:hint="default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家庭固话开户总体流程：</w:t>
      </w:r>
    </w:p>
    <w:p w14:paraId="5BA03432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1770" cy="4620260"/>
            <wp:effectExtent l="0" t="0" r="11430" b="2540"/>
            <wp:docPr id="6" name="图片 6" descr="家庭固话开户业务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家庭固话开户业务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AB04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稽核系统：</w:t>
      </w:r>
    </w:p>
    <w:p w14:paraId="70D6E0E5">
      <w:pPr>
        <w:numPr>
          <w:ilvl w:val="0"/>
          <w:numId w:val="8"/>
        </w:num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抽取数据：</w:t>
      </w:r>
    </w:p>
    <w:p w14:paraId="35BAD904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（1）从CRM抽取的数据（CRM提供接口统计口径，只抽取已竣工、状态正常的数据）：</w:t>
      </w:r>
    </w:p>
    <w:p w14:paraId="70CD8D47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    订单号，固话号码，使用场景，备注，地址属性，证件类型（只允许个人身份证），开户工号，开户时间，地市编码（例如：合肥111000000）；</w:t>
      </w:r>
    </w:p>
    <w:p w14:paraId="3F1EFC42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（2）根据订单号和固话号码，从无纸化取照片（PBOSS提供订单号、固话号码和照片的关联关系）  </w:t>
      </w:r>
    </w:p>
    <w:p w14:paraId="598F2BC7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2、稽核通过标准：</w:t>
      </w:r>
    </w:p>
    <w:p w14:paraId="0B60D22B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（1）开户证件：个人身份证 </w:t>
      </w:r>
    </w:p>
    <w:p w14:paraId="7F9E2F65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（2）地址属性：非聚类地址（含校园地址） </w:t>
      </w:r>
    </w:p>
    <w:p w14:paraId="7A5404D7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（3）使用场景:家庭 </w:t>
      </w:r>
    </w:p>
    <w:p w14:paraId="4CB72A05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（4）照片：家庭门头照片</w:t>
      </w:r>
    </w:p>
    <w:p w14:paraId="4AAE98BC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3、结果：稽核通过、稽核不通过</w:t>
      </w:r>
    </w:p>
    <w:p w14:paraId="0CCAFEC8">
      <w:pPr>
        <w:rPr>
          <w:rFonts w:hint="eastAsia"/>
          <w:sz w:val="24"/>
          <w:szCs w:val="24"/>
          <w:highlight w:val="none"/>
          <w:lang w:val="en-US" w:eastAsia="zh-CN"/>
        </w:rPr>
      </w:pPr>
    </w:p>
    <w:p w14:paraId="21A95EFD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大数据：</w:t>
      </w:r>
    </w:p>
    <w:p w14:paraId="2D900ED0">
      <w:pPr>
        <w:numPr>
          <w:ilvl w:val="0"/>
          <w:numId w:val="9"/>
        </w:num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一天抽取一次稽核结果。</w:t>
      </w:r>
    </w:p>
    <w:p w14:paraId="08EA8AE4">
      <w:pPr>
        <w:numPr>
          <w:ilvl w:val="0"/>
          <w:numId w:val="9"/>
        </w:num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根据稽核结果改变用户状态，限制呼出。</w:t>
      </w:r>
    </w:p>
    <w:p w14:paraId="6AE5730A">
      <w:pPr>
        <w:rPr>
          <w:rFonts w:hint="default"/>
          <w:sz w:val="24"/>
          <w:szCs w:val="24"/>
          <w:highlight w:val="none"/>
          <w:lang w:val="en-US" w:eastAsia="zh-CN"/>
        </w:rPr>
      </w:pPr>
    </w:p>
    <w:p w14:paraId="0939A34A">
      <w:pPr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家庭固话移机总体流程：</w:t>
      </w:r>
    </w:p>
    <w:p w14:paraId="6D925EA3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5271770" cy="4620260"/>
            <wp:effectExtent l="0" t="0" r="11430" b="2540"/>
            <wp:docPr id="7" name="图片 7" descr="家庭固话移机流程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家庭固话移机流程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144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稽核系统：</w:t>
      </w:r>
    </w:p>
    <w:p w14:paraId="0FC468BF">
      <w:pPr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1、抽取稽核材料</w:t>
      </w:r>
    </w:p>
    <w:p w14:paraId="76A6EB9A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（1）从CRM抽取的数据（CRM提供接口统计口径）：</w:t>
      </w:r>
    </w:p>
    <w:p w14:paraId="3FB0D91F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订单号，固话号码，使用场景，备注，地址属性，移机工号，移机时间，地市编码（例如：合肥111000000）；</w:t>
      </w:r>
    </w:p>
    <w:p w14:paraId="748BEB25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（2）根据订单号和固话号码，从无纸化取照片（PBOSS提供订单号、固话号码和照片的关联关系）  </w:t>
      </w:r>
    </w:p>
    <w:p w14:paraId="0BFA7CB1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2、稽核通过标准：</w:t>
      </w:r>
    </w:p>
    <w:p w14:paraId="72C8FB7E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（1）地址属性：非聚类地址（含校园地址） </w:t>
      </w:r>
    </w:p>
    <w:p w14:paraId="508813E2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（2）使用场景:家庭  </w:t>
      </w:r>
    </w:p>
    <w:p w14:paraId="1AF29B6A">
      <w:pPr>
        <w:ind w:firstLine="420" w:firstLineChars="0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（3）照片：家庭门头照片</w:t>
      </w:r>
    </w:p>
    <w:p w14:paraId="7ED01F13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3、结果：稽核通过、稽核不通过</w:t>
      </w:r>
    </w:p>
    <w:p w14:paraId="608C1402">
      <w:pPr>
        <w:rPr>
          <w:rFonts w:hint="eastAsia"/>
          <w:sz w:val="24"/>
          <w:szCs w:val="24"/>
          <w:highlight w:val="none"/>
          <w:lang w:val="en-US" w:eastAsia="zh-CN"/>
        </w:rPr>
      </w:pPr>
    </w:p>
    <w:p w14:paraId="79CF38AF">
      <w:p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大数据：</w:t>
      </w:r>
    </w:p>
    <w:p w14:paraId="38AEFFB2">
      <w:pPr>
        <w:numPr>
          <w:ilvl w:val="0"/>
          <w:numId w:val="9"/>
        </w:num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一天抽取一次稽核结果。</w:t>
      </w:r>
    </w:p>
    <w:p w14:paraId="3097E96F">
      <w:pPr>
        <w:numPr>
          <w:ilvl w:val="0"/>
          <w:numId w:val="9"/>
        </w:numPr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根据稽核结果改变用户状态，限制呼出。</w:t>
      </w:r>
    </w:p>
    <w:p w14:paraId="4B9AF3DE">
      <w:pPr>
        <w:rPr>
          <w:rFonts w:hint="eastAsia"/>
          <w:highlight w:val="yellow"/>
          <w:lang w:val="en-US" w:eastAsia="zh-CN"/>
        </w:rPr>
      </w:pPr>
    </w:p>
    <w:p w14:paraId="67DA1006">
      <w:pPr>
        <w:pStyle w:val="3"/>
        <w:numPr>
          <w:ilvl w:val="1"/>
          <w:numId w:val="7"/>
        </w:numPr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</w:pPr>
      <w:r>
        <w:rPr>
          <w:rFonts w:asciiTheme="minorHAnsi" w:hAnsiTheme="minorHAnsi" w:eastAsiaTheme="minorEastAsia" w:cstheme="minorBidi"/>
          <w:bCs w:val="0"/>
          <w:kern w:val="2"/>
          <w:sz w:val="30"/>
          <w:szCs w:val="30"/>
        </w:rPr>
        <w:t>需求跟踪矩阵</w:t>
      </w:r>
    </w:p>
    <w:p w14:paraId="0C56EB36">
      <w:pPr>
        <w:rPr>
          <w:rFonts w:ascii="黑体" w:hAnsi="黑体" w:eastAsia="黑体"/>
          <w:color w:val="0070C0"/>
          <w:szCs w:val="21"/>
        </w:rPr>
      </w:pPr>
    </w:p>
    <w:tbl>
      <w:tblPr>
        <w:tblStyle w:val="6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64"/>
        <w:gridCol w:w="3620"/>
        <w:gridCol w:w="1960"/>
      </w:tblGrid>
      <w:tr w14:paraId="7556B6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76" w:type="dxa"/>
            <w:shd w:val="clear" w:color="000000" w:fill="FFFF00"/>
            <w:vAlign w:val="center"/>
          </w:tcPr>
          <w:p w14:paraId="7B09766A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 w:cs="宋体"/>
                <w:kern w:val="0"/>
                <w:sz w:val="24"/>
                <w:szCs w:val="24"/>
              </w:rPr>
              <w:t>一级需求</w:t>
            </w:r>
          </w:p>
        </w:tc>
        <w:tc>
          <w:tcPr>
            <w:tcW w:w="1864" w:type="dxa"/>
            <w:shd w:val="clear" w:color="000000" w:fill="FFFF00"/>
            <w:vAlign w:val="center"/>
          </w:tcPr>
          <w:p w14:paraId="4729F907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 w:cs="宋体"/>
                <w:kern w:val="0"/>
                <w:sz w:val="24"/>
                <w:szCs w:val="24"/>
              </w:rPr>
              <w:t>二级需求</w:t>
            </w:r>
          </w:p>
        </w:tc>
        <w:tc>
          <w:tcPr>
            <w:tcW w:w="3620" w:type="dxa"/>
            <w:shd w:val="clear" w:color="000000" w:fill="FFFF00"/>
            <w:vAlign w:val="center"/>
          </w:tcPr>
          <w:p w14:paraId="130E72F8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 w:cs="宋体"/>
                <w:kern w:val="0"/>
                <w:sz w:val="24"/>
                <w:szCs w:val="24"/>
              </w:rPr>
              <w:t>三级需求</w:t>
            </w:r>
          </w:p>
        </w:tc>
        <w:tc>
          <w:tcPr>
            <w:tcW w:w="1960" w:type="dxa"/>
            <w:shd w:val="clear" w:color="000000" w:fill="FFFF00"/>
            <w:vAlign w:val="center"/>
          </w:tcPr>
          <w:p w14:paraId="2604E5F0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 w:cs="宋体"/>
                <w:kern w:val="0"/>
                <w:sz w:val="24"/>
                <w:szCs w:val="24"/>
              </w:rPr>
              <w:t>进度优先级</w:t>
            </w:r>
          </w:p>
        </w:tc>
      </w:tr>
      <w:tr w14:paraId="48ED79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</w:tcPr>
          <w:p w14:paraId="41B10146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</w:t>
            </w:r>
          </w:p>
        </w:tc>
        <w:tc>
          <w:tcPr>
            <w:tcW w:w="1864" w:type="dxa"/>
            <w:shd w:val="clear" w:color="auto" w:fill="auto"/>
          </w:tcPr>
          <w:p w14:paraId="0589B3BD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家庭固话开户</w:t>
            </w:r>
          </w:p>
        </w:tc>
        <w:tc>
          <w:tcPr>
            <w:tcW w:w="3620" w:type="dxa"/>
            <w:shd w:val="clear" w:color="auto" w:fill="auto"/>
          </w:tcPr>
          <w:p w14:paraId="2E5EF246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（一）家庭固话开户办理流程增加核查和限制</w:t>
            </w:r>
          </w:p>
          <w:p w14:paraId="37455905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（二）优化家庭固话套餐设置流程</w:t>
            </w:r>
          </w:p>
          <w:p w14:paraId="75D7B1A1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（三）通知短信</w:t>
            </w:r>
          </w:p>
          <w:p w14:paraId="1FA75F04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（四）固话无纸化协议变更</w:t>
            </w:r>
          </w:p>
          <w:p w14:paraId="792E92C6">
            <w:pPr>
              <w:widowControl/>
              <w:jc w:val="left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（五）和行销同步下线家庭固话开户功能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B998107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49595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487D5EFC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3EFEFA31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家庭固话移机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0FFCAE49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（一）家庭固话移机办理流程增加核查和限制</w:t>
            </w:r>
          </w:p>
          <w:p w14:paraId="64669721">
            <w:pPr>
              <w:widowControl/>
              <w:jc w:val="left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（二）固话无纸化协议变更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BE75B05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2C795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7D7C1D7B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BOSS、PBOSS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B2786C0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预受理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32D0A3E4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（一）[R100]预受理增加家庭固话解限现场核查提单入口。</w:t>
            </w:r>
          </w:p>
          <w:p w14:paraId="5A6DC68E">
            <w:pPr>
              <w:widowControl/>
              <w:jc w:val="left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（二）PBOSS派发装维上门现场核查。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02CBCAE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1900EF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6A0C4688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BOSS、PBOSS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0F76E138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宽带基本资料查询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67284AE7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（一）[3714]预受理增加家庭固话解限现场结果信息。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83124EC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069EA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31833F60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PBOSS、稽核系统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75D616F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PBOSS上门核查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7D98BEF3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（一）增加装维上门工单。</w:t>
            </w:r>
          </w:p>
          <w:p w14:paraId="734BB71E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（二）增加门头和室内照片留存。</w:t>
            </w:r>
          </w:p>
          <w:p w14:paraId="7B749AD5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（三）增加家庭固话使用场景复核。</w:t>
            </w:r>
          </w:p>
          <w:p w14:paraId="7E0434C0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（四）增加终端签收码及使用告知。</w:t>
            </w:r>
          </w:p>
          <w:p w14:paraId="4A2A7D17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（五）PBOSS增加装维“家庭业务现场核查”工单类型。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DACACB7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5983D0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02E4E596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E0E5C0A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用途不符限制呼出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78CAB1CD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新增用户状态：用途不符限制呼出——支持线上复通，状态码p 和 用途不符限制呼出——不支持线上复通，状态码q。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4873387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13CE67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15005373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无纸化系统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157309F0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无纸化系统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7333FCF1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（</w:t>
            </w: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一</w:t>
            </w: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）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变更固话无纸化协议第30条。</w:t>
            </w:r>
          </w:p>
          <w:p w14:paraId="3012BF73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（</w:t>
            </w: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二</w:t>
            </w: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）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移机无纸化协议新插入第七条，原第七条序号变为八。</w:t>
            </w:r>
          </w:p>
          <w:p w14:paraId="5E5057F7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（</w:t>
            </w: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三</w:t>
            </w: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）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无纸化系统配合联调。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2468B6E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  <w:tr w14:paraId="773E2E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</w:trPr>
        <w:tc>
          <w:tcPr>
            <w:tcW w:w="1276" w:type="dxa"/>
            <w:shd w:val="clear" w:color="auto" w:fill="auto"/>
            <w:vAlign w:val="center"/>
          </w:tcPr>
          <w:p w14:paraId="718A6B9F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BOSS、中国移动APP、稽核系统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59DA6526">
            <w:pPr>
              <w:widowControl/>
              <w:jc w:val="left"/>
              <w:rPr>
                <w:rFonts w:hint="default" w:ascii="仿宋" w:hAnsi="仿宋" w:eastAsia="仿宋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配合联调</w:t>
            </w:r>
          </w:p>
        </w:tc>
        <w:tc>
          <w:tcPr>
            <w:tcW w:w="3620" w:type="dxa"/>
            <w:shd w:val="clear" w:color="auto" w:fill="auto"/>
            <w:vAlign w:val="center"/>
          </w:tcPr>
          <w:p w14:paraId="7E9A58FA">
            <w:pPr>
              <w:widowControl/>
              <w:jc w:val="left"/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eastAsia="zh-CN"/>
              </w:rPr>
              <w:t>CRM配合中国移动APP、稽核系统联调。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0758044">
            <w:pPr>
              <w:widowControl/>
              <w:rPr>
                <w:rFonts w:ascii="仿宋" w:hAnsi="仿宋" w:eastAsia="仿宋" w:cs="宋体"/>
                <w:kern w:val="0"/>
                <w:sz w:val="24"/>
                <w:szCs w:val="24"/>
              </w:rPr>
            </w:pPr>
          </w:p>
        </w:tc>
      </w:tr>
    </w:tbl>
    <w:p w14:paraId="6BF5559A">
      <w:pPr>
        <w:pStyle w:val="2"/>
        <w:numPr>
          <w:ilvl w:val="0"/>
          <w:numId w:val="2"/>
        </w:numPr>
      </w:pPr>
      <w:r>
        <w:rPr>
          <w:rFonts w:hint="eastAsia"/>
        </w:rPr>
        <w:t>场景需求</w:t>
      </w:r>
    </w:p>
    <w:tbl>
      <w:tblPr>
        <w:tblStyle w:val="6"/>
        <w:tblW w:w="4998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33"/>
        <w:gridCol w:w="2520"/>
        <w:gridCol w:w="1135"/>
        <w:gridCol w:w="1442"/>
        <w:gridCol w:w="1003"/>
      </w:tblGrid>
      <w:tr w14:paraId="48B0C78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8392BB0">
            <w:r>
              <w:rPr>
                <w:rFonts w:hint="eastAsia"/>
              </w:rPr>
              <w:t>业务组件名称</w:t>
            </w:r>
          </w:p>
        </w:tc>
        <w:tc>
          <w:tcPr>
            <w:tcW w:w="1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D436C55">
            <w:r>
              <w:rPr>
                <w:rFonts w:hint="eastAsia"/>
              </w:rPr>
              <w:t>组件功能描述</w:t>
            </w:r>
          </w:p>
        </w:tc>
        <w:tc>
          <w:tcPr>
            <w:tcW w:w="6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E1B8B7">
            <w:r>
              <w:rPr>
                <w:rFonts w:hint="eastAsia"/>
              </w:rPr>
              <w:t>是否新组件</w:t>
            </w:r>
          </w:p>
        </w:tc>
        <w:tc>
          <w:tcPr>
            <w:tcW w:w="8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D479AEE">
            <w:r>
              <w:rPr>
                <w:rFonts w:hint="eastAsia"/>
              </w:rPr>
              <w:t>公有/私有组件</w:t>
            </w:r>
          </w:p>
        </w:tc>
        <w:tc>
          <w:tcPr>
            <w:tcW w:w="6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AB0EDE6">
            <w:r>
              <w:rPr>
                <w:rFonts w:hint="eastAsia"/>
              </w:rPr>
              <w:t>备注</w:t>
            </w:r>
          </w:p>
        </w:tc>
      </w:tr>
      <w:tr w14:paraId="6418900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72D697">
            <w:pPr>
              <w:widowControl/>
              <w:jc w:val="left"/>
            </w:pPr>
          </w:p>
        </w:tc>
        <w:tc>
          <w:tcPr>
            <w:tcW w:w="1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E499700"/>
        </w:tc>
        <w:tc>
          <w:tcPr>
            <w:tcW w:w="6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5418D11"/>
        </w:tc>
        <w:tc>
          <w:tcPr>
            <w:tcW w:w="8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63094F4"/>
        </w:tc>
        <w:tc>
          <w:tcPr>
            <w:tcW w:w="6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EC4039A"/>
        </w:tc>
      </w:tr>
      <w:tr w14:paraId="6CA227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0A19406">
            <w:pPr>
              <w:widowControl/>
              <w:jc w:val="left"/>
            </w:pPr>
          </w:p>
        </w:tc>
        <w:tc>
          <w:tcPr>
            <w:tcW w:w="1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54592AB"/>
        </w:tc>
        <w:tc>
          <w:tcPr>
            <w:tcW w:w="6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65F0FF"/>
        </w:tc>
        <w:tc>
          <w:tcPr>
            <w:tcW w:w="8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2C16616"/>
        </w:tc>
        <w:tc>
          <w:tcPr>
            <w:tcW w:w="6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306F871"/>
        </w:tc>
      </w:tr>
    </w:tbl>
    <w:p w14:paraId="0C40BF6A">
      <w:pPr>
        <w:jc w:val="center"/>
      </w:pPr>
      <w:r>
        <w:rPr>
          <w:rFonts w:hint="eastAsia"/>
        </w:rPr>
        <w:t xml:space="preserve">表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表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业务组件</w:t>
      </w:r>
    </w:p>
    <w:p w14:paraId="6EAE6F31"/>
    <w:tbl>
      <w:tblPr>
        <w:tblStyle w:val="6"/>
        <w:tblW w:w="4998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40"/>
        <w:gridCol w:w="2043"/>
        <w:gridCol w:w="2640"/>
        <w:gridCol w:w="910"/>
      </w:tblGrid>
      <w:tr w14:paraId="2B1954D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6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25854C6">
            <w:r>
              <w:rPr>
                <w:rFonts w:hint="eastAsia"/>
              </w:rPr>
              <w:t>能力提供者</w:t>
            </w:r>
          </w:p>
        </w:tc>
        <w:tc>
          <w:tcPr>
            <w:tcW w:w="122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FBBD697">
            <w:r>
              <w:rPr>
                <w:rFonts w:hint="eastAsia"/>
              </w:rPr>
              <w:t>能力名称</w:t>
            </w:r>
          </w:p>
        </w:tc>
        <w:tc>
          <w:tcPr>
            <w:tcW w:w="15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E494FF">
            <w:r>
              <w:rPr>
                <w:rFonts w:hint="eastAsia"/>
              </w:rPr>
              <w:t>能力描述</w:t>
            </w:r>
          </w:p>
        </w:tc>
        <w:tc>
          <w:tcPr>
            <w:tcW w:w="5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DE1740">
            <w:r>
              <w:rPr>
                <w:rFonts w:hint="eastAsia"/>
              </w:rPr>
              <w:t>是否新建</w:t>
            </w:r>
          </w:p>
        </w:tc>
      </w:tr>
      <w:tr w14:paraId="7A0F07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6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0A436CF"/>
        </w:tc>
        <w:tc>
          <w:tcPr>
            <w:tcW w:w="122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7F228A5"/>
        </w:tc>
        <w:tc>
          <w:tcPr>
            <w:tcW w:w="15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962CF4B"/>
        </w:tc>
        <w:tc>
          <w:tcPr>
            <w:tcW w:w="5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167A43D"/>
        </w:tc>
      </w:tr>
      <w:tr w14:paraId="4686DC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6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9EC496C"/>
        </w:tc>
        <w:tc>
          <w:tcPr>
            <w:tcW w:w="122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2EC7A1B"/>
        </w:tc>
        <w:tc>
          <w:tcPr>
            <w:tcW w:w="15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0695949"/>
        </w:tc>
        <w:tc>
          <w:tcPr>
            <w:tcW w:w="5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CB70C9"/>
        </w:tc>
      </w:tr>
    </w:tbl>
    <w:p w14:paraId="40296840">
      <w:pPr>
        <w:jc w:val="center"/>
      </w:pPr>
      <w:r>
        <w:rPr>
          <w:rFonts w:hint="eastAsia"/>
        </w:rPr>
        <w:t xml:space="preserve">表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表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场景能力</w:t>
      </w:r>
    </w:p>
    <w:p w14:paraId="7FF63FE6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家庭固话开户</w:t>
      </w:r>
    </w:p>
    <w:p w14:paraId="39C32987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53032425">
      <w:pPr>
        <w:pStyle w:val="9"/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（一）家庭固话开户办理流程增加核查和限制</w:t>
      </w:r>
    </w:p>
    <w:p w14:paraId="5065135E">
      <w:pPr>
        <w:pStyle w:val="9"/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（二）优化家庭固话套餐设置流程</w:t>
      </w:r>
    </w:p>
    <w:p w14:paraId="0F69D87D">
      <w:pPr>
        <w:pStyle w:val="9"/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（三）通知短信</w:t>
      </w:r>
    </w:p>
    <w:p w14:paraId="344C7A8E">
      <w:pPr>
        <w:pStyle w:val="9"/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（四）固话无纸化协议变更</w:t>
      </w:r>
    </w:p>
    <w:p w14:paraId="2E2934F5">
      <w:pPr>
        <w:pStyle w:val="9"/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（五）和行销同步下线家庭固话开户功能</w:t>
      </w:r>
    </w:p>
    <w:p w14:paraId="30E8D75F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5D1027E9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菜单：[4940]融合一站式受理</w:t>
      </w:r>
    </w:p>
    <w:p w14:paraId="5FCE8CB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使用人：营业员</w:t>
      </w:r>
    </w:p>
    <w:p w14:paraId="151C1B4D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6368A1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73A15987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0F26760D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2A43D5C0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33C83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135D13C4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762AA41E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7A65DB95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02B066E2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[4940]</w:t>
      </w:r>
      <w:r>
        <w:rPr>
          <w:rFonts w:hint="eastAsia" w:ascii="宋体" w:hAnsi="宋体" w:eastAsia="宋体" w:cs="宋体"/>
          <w:sz w:val="22"/>
          <w:szCs w:val="24"/>
          <w:u w:val="single"/>
          <w:lang w:val="en-US" w:eastAsia="zh-CN"/>
        </w:rPr>
        <w:t>新建家庭固话选择依赖宽带时（包含全融合套餐）</w:t>
      </w: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进行地址校验：若选择的宽带的地址为非聚类地址，则允许办理家庭固话并正常跳转新建固话页面；若选择的宽带的地址为聚类地址，则不允许办理家庭固话，并弹窗提醒：家庭固话仅支持在家庭地址（非聚类地址）办理，当前宽带地址为非家庭地址，无法办理！</w:t>
      </w:r>
    </w:p>
    <w:p w14:paraId="040362D8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2405" cy="3473450"/>
            <wp:effectExtent l="0" t="0" r="1079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5904">
      <w:pPr>
        <w:pStyle w:val="9"/>
        <w:spacing w:line="360" w:lineRule="auto"/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变更[4940]新建固话页面，在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订购产品栏目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新增“使用场景”字段。新字段枚举值为：家庭、政府、学校、企业、公益机构、办公园区、商务楼宇、沿街商铺（连锁）、酒店、民宿、专业市场。</w:t>
      </w:r>
    </w:p>
    <w:p w14:paraId="260F0788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使用场景默认选择“家庭”场景且仅支持选择“家庭”场景。</w:t>
      </w:r>
    </w:p>
    <w:p w14:paraId="373766E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764665"/>
            <wp:effectExtent l="0" t="0" r="0" b="635"/>
            <wp:docPr id="8" name="图片 8" descr="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34C4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增加提醒“家庭固话需使用个人身份证办理。家庭固话面向家庭客户提供服务，严禁用于非家庭用途”。</w:t>
      </w:r>
    </w:p>
    <w:p w14:paraId="1BAB73B8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  <w:t>//家庭地址展示全部的场景是为了让客户和营业员知道可办理的场景，同时考虑到后期可能存在的业务拓展</w:t>
      </w:r>
    </w:p>
    <w:p w14:paraId="01E00035">
      <w:pPr>
        <w:pStyle w:val="9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  <w:drawing>
          <wp:inline distT="0" distB="0" distL="114300" distR="114300">
            <wp:extent cx="5262880" cy="2009140"/>
            <wp:effectExtent l="0" t="0" r="7620" b="10160"/>
            <wp:docPr id="9" name="图片 9" descr="选择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选择完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5AF6"/>
    <w:p w14:paraId="6CC25665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67B9ABC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1、新版家庭固话开户流程：</w:t>
      </w:r>
    </w:p>
    <w:p w14:paraId="11B8CDDD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固话订购后，非立即开通功能，需装维上门现场核查使用场景正常，并回复装维工单后，BOSS侧完成业务开通。订单提交后，PBOSS先上门现场核查。PBOSS完成上门现场核查后且现场核查结果为“家庭场景”则正常安装固话。固话安装完成后提回单至CRM，CRM再发送开户指令、归档。</w:t>
      </w:r>
    </w:p>
    <w:p w14:paraId="201C21FA"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2988310" cy="4486910"/>
            <wp:effectExtent l="0" t="0" r="8890" b="8890"/>
            <wp:docPr id="1" name="图片 1" descr="家庭固话开户总流程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家庭固话开户总流程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163C">
      <w:pPr>
        <w:pStyle w:val="9"/>
        <w:numPr>
          <w:ilvl w:val="0"/>
          <w:numId w:val="0"/>
        </w:numPr>
        <w:spacing w:line="360" w:lineRule="auto"/>
        <w:ind w:left="0" w:leftChars="0"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（一）</w:t>
      </w:r>
      <w:r>
        <w:rPr>
          <w:rFonts w:hint="eastAsia"/>
          <w:b/>
          <w:bCs/>
          <w:sz w:val="24"/>
          <w:szCs w:val="24"/>
          <w:lang w:val="en-US" w:eastAsia="zh-CN"/>
        </w:rPr>
        <w:t>地址、证件及场景限制：</w:t>
      </w:r>
    </w:p>
    <w:p w14:paraId="38171E85">
      <w:pPr>
        <w:pStyle w:val="9"/>
        <w:spacing w:line="360" w:lineRule="auto"/>
        <w:ind w:firstLine="657" w:firstLineChars="27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1、家庭固话资费仅限家庭固话办理。</w:t>
      </w:r>
    </w:p>
    <w:p w14:paraId="68C28A85">
      <w:pPr>
        <w:pStyle w:val="9"/>
        <w:numPr>
          <w:ilvl w:val="0"/>
          <w:numId w:val="0"/>
        </w:numPr>
        <w:spacing w:line="360" w:lineRule="auto"/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具体资费：PR0CP2285</w:t>
      </w:r>
      <w:r>
        <w:rPr>
          <w:rFonts w:hint="eastAsia"/>
          <w:sz w:val="24"/>
          <w:szCs w:val="24"/>
          <w:lang w:val="en-US" w:eastAsia="zh-CN"/>
        </w:rPr>
        <w:t>。资费范围可配置。</w:t>
      </w:r>
    </w:p>
    <w:p w14:paraId="1E7EA9A0">
      <w:pPr>
        <w:pStyle w:val="9"/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</w:p>
    <w:p w14:paraId="1494A3C9">
      <w:pPr>
        <w:pStyle w:val="9"/>
        <w:numPr>
          <w:ilvl w:val="0"/>
          <w:numId w:val="0"/>
        </w:numPr>
        <w:spacing w:line="360" w:lineRule="auto"/>
        <w:ind w:left="0" w:leftChars="0"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（二）</w:t>
      </w:r>
      <w:r>
        <w:rPr>
          <w:rFonts w:hint="eastAsia"/>
          <w:b/>
          <w:bCs/>
          <w:sz w:val="24"/>
          <w:szCs w:val="24"/>
          <w:lang w:val="en-US" w:eastAsia="zh-CN"/>
        </w:rPr>
        <w:t>优化家庭固话套餐设置流程：</w:t>
      </w:r>
    </w:p>
    <w:p w14:paraId="6213E7D1"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1、家庭固话接入方式默认为“家庭IMS固话接入”，不可修改。</w:t>
      </w:r>
    </w:p>
    <w:p w14:paraId="501F3C6D"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2、家庭固话的联系号码和欠费提醒号码自动填入融合群主卡号码。</w:t>
      </w:r>
    </w:p>
    <w:p w14:paraId="33191D29">
      <w:pPr>
        <w:pStyle w:val="9"/>
        <w:numPr>
          <w:ilvl w:val="0"/>
          <w:numId w:val="0"/>
        </w:numPr>
        <w:spacing w:line="360" w:lineRule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2880" cy="2009140"/>
            <wp:effectExtent l="0" t="0" r="7620" b="10160"/>
            <wp:docPr id="5" name="图片 5" descr="选择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选择完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F9E"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17A9B7D5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（三）通知短信：</w:t>
      </w:r>
    </w:p>
    <w:p w14:paraId="5E12E254"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发送开户指令后，CRM复用宽带短信接口发送固话开户通知短信给用户。</w:t>
      </w:r>
    </w:p>
    <w:p w14:paraId="1CE7C383"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短信模版：</w:t>
      </w:r>
    </w:p>
    <w:p w14:paraId="355D8D20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【家庭业务服务提醒】尊敬的客户：您好！您办理的家庭固话已开通，请按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照协议约定使用。再次提醒您：家庭固话业务不得用于商业用途，如违反此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约定，该固话将被限制呼入、呼出。感谢您的理解与支持！【中国移动】</w:t>
      </w:r>
    </w:p>
    <w:p w14:paraId="5C9E659B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3BE9D3AD">
      <w:pPr>
        <w:pStyle w:val="9"/>
        <w:numPr>
          <w:ilvl w:val="0"/>
          <w:numId w:val="0"/>
        </w:numPr>
        <w:spacing w:line="360" w:lineRule="auto"/>
        <w:ind w:left="0" w:leftChars="0"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（四）</w:t>
      </w:r>
      <w:r>
        <w:rPr>
          <w:rFonts w:hint="eastAsia"/>
          <w:b/>
          <w:bCs/>
          <w:sz w:val="24"/>
          <w:szCs w:val="24"/>
          <w:lang w:val="en-US" w:eastAsia="zh-CN"/>
        </w:rPr>
        <w:t>固话无纸化协议变更，详见3.7章节</w:t>
      </w:r>
    </w:p>
    <w:p w14:paraId="65D593C0">
      <w:pPr>
        <w:pStyle w:val="9"/>
        <w:numPr>
          <w:ilvl w:val="0"/>
          <w:numId w:val="0"/>
        </w:numPr>
        <w:spacing w:line="360" w:lineRule="auto"/>
        <w:ind w:leftChars="100"/>
        <w:rPr>
          <w:rFonts w:hint="eastAsia"/>
          <w:b/>
          <w:bCs/>
          <w:sz w:val="24"/>
          <w:szCs w:val="24"/>
          <w:lang w:val="en-US" w:eastAsia="zh-CN"/>
        </w:rPr>
      </w:pPr>
    </w:p>
    <w:p w14:paraId="0077DBEA">
      <w:pPr>
        <w:pStyle w:val="9"/>
        <w:numPr>
          <w:ilvl w:val="0"/>
          <w:numId w:val="0"/>
        </w:numPr>
        <w:spacing w:line="360" w:lineRule="auto"/>
        <w:ind w:leftChars="100"/>
      </w:pPr>
      <w:r>
        <w:rPr>
          <w:rFonts w:hint="eastAsia"/>
          <w:b/>
          <w:bCs/>
          <w:sz w:val="24"/>
          <w:szCs w:val="24"/>
          <w:lang w:val="en-US" w:eastAsia="zh-CN"/>
        </w:rPr>
        <w:t>（五）和行销同步下线家庭固话开户功能。</w:t>
      </w:r>
    </w:p>
    <w:p w14:paraId="2E824C76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27AC0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9A21334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37B5C570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309A28C5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60377C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63F6CBB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74572E62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23BFDED9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5E8E74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9C6A910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4CD4556D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35C58C8F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02F16792"/>
    <w:p w14:paraId="212F9558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00E61919"/>
    <w:p w14:paraId="7C43991D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2A169F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FE5EBD2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04076637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4DF472B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5FE2CE51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79798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10DF5AA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30B9F475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66E6DBAA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1BBAB880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131012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5743A8D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317CAD58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1F86295D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5304D751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008D8468">
      <w:pPr>
        <w:jc w:val="left"/>
        <w:rPr>
          <w:rFonts w:asciiTheme="minorEastAsia" w:hAnsiTheme="minorEastAsia"/>
          <w:szCs w:val="21"/>
        </w:rPr>
      </w:pPr>
    </w:p>
    <w:p w14:paraId="7D1E5A60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3C45F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59" w:type="dxa"/>
            <w:gridSpan w:val="4"/>
            <w:shd w:val="clear" w:color="auto" w:fill="auto"/>
          </w:tcPr>
          <w:p w14:paraId="1A575CEF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29D3DA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E0FCED9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A66D48A"/>
        </w:tc>
      </w:tr>
      <w:tr w14:paraId="30451E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1D8CF53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41620CB2"/>
        </w:tc>
      </w:tr>
      <w:tr w14:paraId="1C80D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 w14:paraId="22EEAD83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043A5004"/>
        </w:tc>
      </w:tr>
      <w:tr w14:paraId="53AED0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 w14:paraId="7CFD198E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3857022E"/>
        </w:tc>
      </w:tr>
      <w:tr w14:paraId="3C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59" w:type="dxa"/>
            <w:gridSpan w:val="4"/>
            <w:shd w:val="clear" w:color="auto" w:fill="auto"/>
          </w:tcPr>
          <w:p w14:paraId="15758E27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34978E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369ABBC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12CFD9D8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6F19E4B2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1C41B8A7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6196F2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BE6C657"/>
        </w:tc>
        <w:tc>
          <w:tcPr>
            <w:tcW w:w="2074" w:type="dxa"/>
            <w:shd w:val="clear" w:color="auto" w:fill="auto"/>
          </w:tcPr>
          <w:p w14:paraId="27B1879F"/>
        </w:tc>
        <w:tc>
          <w:tcPr>
            <w:tcW w:w="2074" w:type="dxa"/>
            <w:shd w:val="clear" w:color="auto" w:fill="auto"/>
            <w:vAlign w:val="center"/>
          </w:tcPr>
          <w:p w14:paraId="38DD3266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60862C1"/>
        </w:tc>
      </w:tr>
      <w:tr w14:paraId="1F686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4B961FD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01518310"/>
        </w:tc>
        <w:tc>
          <w:tcPr>
            <w:tcW w:w="2074" w:type="dxa"/>
            <w:shd w:val="clear" w:color="auto" w:fill="auto"/>
            <w:vAlign w:val="center"/>
          </w:tcPr>
          <w:p w14:paraId="4151E78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707E55A0"/>
        </w:tc>
      </w:tr>
      <w:tr w14:paraId="0C316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11EF8DBD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33555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288EA0C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59F78F9C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5A9DF73F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7A84D6C1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4315C2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44C24FE"/>
        </w:tc>
        <w:tc>
          <w:tcPr>
            <w:tcW w:w="2074" w:type="dxa"/>
            <w:shd w:val="clear" w:color="auto" w:fill="auto"/>
          </w:tcPr>
          <w:p w14:paraId="55E98DE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0B43F9A7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18AE5735"/>
        </w:tc>
      </w:tr>
      <w:tr w14:paraId="24D97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32E8C1B"/>
        </w:tc>
        <w:tc>
          <w:tcPr>
            <w:tcW w:w="2074" w:type="dxa"/>
            <w:shd w:val="clear" w:color="auto" w:fill="auto"/>
          </w:tcPr>
          <w:p w14:paraId="03534B2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79E4EE5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6414A84"/>
        </w:tc>
      </w:tr>
    </w:tbl>
    <w:p w14:paraId="026B8286">
      <w:pPr>
        <w:jc w:val="left"/>
        <w:rPr>
          <w:rFonts w:asciiTheme="minorEastAsia" w:hAnsiTheme="minorEastAsia"/>
          <w:szCs w:val="21"/>
        </w:rPr>
      </w:pPr>
    </w:p>
    <w:p w14:paraId="25B96215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6F0A01C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8C57A80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FE5D60A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8A5BF43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D103B73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5AB4D1D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8D3EE13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A6ED6FC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52BF245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3C5EEAE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0B57FBBC"/>
    <w:p w14:paraId="662777BA">
      <w:pPr>
        <w:pStyle w:val="4"/>
        <w:numPr>
          <w:ilvl w:val="2"/>
          <w:numId w:val="2"/>
        </w:numPr>
      </w:pPr>
      <w:r>
        <w:rPr>
          <w:rFonts w:hint="eastAsia"/>
          <w:sz w:val="28"/>
          <w:szCs w:val="28"/>
        </w:rPr>
        <w:t>验收标准</w:t>
      </w:r>
    </w:p>
    <w:p w14:paraId="4B6C189D"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1、家庭固话开户增加核查流程。</w:t>
      </w:r>
    </w:p>
    <w:p w14:paraId="083ECAE4"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2、优化固话套餐设置流程。</w:t>
      </w:r>
    </w:p>
    <w:p w14:paraId="59BC7360"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3、家庭固话开户新增通知短信。</w:t>
      </w:r>
    </w:p>
    <w:p w14:paraId="75B79CEC"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4、变更固话无纸化协议第三十条。</w:t>
      </w:r>
    </w:p>
    <w:p w14:paraId="3C10F881"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5、和行销同步下线固话开户功能。</w:t>
      </w:r>
    </w:p>
    <w:p w14:paraId="59C7074C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E5510F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家庭固话移机</w:t>
      </w:r>
    </w:p>
    <w:p w14:paraId="4DD7BE05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23ABBD02">
      <w:pPr>
        <w:pStyle w:val="9"/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（一）家庭固话移机办理流程增加核查和限制</w:t>
      </w:r>
    </w:p>
    <w:p w14:paraId="4FDE23FB">
      <w:pPr>
        <w:pStyle w:val="9"/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（二）固话无纸化协议变更</w:t>
      </w:r>
    </w:p>
    <w:p w14:paraId="3191965D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57FEA1F7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</w:t>
      </w:r>
      <w:r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  <w:t>[1120]移机</w:t>
      </w:r>
    </w:p>
    <w:p w14:paraId="50C6AD2A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使用人：营业员</w:t>
      </w:r>
    </w:p>
    <w:p w14:paraId="5284A75A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p w14:paraId="696A94AD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在宽带移机时校验当前宽带用户下是否有家庭固话，如有则新增提醒：当前宽带用户下存在家庭固话。家庭固话与宽带同移时会进行使用场景核查，若核查不通过则无法移机。</w:t>
      </w:r>
    </w:p>
    <w:p w14:paraId="76F7B3F4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default" w:ascii="宋体" w:hAnsi="宋体" w:eastAsia="宋体" w:cs="宋体"/>
          <w:sz w:val="22"/>
          <w:szCs w:val="24"/>
          <w:lang w:val="en-US" w:eastAsia="zh-CN"/>
        </w:rPr>
        <w:drawing>
          <wp:inline distT="0" distB="0" distL="114300" distR="114300">
            <wp:extent cx="5261610" cy="1971675"/>
            <wp:effectExtent l="0" t="0" r="8890" b="9525"/>
            <wp:docPr id="24" name="图片 24" descr="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1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44B2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在家庭固话同移时校验新地址是否为非聚类地址：若为聚类地址则拒绝受理并提醒“移机新地址不为</w:t>
      </w:r>
      <w:r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  <w:t>家庭地址（非聚类地址，包含校园地址）</w:t>
      </w: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，无法同移家庭固话。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家庭固话面向家庭客户提供服务，严禁用于非家庭用途。</w:t>
      </w: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”</w:t>
      </w:r>
    </w:p>
    <w:p w14:paraId="05280499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drawing>
          <wp:inline distT="0" distB="0" distL="114300" distR="114300">
            <wp:extent cx="5261610" cy="1971675"/>
            <wp:effectExtent l="0" t="0" r="8890" b="9525"/>
            <wp:docPr id="4" name="图片 4" descr="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09E787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1489BC29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4319629F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3A3A18DA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57C888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3BA77973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621635C3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3951AB45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39817D18"/>
    <w:p w14:paraId="0234FD05">
      <w:pPr>
        <w:pStyle w:val="4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</w:rPr>
        <w:t>业务流程及规则</w:t>
      </w:r>
    </w:p>
    <w:p w14:paraId="7A6721C1"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新版家庭固话移机流程：</w:t>
      </w:r>
    </w:p>
    <w:p w14:paraId="499E8A55"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841625" cy="4195445"/>
            <wp:effectExtent l="0" t="0" r="3175" b="8255"/>
            <wp:docPr id="2" name="图片 2" descr="移机总流程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移机总流程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5A2C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1、家庭固话移机时，校验新地址：若为非聚类地址（含校园地址），则默认选择“家庭”场景并允许办理；若为聚类地址，则不允许办理。</w:t>
      </w:r>
    </w:p>
    <w:p w14:paraId="6FA8E93C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、同址移机不做</w:t>
      </w: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限制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。</w:t>
      </w:r>
    </w:p>
    <w:p w14:paraId="78E218FE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、移机业务受理后，装维上门</w:t>
      </w: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时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先现场核查新地址再移机。PBOSS完成上门现场核查后反馈现场核查结果：若现场核查结果为“非家庭场景”则</w:t>
      </w: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不移机，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走退</w:t>
      </w: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单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流程；若现场核查结果为“家庭场景”则正常移机，并在移机完成后回单至CRM，CRM再归档。</w:t>
      </w:r>
    </w:p>
    <w:p w14:paraId="4D10CE47">
      <w:pPr>
        <w:pStyle w:val="9"/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471A41D8">
      <w:pPr>
        <w:pStyle w:val="9"/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（二）移机无纸化协议变更，详见3.7章节</w:t>
      </w:r>
    </w:p>
    <w:p w14:paraId="1C5366CD">
      <w:pPr>
        <w:ind w:firstLine="420" w:firstLineChars="0"/>
      </w:pPr>
    </w:p>
    <w:p w14:paraId="00221F4F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1D594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CEC8EA9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1559C70F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63469241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3E1D23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4A5369A3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5697A360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57AED26F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2C0D8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5A61C92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1FA37145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687AB194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530BE6C5"/>
    <w:p w14:paraId="41A722F0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53939B51"/>
    <w:p w14:paraId="0E06A828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549D51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A115EA3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340212FB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3E357564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24B7869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3E164B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01A4ADA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0954B9DE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4A62C6DF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78036CEC">
            <w:pPr>
              <w:rPr>
                <w:rFonts w:ascii="宋体" w:hAnsi="宋体" w:eastAsia="宋体" w:cs="Arial"/>
                <w:sz w:val="16"/>
                <w:szCs w:val="16"/>
              </w:rPr>
            </w:pPr>
            <w:r>
              <w:rPr>
                <w:rFonts w:ascii="宋体" w:hAnsi="宋体" w:eastAsia="宋体" w:cs="Arial"/>
                <w:sz w:val="16"/>
                <w:szCs w:val="16"/>
              </w:rPr>
              <w:t>集中化</w:t>
            </w:r>
          </w:p>
        </w:tc>
      </w:tr>
      <w:tr w14:paraId="5983A9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6E8AD65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479C90D0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7EB63BEB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20FB5DD3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  <w: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  <w:t>CRM</w:t>
            </w:r>
          </w:p>
        </w:tc>
      </w:tr>
    </w:tbl>
    <w:p w14:paraId="626E8293">
      <w:pPr>
        <w:jc w:val="left"/>
        <w:rPr>
          <w:rFonts w:asciiTheme="minorEastAsia" w:hAnsiTheme="minorEastAsia"/>
          <w:szCs w:val="21"/>
        </w:rPr>
      </w:pPr>
    </w:p>
    <w:p w14:paraId="2D04A6A6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7F879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1C7EB68F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30D498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E331DE2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0A9E5FD8"/>
        </w:tc>
      </w:tr>
      <w:tr w14:paraId="54A0A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CFE7F2C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3E597F31"/>
        </w:tc>
      </w:tr>
      <w:tr w14:paraId="5C8C1F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69E3C57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59555F41"/>
        </w:tc>
      </w:tr>
      <w:tr w14:paraId="3B5A1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34E870C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47335803"/>
        </w:tc>
      </w:tr>
      <w:tr w14:paraId="22CF5E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248A0935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1A823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07C2FD5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46507564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3E2D0544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311D5BC1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3C3E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0171155"/>
        </w:tc>
        <w:tc>
          <w:tcPr>
            <w:tcW w:w="2074" w:type="dxa"/>
            <w:shd w:val="clear" w:color="auto" w:fill="auto"/>
          </w:tcPr>
          <w:p w14:paraId="6DCB875C"/>
        </w:tc>
        <w:tc>
          <w:tcPr>
            <w:tcW w:w="2074" w:type="dxa"/>
            <w:shd w:val="clear" w:color="auto" w:fill="auto"/>
            <w:vAlign w:val="center"/>
          </w:tcPr>
          <w:p w14:paraId="66D248C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A8BF9B8"/>
        </w:tc>
      </w:tr>
      <w:tr w14:paraId="176060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A494EBF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3B1A7535"/>
        </w:tc>
        <w:tc>
          <w:tcPr>
            <w:tcW w:w="2074" w:type="dxa"/>
            <w:shd w:val="clear" w:color="auto" w:fill="auto"/>
            <w:vAlign w:val="center"/>
          </w:tcPr>
          <w:p w14:paraId="4BE41314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36E3147"/>
        </w:tc>
      </w:tr>
      <w:tr w14:paraId="5DE0CC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52978D0C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48053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E9B96A6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4E605A27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2E67193C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2317526E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4F9A7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E311227"/>
        </w:tc>
        <w:tc>
          <w:tcPr>
            <w:tcW w:w="2074" w:type="dxa"/>
            <w:shd w:val="clear" w:color="auto" w:fill="auto"/>
          </w:tcPr>
          <w:p w14:paraId="240F870C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0FD2DBE8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A2C3A47"/>
        </w:tc>
      </w:tr>
      <w:tr w14:paraId="093BF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C36869F"/>
        </w:tc>
        <w:tc>
          <w:tcPr>
            <w:tcW w:w="2074" w:type="dxa"/>
            <w:shd w:val="clear" w:color="auto" w:fill="auto"/>
          </w:tcPr>
          <w:p w14:paraId="17669314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1E9CC861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6B1D43E7"/>
        </w:tc>
      </w:tr>
    </w:tbl>
    <w:p w14:paraId="7DBAE3AD">
      <w:pPr>
        <w:jc w:val="left"/>
        <w:rPr>
          <w:rFonts w:asciiTheme="minorEastAsia" w:hAnsiTheme="minorEastAsia"/>
          <w:szCs w:val="21"/>
        </w:rPr>
      </w:pPr>
    </w:p>
    <w:p w14:paraId="60F139F2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8BE060E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DE7E34C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3364A5C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3D79F53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011993D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5D1507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5EC45AF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53355DD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C22CD1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93CD2FB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416474BB"/>
    <w:p w14:paraId="33B3D2E9">
      <w:pPr>
        <w:pStyle w:val="4"/>
        <w:numPr>
          <w:ilvl w:val="2"/>
          <w:numId w:val="2"/>
        </w:numPr>
      </w:pPr>
      <w:r>
        <w:rPr>
          <w:rFonts w:hint="eastAsia"/>
          <w:sz w:val="28"/>
          <w:szCs w:val="28"/>
        </w:rPr>
        <w:t>验收标准</w:t>
      </w:r>
    </w:p>
    <w:p w14:paraId="4039CAB4"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1、家庭固话移机增加核查流程。</w:t>
      </w:r>
    </w:p>
    <w:p w14:paraId="5CBD5C1E"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2、变更固话无纸化协议第三十条。</w:t>
      </w:r>
    </w:p>
    <w:p w14:paraId="78601477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21AB89F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预受理</w:t>
      </w:r>
    </w:p>
    <w:p w14:paraId="613860AC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25D78558">
      <w:pPr>
        <w:pStyle w:val="9"/>
        <w:numPr>
          <w:ilvl w:val="0"/>
          <w:numId w:val="0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（一）</w:t>
      </w:r>
      <w:r>
        <w:rPr>
          <w:rFonts w:hint="eastAsia"/>
          <w:b/>
          <w:bCs/>
          <w:sz w:val="24"/>
          <w:szCs w:val="24"/>
          <w:lang w:val="en-US" w:eastAsia="zh-CN"/>
        </w:rPr>
        <w:t>[R100]预受理</w:t>
      </w:r>
      <w:r>
        <w:rPr>
          <w:rFonts w:hint="eastAsia"/>
          <w:sz w:val="24"/>
          <w:szCs w:val="24"/>
          <w:lang w:val="en-US" w:eastAsia="zh-CN"/>
        </w:rPr>
        <w:t>增加家庭固话解限现场核查提单入口。</w:t>
      </w:r>
    </w:p>
    <w:p w14:paraId="1D6ADF29">
      <w:pPr>
        <w:pStyle w:val="9"/>
        <w:numPr>
          <w:ilvl w:val="0"/>
          <w:numId w:val="0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（二）</w:t>
      </w:r>
      <w:r>
        <w:rPr>
          <w:rFonts w:hint="eastAsia"/>
          <w:sz w:val="24"/>
          <w:szCs w:val="24"/>
          <w:lang w:val="en-US" w:eastAsia="zh-CN"/>
        </w:rPr>
        <w:t>PBOSS派发装维上门现场核查。</w:t>
      </w:r>
    </w:p>
    <w:p w14:paraId="35A72391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3EC6D706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</w:t>
      </w:r>
      <w:r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  <w:t>[R100]</w:t>
      </w:r>
      <w:r>
        <w:rPr>
          <w:rFonts w:hint="eastAsia"/>
          <w:b/>
          <w:bCs/>
          <w:sz w:val="24"/>
          <w:szCs w:val="24"/>
          <w:lang w:val="en-US" w:eastAsia="zh-CN"/>
        </w:rPr>
        <w:t>预受理</w:t>
      </w:r>
    </w:p>
    <w:p w14:paraId="74BA2028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使用人：营业员</w:t>
      </w:r>
    </w:p>
    <w:p w14:paraId="21309C18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p w14:paraId="4A57BEC3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[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R100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]</w:t>
      </w:r>
      <w:r>
        <w:rPr>
          <w:rFonts w:hint="eastAsia"/>
          <w:b/>
          <w:bCs/>
          <w:sz w:val="24"/>
          <w:szCs w:val="24"/>
          <w:lang w:val="en-US" w:eastAsia="zh-CN"/>
        </w:rPr>
        <w:t>预受理：</w:t>
      </w:r>
    </w:p>
    <w:p w14:paraId="01C02FFF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新增预受理业务选择-家庭固话现场核查。</w:t>
      </w:r>
    </w:p>
    <w:p w14:paraId="0CF0F442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default" w:ascii="宋体" w:hAnsi="宋体" w:eastAsia="宋体" w:cs="宋体"/>
          <w:sz w:val="22"/>
          <w:szCs w:val="24"/>
          <w:lang w:val="en-US" w:eastAsia="zh-CN"/>
        </w:rPr>
        <w:drawing>
          <wp:inline distT="0" distB="0" distL="114300" distR="114300">
            <wp:extent cx="5273675" cy="2272665"/>
            <wp:effectExtent l="0" t="0" r="9525" b="635"/>
            <wp:docPr id="17" name="图片 17" descr="类型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类型选择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2258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点击提交后校验宽带地址和固话。</w:t>
      </w:r>
    </w:p>
    <w:p w14:paraId="0AA2EA6D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地址校验：若为非家庭地址则拒绝受理并弹窗提醒：当前宽带地址为聚类地址，无法办理家庭业务现场核查。家庭业务现场核查仅限家庭地址宽带（非聚类地址）办理！</w:t>
      </w:r>
    </w:p>
    <w:p w14:paraId="0F56C944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default" w:ascii="宋体" w:hAnsi="宋体" w:eastAsia="宋体" w:cs="宋体"/>
          <w:sz w:val="22"/>
          <w:szCs w:val="24"/>
          <w:lang w:val="en-US" w:eastAsia="zh-CN"/>
        </w:rPr>
        <w:drawing>
          <wp:inline distT="0" distB="0" distL="114300" distR="114300">
            <wp:extent cx="5256530" cy="2247265"/>
            <wp:effectExtent l="0" t="0" r="1270" b="635"/>
            <wp:docPr id="19" name="图片 19" descr="地址错误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地址错误提醒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45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固话校验：若当前用户下无固话则拒绝受理并弹窗提醒：当前宽带用户下无固话，无法办理家庭固话现场核查。</w:t>
      </w:r>
    </w:p>
    <w:p w14:paraId="4717C5AB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b w:val="0"/>
          <w:bCs w:val="0"/>
          <w:sz w:val="22"/>
          <w:szCs w:val="24"/>
          <w:lang w:val="en-US" w:eastAsia="zh-CN"/>
        </w:rPr>
      </w:pPr>
      <w:r>
        <w:rPr>
          <w:rFonts w:hint="default" w:ascii="宋体" w:hAnsi="宋体" w:eastAsia="宋体" w:cs="宋体"/>
          <w:sz w:val="22"/>
          <w:szCs w:val="24"/>
          <w:lang w:val="en-US" w:eastAsia="zh-CN"/>
        </w:rPr>
        <w:drawing>
          <wp:inline distT="0" distB="0" distL="114300" distR="114300">
            <wp:extent cx="5256530" cy="2247265"/>
            <wp:effectExtent l="0" t="0" r="1270" b="635"/>
            <wp:docPr id="20" name="图片 20" descr="固话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固话提醒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32215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28D2600A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71673E86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47C99FDB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0794B8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2222E1E6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1C0F3486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060DF98C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142BA614"/>
    <w:p w14:paraId="05253BD2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24198C0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解限流程：</w:t>
      </w:r>
    </w:p>
    <w:p w14:paraId="139F3131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情景：营业员需要知晓家庭固话具体情况，使用该功能派装维人员上门核查。</w:t>
      </w:r>
    </w:p>
    <w:p w14:paraId="0459F702">
      <w:pPr>
        <w:rPr>
          <w:rFonts w:hint="eastAsia" w:eastAsiaTheme="minorEastAsia"/>
          <w:lang w:eastAsia="zh-CN"/>
        </w:rPr>
      </w:pPr>
    </w:p>
    <w:p w14:paraId="045C3D6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（一）</w:t>
      </w:r>
      <w:r>
        <w:rPr>
          <w:rFonts w:hint="eastAsia"/>
          <w:b/>
          <w:bCs/>
          <w:sz w:val="24"/>
          <w:szCs w:val="24"/>
          <w:lang w:val="en-US" w:eastAsia="zh-CN"/>
        </w:rPr>
        <w:t>[R100]预受理</w:t>
      </w:r>
      <w:r>
        <w:rPr>
          <w:rFonts w:hint="eastAsia"/>
          <w:sz w:val="24"/>
          <w:szCs w:val="24"/>
          <w:lang w:val="en-US" w:eastAsia="zh-CN"/>
        </w:rPr>
        <w:t>增加家庭业务现场核查提单入口。</w:t>
      </w:r>
    </w:p>
    <w:p w14:paraId="05212FB6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1、前台</w:t>
      </w:r>
      <w:r>
        <w:rPr>
          <w:rFonts w:hint="eastAsia"/>
          <w:b/>
          <w:bCs/>
          <w:sz w:val="24"/>
          <w:szCs w:val="24"/>
          <w:lang w:val="en-US" w:eastAsia="zh-CN"/>
        </w:rPr>
        <w:t>[R100]预受理</w:t>
      </w:r>
      <w:r>
        <w:rPr>
          <w:rFonts w:hint="eastAsia"/>
          <w:sz w:val="24"/>
          <w:szCs w:val="24"/>
        </w:rPr>
        <w:t>模块，</w:t>
      </w:r>
      <w:r>
        <w:rPr>
          <w:rFonts w:hint="eastAsia"/>
          <w:sz w:val="24"/>
          <w:szCs w:val="24"/>
          <w:lang w:val="en-US" w:eastAsia="zh-CN"/>
        </w:rPr>
        <w:t>预受理业务选择</w:t>
      </w:r>
      <w:r>
        <w:rPr>
          <w:rFonts w:hint="eastAsia"/>
          <w:sz w:val="24"/>
          <w:szCs w:val="24"/>
        </w:rPr>
        <w:t>增加“</w:t>
      </w:r>
      <w:r>
        <w:rPr>
          <w:rFonts w:hint="eastAsia"/>
          <w:sz w:val="24"/>
          <w:szCs w:val="24"/>
          <w:highlight w:val="none"/>
          <w:lang w:val="en-US" w:eastAsia="zh-CN"/>
        </w:rPr>
        <w:t>家庭业务现场核查</w:t>
      </w:r>
      <w:r>
        <w:rPr>
          <w:rFonts w:hint="eastAsia"/>
          <w:sz w:val="24"/>
          <w:szCs w:val="24"/>
        </w:rPr>
        <w:t xml:space="preserve">”。 </w:t>
      </w:r>
    </w:p>
    <w:p w14:paraId="78EE2043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2、在选择家庭业务现场核查点击下方提交并且地址校验通过后，</w:t>
      </w:r>
      <w:r>
        <w:rPr>
          <w:rFonts w:hint="eastAsia"/>
          <w:sz w:val="24"/>
          <w:szCs w:val="24"/>
          <w:highlight w:val="none"/>
          <w:lang w:val="en-US" w:eastAsia="zh-CN"/>
        </w:rPr>
        <w:t>CRM使用现有给PBOSS派单接口把宽带</w:t>
      </w:r>
      <w:r>
        <w:rPr>
          <w:rFonts w:hint="eastAsia"/>
          <w:sz w:val="24"/>
          <w:szCs w:val="24"/>
          <w:highlight w:val="none"/>
        </w:rPr>
        <w:t>装机地</w:t>
      </w:r>
      <w:r>
        <w:rPr>
          <w:rFonts w:hint="eastAsia"/>
          <w:sz w:val="24"/>
          <w:szCs w:val="24"/>
          <w:highlight w:val="none"/>
          <w:lang w:val="en-US" w:eastAsia="zh-CN"/>
        </w:rPr>
        <w:t>址</w:t>
      </w:r>
      <w:r>
        <w:rPr>
          <w:rFonts w:hint="eastAsia"/>
          <w:sz w:val="24"/>
          <w:szCs w:val="24"/>
          <w:highlight w:val="none"/>
        </w:rPr>
        <w:t>派</w:t>
      </w:r>
      <w:r>
        <w:rPr>
          <w:rFonts w:hint="eastAsia"/>
          <w:sz w:val="24"/>
          <w:szCs w:val="24"/>
          <w:highlight w:val="none"/>
          <w:lang w:val="en-US" w:eastAsia="zh-CN"/>
        </w:rPr>
        <w:t>现场核查单给PBOSS，PBOSS再派</w:t>
      </w:r>
      <w:r>
        <w:rPr>
          <w:rFonts w:hint="eastAsia"/>
          <w:sz w:val="24"/>
          <w:szCs w:val="24"/>
          <w:highlight w:val="none"/>
        </w:rPr>
        <w:t>装维上门</w:t>
      </w:r>
      <w:r>
        <w:rPr>
          <w:rFonts w:hint="eastAsia"/>
          <w:sz w:val="24"/>
          <w:szCs w:val="24"/>
          <w:highlight w:val="none"/>
          <w:lang w:val="en-US" w:eastAsia="zh-CN"/>
        </w:rPr>
        <w:t>现场核查；</w:t>
      </w:r>
      <w:r>
        <w:rPr>
          <w:rFonts w:hint="eastAsia"/>
          <w:sz w:val="24"/>
          <w:szCs w:val="24"/>
          <w:lang w:val="en-US" w:eastAsia="zh-CN"/>
        </w:rPr>
        <w:t>同时在</w:t>
      </w:r>
      <w:r>
        <w:rPr>
          <w:rFonts w:hint="eastAsia"/>
          <w:b/>
          <w:bCs/>
          <w:sz w:val="24"/>
          <w:szCs w:val="24"/>
          <w:lang w:val="en-US" w:eastAsia="zh-CN"/>
        </w:rPr>
        <w:t>[3714]宽带基本资料查询</w:t>
      </w:r>
      <w:r>
        <w:rPr>
          <w:rFonts w:hint="eastAsia"/>
          <w:sz w:val="24"/>
          <w:szCs w:val="24"/>
          <w:lang w:val="en-US" w:eastAsia="zh-CN"/>
        </w:rPr>
        <w:t>模块新增“家庭业务现场核查”记录。PBOSS上门核查完成后回单包含核查结果，根据回单的结果记录核查结果。</w:t>
      </w:r>
      <w:r>
        <w:rPr>
          <w:rFonts w:hint="eastAsia"/>
          <w:sz w:val="24"/>
          <w:szCs w:val="24"/>
        </w:rPr>
        <w:t xml:space="preserve"> </w:t>
      </w:r>
    </w:p>
    <w:p w14:paraId="0F14C381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 w14:paraId="626EC970">
      <w:pPr>
        <w:pStyle w:val="9"/>
        <w:numPr>
          <w:ilvl w:val="0"/>
          <w:numId w:val="0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二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</w:t>
      </w:r>
      <w:r>
        <w:rPr>
          <w:rFonts w:hint="eastAsia"/>
          <w:sz w:val="24"/>
          <w:szCs w:val="24"/>
          <w:lang w:val="en-US" w:eastAsia="zh-CN"/>
        </w:rPr>
        <w:t>PBOSS派发装维上门现场核查。</w:t>
      </w:r>
    </w:p>
    <w:p w14:paraId="0BE3472B">
      <w:pPr>
        <w:pStyle w:val="9"/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前台在[R100]提单后，PBOSS派发装维上门现场核查，详见3.2.(五)。</w:t>
      </w:r>
    </w:p>
    <w:p w14:paraId="70D8D962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7F3019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29" w:type="dxa"/>
          </w:tcPr>
          <w:p w14:paraId="14B2E40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43A299F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2CB2C077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796C0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CA9A7BC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562121B9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6B19EE6C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4CF090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3D21F2D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22E5CFB4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0BE544FB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24432267"/>
    <w:p w14:paraId="73478459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379BC5EA"/>
    <w:p w14:paraId="3C949D6C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7623BF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F2A03FE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7D4239F5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4EE6EC72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0D3372C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0AE024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A8F629A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6D06F1DD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572217F0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328CF4C7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1B4BBA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8CCB30B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039885AE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5395F9A3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167943FC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671CA09D">
      <w:pPr>
        <w:jc w:val="left"/>
        <w:rPr>
          <w:rFonts w:asciiTheme="minorEastAsia" w:hAnsiTheme="minorEastAsia"/>
          <w:szCs w:val="21"/>
        </w:rPr>
      </w:pPr>
    </w:p>
    <w:p w14:paraId="2973013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3FEBDC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658D5FDE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2D1295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085851A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4A4ABBC0"/>
        </w:tc>
      </w:tr>
      <w:tr w14:paraId="6279F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A496E60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37E2F3D1"/>
        </w:tc>
      </w:tr>
      <w:tr w14:paraId="31C5E7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 w14:paraId="7C6C6330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6FCEE0D0"/>
        </w:tc>
      </w:tr>
      <w:tr w14:paraId="440FD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D5D3552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614EA12A"/>
        </w:tc>
      </w:tr>
      <w:tr w14:paraId="7906C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59" w:type="dxa"/>
            <w:gridSpan w:val="4"/>
            <w:shd w:val="clear" w:color="auto" w:fill="auto"/>
          </w:tcPr>
          <w:p w14:paraId="2965D257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11822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C0D8441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192EE645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7BD66588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29BB8AA3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696F2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3E400CB4"/>
        </w:tc>
        <w:tc>
          <w:tcPr>
            <w:tcW w:w="2074" w:type="dxa"/>
            <w:shd w:val="clear" w:color="auto" w:fill="auto"/>
          </w:tcPr>
          <w:p w14:paraId="3375E8AD"/>
        </w:tc>
        <w:tc>
          <w:tcPr>
            <w:tcW w:w="2074" w:type="dxa"/>
            <w:shd w:val="clear" w:color="auto" w:fill="auto"/>
            <w:vAlign w:val="center"/>
          </w:tcPr>
          <w:p w14:paraId="24867750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732B23E3"/>
        </w:tc>
      </w:tr>
      <w:tr w14:paraId="5685B3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4E64E3F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04CFD51E"/>
        </w:tc>
        <w:tc>
          <w:tcPr>
            <w:tcW w:w="2074" w:type="dxa"/>
            <w:shd w:val="clear" w:color="auto" w:fill="auto"/>
            <w:vAlign w:val="center"/>
          </w:tcPr>
          <w:p w14:paraId="3295DD5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28B9D6D9"/>
        </w:tc>
      </w:tr>
      <w:tr w14:paraId="4C062D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293885C5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6EDA1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CFF72CD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3BB02E4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4EB9DA1A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51DC9642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4B149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0C94889"/>
        </w:tc>
        <w:tc>
          <w:tcPr>
            <w:tcW w:w="2074" w:type="dxa"/>
            <w:shd w:val="clear" w:color="auto" w:fill="auto"/>
          </w:tcPr>
          <w:p w14:paraId="4CDA82EC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5B6AA082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6C8B648B"/>
        </w:tc>
      </w:tr>
      <w:tr w14:paraId="47AF18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E2417DF"/>
        </w:tc>
        <w:tc>
          <w:tcPr>
            <w:tcW w:w="2074" w:type="dxa"/>
            <w:shd w:val="clear" w:color="auto" w:fill="auto"/>
          </w:tcPr>
          <w:p w14:paraId="7FA8308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237F6797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38D90929"/>
        </w:tc>
      </w:tr>
    </w:tbl>
    <w:p w14:paraId="2F45C014">
      <w:pPr>
        <w:jc w:val="left"/>
        <w:rPr>
          <w:rFonts w:asciiTheme="minorEastAsia" w:hAnsiTheme="minorEastAsia"/>
          <w:szCs w:val="21"/>
        </w:rPr>
      </w:pPr>
    </w:p>
    <w:p w14:paraId="6E632821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47D866E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7F34D67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4B14F8C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AFC228C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A0C0C72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BAC5F9B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E9B5B18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E72C600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947D775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D3C624F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36D3B5D8"/>
    <w:p w14:paraId="3FA6653B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0ED62F05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（一）增加提单入口</w:t>
      </w:r>
    </w:p>
    <w:p w14:paraId="7F61B9BE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1、前台[R100]模块，预受理业务类型增加“家庭业务现场核查”。</w:t>
      </w:r>
    </w:p>
    <w:p w14:paraId="17247B9C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2、前台[R100]模块提交预受理业务后，CRM派装维到宽带安装地址现场核查。                                                  </w:t>
      </w:r>
    </w:p>
    <w:p w14:paraId="17D552AA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3、前台[3714]模块可查询结果，反馈“现场核查未发现问题”、“现场核查仍存在问题”。</w:t>
      </w:r>
    </w:p>
    <w:p w14:paraId="5F9B0D7D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（二）前台在[R100]提单后，PBOSS派发装维上门现场核查。</w:t>
      </w:r>
    </w:p>
    <w:p w14:paraId="48F5AC83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宽带基本资料查询</w:t>
      </w:r>
    </w:p>
    <w:p w14:paraId="4A8338E6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779EACC3">
      <w:pPr>
        <w:pStyle w:val="9"/>
        <w:numPr>
          <w:ilvl w:val="0"/>
          <w:numId w:val="0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（一）</w:t>
      </w:r>
      <w:r>
        <w:rPr>
          <w:rFonts w:hint="eastAsia"/>
          <w:b/>
          <w:bCs/>
          <w:sz w:val="24"/>
          <w:szCs w:val="24"/>
          <w:lang w:val="en-US" w:eastAsia="zh-CN"/>
        </w:rPr>
        <w:t>[3714]预受理</w:t>
      </w:r>
      <w:r>
        <w:rPr>
          <w:rFonts w:hint="eastAsia"/>
          <w:sz w:val="24"/>
          <w:szCs w:val="24"/>
          <w:lang w:val="en-US" w:eastAsia="zh-CN"/>
        </w:rPr>
        <w:t>增加家庭固话解限现场结果信息。</w:t>
      </w:r>
    </w:p>
    <w:p w14:paraId="50961B8E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15DA887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</w:t>
      </w:r>
      <w:r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  <w:t>[3714]宽带基本资料查询</w:t>
      </w:r>
    </w:p>
    <w:p w14:paraId="64079D99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使用人：营业员</w:t>
      </w:r>
    </w:p>
    <w:p w14:paraId="0F09762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p w14:paraId="762206D6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2"/>
          <w:szCs w:val="24"/>
          <w:lang w:val="en-US" w:eastAsia="zh-CN" w:bidi="ar-SA"/>
        </w:rPr>
        <w:t>[3714]</w:t>
      </w:r>
      <w:r>
        <w:rPr>
          <w:rFonts w:hint="eastAsia" w:ascii="宋体" w:hAnsi="宋体" w:eastAsia="宋体" w:cs="宋体"/>
          <w:b/>
          <w:bCs/>
          <w:sz w:val="22"/>
          <w:szCs w:val="24"/>
          <w:lang w:val="en-US" w:eastAsia="zh-CN"/>
        </w:rPr>
        <w:t>宽带基本信息查询：</w:t>
      </w:r>
    </w:p>
    <w:p w14:paraId="1495BB3F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2"/>
          <w:szCs w:val="24"/>
          <w:lang w:val="en-US" w:eastAsia="zh-CN"/>
        </w:rPr>
        <w:t>在“在途订单行列表”栏目下新增栏目“家庭固话现场核查信息”显示当前宽带家庭固话现场核查的信息。在栏目名旁增加提醒：家庭固话现场核查在[R100]预受理模块发起。</w:t>
      </w:r>
    </w:p>
    <w:p w14:paraId="1813441C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b w:val="0"/>
          <w:bCs w:val="0"/>
          <w:sz w:val="22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56530" cy="1955800"/>
            <wp:effectExtent l="0" t="0" r="1270" b="0"/>
            <wp:docPr id="21" name="图片 21" descr="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7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0B1F3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04603206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08850F87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744C0A86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198DC0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26A3B818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07097730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28CC33C8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5FE406F6"/>
    <w:p w14:paraId="02BAD736">
      <w:pPr>
        <w:pStyle w:val="4"/>
        <w:numPr>
          <w:ilvl w:val="2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>业务流程及规则</w:t>
      </w:r>
    </w:p>
    <w:p w14:paraId="29A65856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</w:t>
      </w:r>
      <w:r>
        <w:rPr>
          <w:rFonts w:hint="eastAsia"/>
          <w:b/>
          <w:bCs/>
          <w:sz w:val="24"/>
          <w:szCs w:val="24"/>
          <w:lang w:val="en-US" w:eastAsia="zh-CN"/>
        </w:rPr>
        <w:t>[3714]宽带基本资料查询</w:t>
      </w:r>
      <w:r>
        <w:rPr>
          <w:rFonts w:hint="eastAsia"/>
          <w:sz w:val="24"/>
          <w:szCs w:val="24"/>
          <w:lang w:val="en-US" w:eastAsia="zh-CN"/>
        </w:rPr>
        <w:t>模块</w:t>
      </w:r>
      <w:r>
        <w:rPr>
          <w:rFonts w:hint="eastAsia"/>
          <w:sz w:val="24"/>
          <w:szCs w:val="24"/>
        </w:rPr>
        <w:t>可查询结果，反馈</w:t>
      </w:r>
      <w:r>
        <w:rPr>
          <w:rFonts w:hint="eastAsia"/>
          <w:sz w:val="24"/>
          <w:szCs w:val="24"/>
          <w:lang w:val="en-US" w:eastAsia="zh-CN"/>
        </w:rPr>
        <w:t>核查结果、发起核查核时间和发起核查工号。核查结果枚举值为“</w:t>
      </w:r>
      <w:r>
        <w:rPr>
          <w:rFonts w:hint="eastAsia"/>
          <w:sz w:val="24"/>
          <w:szCs w:val="24"/>
          <w:highlight w:val="none"/>
          <w:lang w:val="en-US" w:eastAsia="zh-CN"/>
        </w:rPr>
        <w:t>现场核查未发现问题</w:t>
      </w:r>
      <w:r>
        <w:rPr>
          <w:rFonts w:hint="eastAsia"/>
          <w:sz w:val="24"/>
          <w:szCs w:val="24"/>
          <w:lang w:val="en-US" w:eastAsia="zh-CN"/>
        </w:rPr>
        <w:t>”和“现场核查存在问题”。</w:t>
      </w:r>
    </w:p>
    <w:p w14:paraId="2BC5D183"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PBOSS回单时，CRM存储数据并提供能力接口供MOS调用。接口提供现场核查业务发起时间、发起人工号和核查结果。MOS在加载[3714]页面时调用接口更新数据。 </w:t>
      </w:r>
    </w:p>
    <w:p w14:paraId="13A99E80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2ACEB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5F099D61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581E580D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19FD4CFD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2C5A93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B67EE23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2A35EA73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5EB5CB29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4E35F7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5C89D98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64E295FC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784C9F13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31779793"/>
    <w:p w14:paraId="37221A56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5F1AAEC8"/>
    <w:p w14:paraId="3073D078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04BF4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29" w:type="dxa"/>
          </w:tcPr>
          <w:p w14:paraId="6DBA0727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540923B9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60DB5BC1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46078328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62DE2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5220E7B3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3EFB3462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1B995E4A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13BC7163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463998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5919AB67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5B9FAEE0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2F0935AB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4C278983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5BC089CE">
      <w:pPr>
        <w:jc w:val="left"/>
        <w:rPr>
          <w:rFonts w:asciiTheme="minorEastAsia" w:hAnsiTheme="minorEastAsia"/>
          <w:szCs w:val="21"/>
        </w:rPr>
      </w:pPr>
    </w:p>
    <w:p w14:paraId="009CCD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7D2CA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5635FF3A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2D2D1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D27CE43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5D6881CC"/>
        </w:tc>
      </w:tr>
      <w:tr w14:paraId="32CAE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515849A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67C67017"/>
        </w:tc>
      </w:tr>
      <w:tr w14:paraId="527A3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49DD827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0944DA6"/>
        </w:tc>
      </w:tr>
      <w:tr w14:paraId="17CCA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9E78606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390CF763"/>
        </w:tc>
      </w:tr>
      <w:tr w14:paraId="6E64F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11BCDE03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1685DB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1BE5D15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56989A87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6B172F2D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4697BB09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55E62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47F66CE"/>
        </w:tc>
        <w:tc>
          <w:tcPr>
            <w:tcW w:w="2074" w:type="dxa"/>
            <w:shd w:val="clear" w:color="auto" w:fill="auto"/>
          </w:tcPr>
          <w:p w14:paraId="295EA95F"/>
        </w:tc>
        <w:tc>
          <w:tcPr>
            <w:tcW w:w="2074" w:type="dxa"/>
            <w:shd w:val="clear" w:color="auto" w:fill="auto"/>
            <w:vAlign w:val="center"/>
          </w:tcPr>
          <w:p w14:paraId="2BA33B8E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62DC0991"/>
        </w:tc>
      </w:tr>
      <w:tr w14:paraId="408A7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079676D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1AC7FB48"/>
        </w:tc>
        <w:tc>
          <w:tcPr>
            <w:tcW w:w="2074" w:type="dxa"/>
            <w:shd w:val="clear" w:color="auto" w:fill="auto"/>
            <w:vAlign w:val="center"/>
          </w:tcPr>
          <w:p w14:paraId="2B019C8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44A590F"/>
        </w:tc>
      </w:tr>
      <w:tr w14:paraId="1BA3A2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2EEFF4DA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7349D8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0B93AF8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5AF9F109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55104DC7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475CD877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08898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A0C9B46"/>
        </w:tc>
        <w:tc>
          <w:tcPr>
            <w:tcW w:w="2074" w:type="dxa"/>
            <w:shd w:val="clear" w:color="auto" w:fill="auto"/>
          </w:tcPr>
          <w:p w14:paraId="00B5AD80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0EFDBA73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1DDAE86"/>
        </w:tc>
      </w:tr>
      <w:tr w14:paraId="66737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41822CE"/>
        </w:tc>
        <w:tc>
          <w:tcPr>
            <w:tcW w:w="2074" w:type="dxa"/>
            <w:shd w:val="clear" w:color="auto" w:fill="auto"/>
          </w:tcPr>
          <w:p w14:paraId="073D1168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7BD7A09B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C62852C"/>
        </w:tc>
      </w:tr>
    </w:tbl>
    <w:p w14:paraId="16EE2B3B">
      <w:pPr>
        <w:jc w:val="left"/>
        <w:rPr>
          <w:rFonts w:asciiTheme="minorEastAsia" w:hAnsiTheme="minorEastAsia"/>
          <w:szCs w:val="21"/>
        </w:rPr>
      </w:pPr>
    </w:p>
    <w:p w14:paraId="5596D015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6CAA07F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BA104F8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A4140F5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026C668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7E3103A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C30B9C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0D3D47C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9163A8F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1730F6E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3E6A3F2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4FC5BB27"/>
    <w:p w14:paraId="20B4570A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4F29D1E6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前台[3714]模块可查询结果，反馈“现场核查未发现问题”、“现场核查仍存在问题”。该信息由PBOSS传入,CRM维护。</w:t>
      </w:r>
    </w:p>
    <w:p w14:paraId="45E0982B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PBOSS上门核查</w:t>
      </w:r>
    </w:p>
    <w:p w14:paraId="6D4D19EB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5AC1892E"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（一）增加装维上门工单。</w:t>
      </w:r>
    </w:p>
    <w:p w14:paraId="4682A90F"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（二）增加门头和室内照片留存。</w:t>
      </w:r>
    </w:p>
    <w:p w14:paraId="34BB2BF8"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（三）增加家庭固话使用场景复核。</w:t>
      </w:r>
    </w:p>
    <w:p w14:paraId="196ED0E9"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（四）增加终端签收码及使用告知。</w:t>
      </w:r>
    </w:p>
    <w:p w14:paraId="66AF3E23"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default"/>
          <w:sz w:val="24"/>
          <w:szCs w:val="24"/>
          <w:highlight w:val="none"/>
          <w:lang w:val="en-US" w:eastAsia="zh-CN"/>
        </w:rPr>
        <w:t>（</w:t>
      </w:r>
      <w:r>
        <w:rPr>
          <w:rFonts w:hint="eastAsia"/>
          <w:sz w:val="24"/>
          <w:szCs w:val="24"/>
          <w:highlight w:val="none"/>
          <w:lang w:val="en-US" w:eastAsia="zh-CN"/>
        </w:rPr>
        <w:t>五</w:t>
      </w:r>
      <w:r>
        <w:rPr>
          <w:rFonts w:hint="default"/>
          <w:sz w:val="24"/>
          <w:szCs w:val="24"/>
          <w:highlight w:val="none"/>
          <w:lang w:val="en-US" w:eastAsia="zh-CN"/>
        </w:rPr>
        <w:t>）PBOSS增加装维“家庭业务现场核查”工单类型。</w:t>
      </w:r>
    </w:p>
    <w:p w14:paraId="3AEC4D6A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1FA9AC4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菜单：不涉及界面改造</w:t>
      </w:r>
    </w:p>
    <w:p w14:paraId="203F8F9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</w:t>
      </w:r>
    </w:p>
    <w:p w14:paraId="15E5A973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12FA1D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08D40DF3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2055BB34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052932C6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6EAF0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40A694F1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567D8DF7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1406A743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33B7C4B5"/>
    <w:p w14:paraId="2D6ECC99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5B78768E">
      <w:pPr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增加装维上门工单</w:t>
      </w:r>
      <w:r>
        <w:rPr>
          <w:rFonts w:hint="eastAsia"/>
          <w:sz w:val="24"/>
          <w:szCs w:val="24"/>
          <w:lang w:eastAsia="zh-CN"/>
        </w:rPr>
        <w:t>。</w:t>
      </w:r>
    </w:p>
    <w:p w14:paraId="31297EC6"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6BD8F626"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（二）上门工单增加门头照片和室内照片（</w:t>
      </w:r>
      <w:r>
        <w:rPr>
          <w:rFonts w:hint="eastAsia"/>
          <w:b/>
          <w:bCs/>
          <w:sz w:val="24"/>
          <w:szCs w:val="24"/>
        </w:rPr>
        <w:t>2张，室内至少一张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  <w:lang w:eastAsia="zh-CN"/>
        </w:rPr>
        <w:t>。</w:t>
      </w:r>
    </w:p>
    <w:p w14:paraId="563DD4CC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1、家庭固话随融合宽带</w:t>
      </w:r>
      <w:r>
        <w:rPr>
          <w:rFonts w:hint="eastAsia"/>
          <w:b/>
          <w:bCs/>
          <w:sz w:val="24"/>
          <w:szCs w:val="24"/>
        </w:rPr>
        <w:t>新装机或移机</w:t>
      </w:r>
      <w:r>
        <w:rPr>
          <w:rFonts w:hint="eastAsia"/>
          <w:sz w:val="24"/>
          <w:szCs w:val="24"/>
        </w:rPr>
        <w:t>时，并在回单前拍照留存装机地门头照、室内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装机位置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照片。门头照片为必填项，室内照片1张为必填项。室内照片提示：需拍照话机装机位置，需包含话机设备。</w:t>
      </w:r>
    </w:p>
    <w:p w14:paraId="6596786B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highlight w:val="none"/>
        </w:rPr>
      </w:pPr>
      <w:r>
        <w:rPr>
          <w:rFonts w:hint="eastAsia"/>
          <w:sz w:val="24"/>
          <w:szCs w:val="24"/>
          <w:highlight w:val="none"/>
        </w:rPr>
        <w:t>2、家庭固话单独装机时，并在回单前拍照留存装机地门头和室内照片。门头照片为必填项，室内照片1张为必填项。室内照片提示：需拍照话机装机位置，需包含话机设备。</w:t>
      </w:r>
    </w:p>
    <w:p w14:paraId="5F420DC8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3、照片、使用场景通过实时几口存入无纸化系统备查，不提供用户查询。</w:t>
      </w:r>
    </w:p>
    <w:p w14:paraId="5C5B69DA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4、工单的订单号，照片、场景随传订单信息给稽核。</w:t>
      </w:r>
    </w:p>
    <w:p w14:paraId="50E7CF38"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5C23DC26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（三）上门工单增加家庭固话使用场景复核</w:t>
      </w:r>
    </w:p>
    <w:p w14:paraId="365FBC77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1、装维工单增加使用枚举值，为：家庭、政府、学校、企业、公益机构、办公园区、商务楼宇、沿街商铺（连锁）、酒店、民宿、专业市场、异常不得开通场景。</w:t>
      </w:r>
    </w:p>
    <w:p w14:paraId="0A5C1B44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（1）使用枚举值选择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</w:rPr>
        <w:t>家庭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就</w:t>
      </w:r>
      <w:r>
        <w:rPr>
          <w:rFonts w:hint="eastAsia"/>
          <w:sz w:val="24"/>
          <w:szCs w:val="24"/>
        </w:rPr>
        <w:t>正常</w:t>
      </w:r>
      <w:r>
        <w:rPr>
          <w:rFonts w:hint="eastAsia"/>
          <w:sz w:val="24"/>
          <w:szCs w:val="24"/>
          <w:lang w:val="en-US" w:eastAsia="zh-CN"/>
        </w:rPr>
        <w:t>安装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选择其他</w:t>
      </w:r>
      <w:r>
        <w:rPr>
          <w:rFonts w:hint="eastAsia"/>
          <w:sz w:val="24"/>
          <w:szCs w:val="24"/>
          <w:lang w:val="en-US" w:eastAsia="zh-CN"/>
        </w:rPr>
        <w:t>类型则</w:t>
      </w:r>
      <w:r>
        <w:rPr>
          <w:rFonts w:hint="eastAsia"/>
          <w:sz w:val="24"/>
          <w:szCs w:val="24"/>
        </w:rPr>
        <w:t>走退单流程。</w:t>
      </w:r>
      <w:r>
        <w:rPr>
          <w:rFonts w:hint="eastAsia"/>
          <w:sz w:val="24"/>
          <w:szCs w:val="24"/>
          <w:highlight w:val="none"/>
          <w:lang w:val="en-US" w:eastAsia="zh-CN"/>
        </w:rPr>
        <w:t>装维退单也拍照留存证据，退单不进回捞池、不需要回访。</w:t>
      </w:r>
    </w:p>
    <w:p w14:paraId="5914B135"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</w:rPr>
        <w:t>（2）Pboss</w:t>
      </w:r>
      <w:r>
        <w:rPr>
          <w:rFonts w:hint="eastAsia"/>
          <w:sz w:val="24"/>
          <w:szCs w:val="24"/>
          <w:lang w:val="en-US" w:eastAsia="zh-CN"/>
        </w:rPr>
        <w:t>传递装维工单至</w:t>
      </w:r>
      <w:r>
        <w:rPr>
          <w:rFonts w:hint="eastAsia"/>
          <w:sz w:val="24"/>
          <w:szCs w:val="24"/>
        </w:rPr>
        <w:t>稽核系统</w:t>
      </w:r>
      <w:r>
        <w:rPr>
          <w:rFonts w:hint="eastAsia"/>
          <w:sz w:val="24"/>
          <w:szCs w:val="24"/>
          <w:lang w:eastAsia="zh-CN"/>
        </w:rPr>
        <w:t>。</w:t>
      </w:r>
    </w:p>
    <w:p w14:paraId="66871381"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增加</w:t>
      </w:r>
      <w:r>
        <w:rPr>
          <w:rFonts w:hint="eastAsia"/>
          <w:b w:val="0"/>
          <w:bCs w:val="0"/>
          <w:sz w:val="24"/>
          <w:szCs w:val="24"/>
        </w:rPr>
        <w:t>提示：</w:t>
      </w:r>
      <w:r>
        <w:rPr>
          <w:rFonts w:hint="eastAsia"/>
          <w:sz w:val="24"/>
          <w:szCs w:val="24"/>
          <w:highlight w:val="none"/>
        </w:rPr>
        <w:t>请按实际进行选择家庭固话使用场景，装机后将开展稽核、跟踪。</w:t>
      </w:r>
    </w:p>
    <w:p w14:paraId="7008BD5B"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519A5EA9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（四）上门工单增加终端</w:t>
      </w:r>
      <w:r>
        <w:rPr>
          <w:rFonts w:hint="eastAsia"/>
          <w:sz w:val="24"/>
          <w:szCs w:val="24"/>
          <w:lang w:val="en-US" w:eastAsia="zh-CN"/>
        </w:rPr>
        <w:t>验证</w:t>
      </w:r>
      <w:r>
        <w:rPr>
          <w:rFonts w:hint="eastAsia"/>
          <w:sz w:val="24"/>
          <w:szCs w:val="24"/>
        </w:rPr>
        <w:t>码及使用告知</w:t>
      </w:r>
    </w:p>
    <w:p w14:paraId="6241D85A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包含固话业务装机、移机工单向用户发送终端</w:t>
      </w:r>
      <w:r>
        <w:rPr>
          <w:rFonts w:hint="eastAsia"/>
          <w:sz w:val="24"/>
          <w:szCs w:val="24"/>
          <w:lang w:val="en-US" w:eastAsia="zh-CN"/>
        </w:rPr>
        <w:t>验证</w:t>
      </w:r>
      <w:r>
        <w:rPr>
          <w:rFonts w:hint="eastAsia"/>
          <w:sz w:val="24"/>
          <w:szCs w:val="24"/>
        </w:rPr>
        <w:t>码短信中，增加固话业务告知：“按照协议约定，您办理的家庭固话业务不得用于商业用途。如用于商业用途，将被限制呼入、呼出。如限制呼入、呼出，请您尽快退订业务。”</w:t>
      </w:r>
      <w:r>
        <w:rPr>
          <w:rFonts w:hint="eastAsia"/>
          <w:sz w:val="24"/>
          <w:szCs w:val="24"/>
          <w:lang w:val="en-US" w:eastAsia="zh-CN"/>
        </w:rPr>
        <w:t>装维上门回单时需要填写四位验证码。</w:t>
      </w:r>
    </w:p>
    <w:p w14:paraId="5357D387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18D615D8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1、变更固话与宽带同装/</w:t>
      </w:r>
      <w:r>
        <w:rPr>
          <w:rFonts w:hint="eastAsia"/>
          <w:sz w:val="24"/>
          <w:szCs w:val="24"/>
          <w:highlight w:val="none"/>
          <w:lang w:val="en-US" w:eastAsia="zh-CN"/>
        </w:rPr>
        <w:t>同移</w:t>
      </w:r>
      <w:r>
        <w:rPr>
          <w:rFonts w:hint="eastAsia"/>
          <w:sz w:val="24"/>
          <w:szCs w:val="24"/>
          <w:lang w:val="en-US" w:eastAsia="zh-CN"/>
        </w:rPr>
        <w:t>时短信模版（绿色为新增内容）：</w:t>
      </w:r>
    </w:p>
    <w:p w14:paraId="65369490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default"/>
          <w:i/>
          <w:iCs/>
          <w:sz w:val="24"/>
          <w:szCs w:val="24"/>
          <w:lang w:val="en-US" w:eastAsia="zh-CN"/>
        </w:rPr>
        <w:t>【家庭业务服务提醒】尊敬的客户您好！您申请办理的家庭业务已于2024年01月17日完成现场处理，具体服务内容如下：</w:t>
      </w:r>
    </w:p>
    <w:p w14:paraId="5F5AE4DA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default"/>
          <w:i/>
          <w:iCs/>
          <w:sz w:val="24"/>
          <w:szCs w:val="24"/>
          <w:lang w:val="en-US" w:eastAsia="zh-CN"/>
        </w:rPr>
        <w:t>1、宽带机主</w:t>
      </w:r>
      <w:r>
        <w:rPr>
          <w:rFonts w:hint="eastAsia"/>
          <w:i/>
          <w:iCs/>
          <w:sz w:val="24"/>
          <w:szCs w:val="24"/>
          <w:lang w:val="en-US" w:eastAsia="zh-CN"/>
        </w:rPr>
        <w:t>X</w:t>
      </w:r>
      <w:r>
        <w:rPr>
          <w:rFonts w:hint="default"/>
          <w:i/>
          <w:iCs/>
          <w:sz w:val="24"/>
          <w:szCs w:val="24"/>
          <w:lang w:val="en-US" w:eastAsia="zh-CN"/>
        </w:rPr>
        <w:t>XX，机主号码XXX，安装联系号码为XXX，安装地址为XXXX，宽带账号为XXX，校园网注册码为XXX；</w:t>
      </w:r>
    </w:p>
    <w:p w14:paraId="65A04EBD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default"/>
          <w:i/>
          <w:iCs/>
          <w:sz w:val="24"/>
          <w:szCs w:val="24"/>
          <w:lang w:val="en-US" w:eastAsia="zh-CN"/>
        </w:rPr>
        <w:t>2、设备签收：装维工程师在约定位置安装并调通电视/看家/组网业务设备。（1）路由器1台，设备SN尾号为:5851;2.光猫1台，设备SN尾号为:A6B1；</w:t>
      </w:r>
    </w:p>
    <w:p w14:paraId="0F7274FF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default"/>
          <w:i/>
          <w:iCs/>
          <w:sz w:val="24"/>
          <w:szCs w:val="24"/>
          <w:lang w:val="en-US" w:eastAsia="zh-CN"/>
        </w:rPr>
        <w:t>3、设备回收：装维工程师回收设备。（1）路由器1台，设备SN尾号为:1019；</w:t>
      </w:r>
    </w:p>
    <w:p w14:paraId="5EC7E49F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highlight w:val="green"/>
          <w:lang w:val="en-US" w:eastAsia="zh-CN"/>
        </w:rPr>
      </w:pPr>
      <w:r>
        <w:rPr>
          <w:rFonts w:hint="default"/>
          <w:i/>
          <w:iCs/>
          <w:sz w:val="24"/>
          <w:szCs w:val="24"/>
          <w:highlight w:val="green"/>
          <w:lang w:val="en-US" w:eastAsia="zh-CN"/>
        </w:rPr>
        <w:t>4、固话用途：按照协议约定，您办理的家庭固话业务仅限家庭用途。如用于非家庭用途，将被限制呼入、呼出。如限制呼入、呼出，请您尽快退订业务。</w:t>
      </w:r>
    </w:p>
    <w:p w14:paraId="64AEA4DD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highlight w:val="green"/>
          <w:lang w:val="en-US" w:eastAsia="zh-CN"/>
        </w:rPr>
      </w:pPr>
      <w:r>
        <w:rPr>
          <w:rFonts w:hint="default"/>
          <w:i/>
          <w:iCs/>
          <w:sz w:val="24"/>
          <w:szCs w:val="24"/>
          <w:highlight w:val="green"/>
          <w:lang w:val="en-US" w:eastAsia="zh-CN"/>
        </w:rPr>
        <w:t>上述设备签收码为321797。请您核对并确认上述服务内容，如无误请向装维工程师出示签收码。如有疑问请联系 10086。【中国移动】</w:t>
      </w:r>
    </w:p>
    <w:p w14:paraId="086C0D52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highlight w:val="green"/>
          <w:lang w:val="en-US" w:eastAsia="zh-CN"/>
        </w:rPr>
      </w:pPr>
    </w:p>
    <w:p w14:paraId="5F05F5FE">
      <w:pPr>
        <w:numPr>
          <w:ilvl w:val="0"/>
          <w:numId w:val="13"/>
        </w:numPr>
        <w:rPr>
          <w:rFonts w:hint="eastAsia"/>
          <w:i w:val="0"/>
          <w:iCs w:val="0"/>
          <w:sz w:val="24"/>
          <w:szCs w:val="24"/>
          <w:highlight w:val="none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highlight w:val="none"/>
          <w:lang w:val="en-US" w:eastAsia="zh-CN"/>
        </w:rPr>
        <w:t>单独办理固话安装业务时新增短信提醒，复用融合群宽带开通短信接口。</w:t>
      </w:r>
    </w:p>
    <w:p w14:paraId="02BBCF47">
      <w:pPr>
        <w:numPr>
          <w:ilvl w:val="0"/>
          <w:numId w:val="0"/>
        </w:numPr>
        <w:ind w:firstLine="420" w:firstLineChars="0"/>
        <w:rPr>
          <w:rFonts w:hint="default"/>
          <w:i w:val="0"/>
          <w:iCs w:val="0"/>
          <w:sz w:val="24"/>
          <w:szCs w:val="24"/>
          <w:highlight w:val="none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highlight w:val="none"/>
          <w:lang w:val="en-US" w:eastAsia="zh-CN"/>
        </w:rPr>
        <w:t>短信模版：</w:t>
      </w:r>
    </w:p>
    <w:p w14:paraId="6F281B80">
      <w:pPr>
        <w:numPr>
          <w:ilvl w:val="0"/>
          <w:numId w:val="0"/>
        </w:numPr>
        <w:ind w:firstLine="420" w:firstLineChars="0"/>
        <w:rPr>
          <w:rFonts w:hint="default"/>
          <w:i/>
          <w:iCs/>
          <w:sz w:val="24"/>
          <w:szCs w:val="24"/>
          <w:highlight w:val="none"/>
          <w:lang w:val="en-US" w:eastAsia="zh-CN"/>
        </w:rPr>
      </w:pPr>
      <w:r>
        <w:rPr>
          <w:rFonts w:hint="default"/>
          <w:i/>
          <w:iCs/>
          <w:sz w:val="24"/>
          <w:szCs w:val="24"/>
          <w:highlight w:val="none"/>
          <w:lang w:val="en-US" w:eastAsia="zh-CN"/>
        </w:rPr>
        <w:t>【家庭业务服务提醒】尊敬的客户：您好！您办理的家庭固话已开通，请按照协议约定使用。再次提醒您：家庭固话业务不得用于非家庭用途，如违反此约定，该固话将被限制呼入、呼出。感谢您的理解与支持！【中国移动】</w:t>
      </w:r>
    </w:p>
    <w:p w14:paraId="1C279CE0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highlight w:val="yellow"/>
          <w:lang w:val="en-US" w:eastAsia="zh-CN"/>
        </w:rPr>
      </w:pPr>
    </w:p>
    <w:p w14:paraId="25DEC75B">
      <w:pPr>
        <w:numPr>
          <w:ilvl w:val="0"/>
          <w:numId w:val="0"/>
        </w:numPr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default"/>
          <w:sz w:val="24"/>
          <w:szCs w:val="24"/>
          <w:highlight w:val="none"/>
          <w:lang w:val="en-US" w:eastAsia="zh-CN"/>
        </w:rPr>
        <w:t>（</w:t>
      </w:r>
      <w:r>
        <w:rPr>
          <w:rFonts w:hint="eastAsia"/>
          <w:sz w:val="24"/>
          <w:szCs w:val="24"/>
          <w:highlight w:val="none"/>
          <w:lang w:val="en-US" w:eastAsia="zh-CN"/>
        </w:rPr>
        <w:t>五</w:t>
      </w:r>
      <w:r>
        <w:rPr>
          <w:rFonts w:hint="default"/>
          <w:sz w:val="24"/>
          <w:szCs w:val="24"/>
          <w:highlight w:val="none"/>
          <w:lang w:val="en-US" w:eastAsia="zh-CN"/>
        </w:rPr>
        <w:t>）增加装维“家庭业务现场核查”工单类型。</w:t>
      </w:r>
    </w:p>
    <w:p w14:paraId="0DFF1BCA"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default"/>
          <w:sz w:val="24"/>
          <w:szCs w:val="24"/>
          <w:highlight w:val="none"/>
          <w:lang w:val="en-US" w:eastAsia="zh-CN"/>
        </w:rPr>
        <w:t>1、装维在装机单模块，增加家庭业务现场核查工单类型，工单内容同家庭固话上门装机工单。选择使用场景枚举值为：家庭、政府、学校、企业、公益机构、办公园区、商务楼宇、沿街商铺（连锁）、酒店、民宿、专业市场、异常不得开通场景。选择“现场核查未发现问题 ”、“现场核查存在问题 ”。</w:t>
      </w:r>
    </w:p>
    <w:p w14:paraId="47163913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2</w:t>
      </w:r>
      <w:r>
        <w:rPr>
          <w:rFonts w:hint="default"/>
          <w:sz w:val="24"/>
          <w:szCs w:val="24"/>
          <w:highlight w:val="none"/>
          <w:lang w:val="en-US" w:eastAsia="zh-CN"/>
        </w:rPr>
        <w:t>、上门现场核查前需要发通知短信</w:t>
      </w:r>
      <w:r>
        <w:rPr>
          <w:rFonts w:hint="eastAsia"/>
          <w:sz w:val="24"/>
          <w:szCs w:val="24"/>
          <w:highlight w:val="none"/>
          <w:lang w:val="en-US"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装维上门回单时需要填写四位验证码。</w:t>
      </w:r>
    </w:p>
    <w:p w14:paraId="3E66832F">
      <w:pPr>
        <w:numPr>
          <w:ilvl w:val="0"/>
          <w:numId w:val="0"/>
        </w:numPr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现场核查完成后</w:t>
      </w:r>
      <w:r>
        <w:rPr>
          <w:rFonts w:hint="default"/>
          <w:sz w:val="24"/>
          <w:szCs w:val="24"/>
          <w:highlight w:val="none"/>
          <w:lang w:val="en-US" w:eastAsia="zh-CN"/>
        </w:rPr>
        <w:t>不需要回访</w:t>
      </w:r>
      <w:r>
        <w:rPr>
          <w:rFonts w:hint="eastAsia"/>
          <w:sz w:val="24"/>
          <w:szCs w:val="24"/>
          <w:highlight w:val="none"/>
          <w:lang w:val="en-US" w:eastAsia="zh-CN"/>
        </w:rPr>
        <w:t>。</w:t>
      </w:r>
    </w:p>
    <w:p w14:paraId="4CFECAB3"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7C22AD1F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29F1A3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04B5F8A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4C37519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31DE7160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044BEA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F454DE0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14C447D9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5A1FDD59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71863E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7C13A09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19E919F9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36C03C54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68F1B7A7"/>
    <w:p w14:paraId="3489F0EF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30FADB4F"/>
    <w:p w14:paraId="2903528A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72DE8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F3B44F0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5A99454A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3E9A269A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72429232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15F5A3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FE1A3BF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5CBF15BA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1E1BBF3B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5A3EEFCF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587B0E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5BBDCD16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210D2582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4B6620F8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33FDDED8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223669C3">
      <w:pPr>
        <w:jc w:val="left"/>
        <w:rPr>
          <w:rFonts w:asciiTheme="minorEastAsia" w:hAnsiTheme="minorEastAsia"/>
          <w:szCs w:val="21"/>
        </w:rPr>
      </w:pPr>
    </w:p>
    <w:p w14:paraId="66270B18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5A30F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3E771928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60ACEE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BE09200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32E17012"/>
        </w:tc>
      </w:tr>
      <w:tr w14:paraId="568D64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AEBD571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0C0D9BE3"/>
        </w:tc>
      </w:tr>
      <w:tr w14:paraId="40CC0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26383E9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8DF291D"/>
        </w:tc>
      </w:tr>
      <w:tr w14:paraId="50B5E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A788237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67481CC4"/>
        </w:tc>
      </w:tr>
      <w:tr w14:paraId="27A4D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342F6F51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4BBC4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3E22185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50DC40A9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55999CE8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66E9492F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64E23A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B803DE1"/>
        </w:tc>
        <w:tc>
          <w:tcPr>
            <w:tcW w:w="2074" w:type="dxa"/>
            <w:shd w:val="clear" w:color="auto" w:fill="auto"/>
          </w:tcPr>
          <w:p w14:paraId="6E4A0F61"/>
        </w:tc>
        <w:tc>
          <w:tcPr>
            <w:tcW w:w="2074" w:type="dxa"/>
            <w:shd w:val="clear" w:color="auto" w:fill="auto"/>
            <w:vAlign w:val="center"/>
          </w:tcPr>
          <w:p w14:paraId="0E671113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4E7B517"/>
        </w:tc>
      </w:tr>
      <w:tr w14:paraId="505B41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DCFEA9F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59F4528A"/>
        </w:tc>
        <w:tc>
          <w:tcPr>
            <w:tcW w:w="2074" w:type="dxa"/>
            <w:shd w:val="clear" w:color="auto" w:fill="auto"/>
            <w:vAlign w:val="center"/>
          </w:tcPr>
          <w:p w14:paraId="57D3AF07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30DC3965"/>
        </w:tc>
      </w:tr>
      <w:tr w14:paraId="6FD70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0960EB51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5CC30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5ECF9B3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4ABB115F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506773BB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5341772B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4DB011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FE058F0"/>
        </w:tc>
        <w:tc>
          <w:tcPr>
            <w:tcW w:w="2074" w:type="dxa"/>
            <w:shd w:val="clear" w:color="auto" w:fill="auto"/>
          </w:tcPr>
          <w:p w14:paraId="2781ADD7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4849C990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7E31CA8D"/>
        </w:tc>
      </w:tr>
      <w:tr w14:paraId="62B3AC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445014C"/>
        </w:tc>
        <w:tc>
          <w:tcPr>
            <w:tcW w:w="2074" w:type="dxa"/>
            <w:shd w:val="clear" w:color="auto" w:fill="auto"/>
          </w:tcPr>
          <w:p w14:paraId="330E055B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40B22CD1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5AE09642"/>
        </w:tc>
      </w:tr>
    </w:tbl>
    <w:p w14:paraId="62DD3CBF">
      <w:pPr>
        <w:jc w:val="left"/>
        <w:rPr>
          <w:rFonts w:asciiTheme="minorEastAsia" w:hAnsiTheme="minorEastAsia"/>
          <w:szCs w:val="21"/>
        </w:rPr>
      </w:pPr>
    </w:p>
    <w:p w14:paraId="7197F431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996DD77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7ADFD4D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EC9B785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F82CCEE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461AFCE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21EDA1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5848D64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8D782F4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91D894B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3B8AA1C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6BE02D9C"/>
    <w:p w14:paraId="6D835DC5">
      <w:pPr>
        <w:pStyle w:val="4"/>
        <w:numPr>
          <w:ilvl w:val="2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6B33F95A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（一）增加装维上门工单。</w:t>
      </w:r>
    </w:p>
    <w:p w14:paraId="21C206AD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（二）</w:t>
      </w:r>
      <w:r>
        <w:rPr>
          <w:rFonts w:hint="eastAsia"/>
          <w:sz w:val="24"/>
          <w:szCs w:val="24"/>
        </w:rPr>
        <w:t>上门工单</w:t>
      </w:r>
      <w:r>
        <w:rPr>
          <w:rFonts w:hint="eastAsia"/>
          <w:sz w:val="24"/>
          <w:szCs w:val="24"/>
          <w:lang w:val="en-US" w:eastAsia="zh-CN"/>
        </w:rPr>
        <w:t>增加门头和室内照片留存：</w:t>
      </w:r>
    </w:p>
    <w:p w14:paraId="153EFFC1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1、家庭固话随宽带装机 / 移机，回单前拍门头照、含固话设备的室内照，均为必填。</w:t>
      </w:r>
    </w:p>
    <w:p w14:paraId="7EB8F019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2、家庭固话单独装机，记录经纬度，回单前拍门头照、含固话设备的室内照，均为必填。</w:t>
      </w:r>
    </w:p>
    <w:p w14:paraId="4F315FB8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3、照片存无纸化系统备查，不向用户开放查询。</w:t>
      </w:r>
    </w:p>
    <w:p w14:paraId="38821A14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（三）</w:t>
      </w:r>
      <w:r>
        <w:rPr>
          <w:rFonts w:hint="eastAsia"/>
          <w:sz w:val="24"/>
          <w:szCs w:val="24"/>
        </w:rPr>
        <w:t>上门工单</w:t>
      </w:r>
      <w:r>
        <w:rPr>
          <w:rFonts w:hint="eastAsia"/>
          <w:sz w:val="24"/>
          <w:szCs w:val="24"/>
          <w:lang w:val="en-US" w:eastAsia="zh-CN"/>
        </w:rPr>
        <w:t>增加家庭固话使用场景复核：</w:t>
      </w:r>
    </w:p>
    <w:p w14:paraId="642AC7D9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1、场景包括家庭、政府、学校等 12 类，含异常不得开通场景。</w:t>
      </w:r>
    </w:p>
    <w:p w14:paraId="68FF7234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2、装维人员上门需核对使用场景与装维地址类型是否一致。</w:t>
      </w:r>
    </w:p>
    <w:p w14:paraId="46926EE4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（四）</w:t>
      </w:r>
      <w:r>
        <w:rPr>
          <w:rFonts w:hint="eastAsia"/>
          <w:sz w:val="24"/>
          <w:szCs w:val="24"/>
        </w:rPr>
        <w:t>上门工单</w:t>
      </w:r>
      <w:r>
        <w:rPr>
          <w:rFonts w:hint="eastAsia"/>
          <w:sz w:val="24"/>
          <w:szCs w:val="24"/>
          <w:lang w:val="en-US" w:eastAsia="zh-CN"/>
        </w:rPr>
        <w:t>增加终端签收码及使用告知：</w:t>
      </w:r>
    </w:p>
    <w:p w14:paraId="02D20B65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1、固话装机、移机工单的终端签收码短信中，需加入不得用于商业用途及违规后果的告知。</w:t>
      </w:r>
      <w:bookmarkStart w:id="1178" w:name="_GoBack"/>
      <w:bookmarkEnd w:id="1178"/>
    </w:p>
    <w:p w14:paraId="5C7D4AFD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（五）增加装维“现场核查”工单类型</w:t>
      </w:r>
    </w:p>
    <w:p w14:paraId="6123B055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1、装维上门回单后，回单内容传递给业务稽核系统。</w:t>
      </w:r>
    </w:p>
    <w:p w14:paraId="06BE7E74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2、业务稽核增加由地市稽核人员稽核，反馈“现场核查未发现问题”、“现场核查存在问题”。</w:t>
      </w:r>
    </w:p>
    <w:p w14:paraId="2B1AB760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用途不符限制呼出</w:t>
      </w:r>
    </w:p>
    <w:p w14:paraId="19B9DE7E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3995E346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新增用户状态：</w:t>
      </w:r>
      <w:r>
        <w:rPr>
          <w:rFonts w:hint="eastAsia"/>
          <w:b/>
          <w:bCs/>
          <w:sz w:val="24"/>
          <w:szCs w:val="24"/>
          <w:lang w:val="en-US" w:eastAsia="zh-CN"/>
        </w:rPr>
        <w:t>用途不符限制呼出——支持线上复通</w:t>
      </w:r>
      <w:r>
        <w:rPr>
          <w:rFonts w:hint="eastAsia"/>
          <w:sz w:val="24"/>
          <w:szCs w:val="24"/>
          <w:lang w:val="en-US" w:eastAsia="zh-CN"/>
        </w:rPr>
        <w:t>，状态码</w:t>
      </w:r>
      <w:r>
        <w:rPr>
          <w:rFonts w:hint="eastAsia"/>
          <w:b/>
          <w:bCs/>
          <w:sz w:val="24"/>
          <w:szCs w:val="24"/>
          <w:lang w:val="en-US" w:eastAsia="zh-CN"/>
        </w:rPr>
        <w:t>p 和 用途不符限制呼出——不支持线上复通</w:t>
      </w:r>
      <w:r>
        <w:rPr>
          <w:rFonts w:hint="eastAsia"/>
          <w:sz w:val="24"/>
          <w:szCs w:val="24"/>
          <w:lang w:val="en-US" w:eastAsia="zh-CN"/>
        </w:rPr>
        <w:t>，状态码</w:t>
      </w:r>
      <w:r>
        <w:rPr>
          <w:rFonts w:hint="eastAsia"/>
          <w:b/>
          <w:bCs/>
          <w:sz w:val="24"/>
          <w:szCs w:val="24"/>
          <w:lang w:val="en-US" w:eastAsia="zh-CN"/>
        </w:rPr>
        <w:t>q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7C3D6FA3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7EEAAF0D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菜单：不涉及界面改造</w:t>
      </w:r>
    </w:p>
    <w:p w14:paraId="3ACBB556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</w:t>
      </w:r>
    </w:p>
    <w:p w14:paraId="60BA405C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0D22D5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63A97D53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27DB52B8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44D14665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2E13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4D7DA5C9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71C54D32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573363B7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2499D5DD"/>
    <w:p w14:paraId="2C8130C8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5C56737D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1、</w:t>
      </w:r>
      <w:r>
        <w:rPr>
          <w:rFonts w:hint="eastAsia"/>
          <w:sz w:val="24"/>
          <w:szCs w:val="24"/>
          <w:lang w:val="en-US" w:eastAsia="zh-CN"/>
        </w:rPr>
        <w:t>新增用户状态：</w:t>
      </w:r>
    </w:p>
    <w:p w14:paraId="79A65E51"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用途不符限制呼出——支持线上复通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，该状态支持在[3933]复通和线上复通；</w:t>
      </w:r>
    </w:p>
    <w:p w14:paraId="3F13B4B9">
      <w:pPr>
        <w:numPr>
          <w:ilvl w:val="0"/>
          <w:numId w:val="14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用途不符限制呼出——不支持线上复通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该状态仅支持[3933]复通，不支持</w:t>
      </w:r>
      <w:r>
        <w:rPr>
          <w:rFonts w:hint="eastAsia"/>
          <w:sz w:val="24"/>
          <w:szCs w:val="24"/>
        </w:rPr>
        <w:t>线上复通。</w:t>
      </w:r>
    </w:p>
    <w:p w14:paraId="13FBAE13">
      <w:pPr>
        <w:numPr>
          <w:ilvl w:val="0"/>
          <w:numId w:val="14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参考防盗用单停（小u）。</w:t>
      </w:r>
    </w:p>
    <w:p w14:paraId="58BC9E5F"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219D26A9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2、使用场景：</w:t>
      </w:r>
    </w:p>
    <w:p w14:paraId="6B40F7BC">
      <w:pPr>
        <w:numPr>
          <w:ilvl w:val="0"/>
          <w:numId w:val="15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家庭固话开户后，对于稽核不通过的家庭固话用户，在开通后变更用户状态为“</w:t>
      </w:r>
      <w:r>
        <w:rPr>
          <w:rFonts w:hint="eastAsia"/>
          <w:sz w:val="24"/>
          <w:szCs w:val="24"/>
        </w:rPr>
        <w:t>用途不符限制呼出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  <w:lang w:val="en-US" w:eastAsia="zh-CN"/>
        </w:rPr>
        <w:t>不支持线上复通”来限制其呼出功能。</w:t>
      </w:r>
    </w:p>
    <w:p w14:paraId="5199401C">
      <w:pPr>
        <w:numPr>
          <w:ilvl w:val="0"/>
          <w:numId w:val="15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大数据系统检测到家庭固话用户存在异常行为，变更用户状态为“</w:t>
      </w:r>
      <w:r>
        <w:rPr>
          <w:rFonts w:hint="eastAsia"/>
          <w:sz w:val="24"/>
          <w:szCs w:val="24"/>
        </w:rPr>
        <w:t>用途不符限制呼出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  <w:lang w:val="en-US" w:eastAsia="zh-CN"/>
        </w:rPr>
        <w:t>不支持线上复通”限制其呼出功能。</w:t>
      </w:r>
    </w:p>
    <w:p w14:paraId="6E3120CD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 w14:paraId="571DAC3E"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、</w:t>
      </w:r>
      <w:r>
        <w:rPr>
          <w:rFonts w:hint="eastAsia"/>
          <w:sz w:val="24"/>
          <w:szCs w:val="24"/>
          <w:lang w:val="en-US" w:eastAsia="zh-CN"/>
        </w:rPr>
        <w:t>短信发送：</w:t>
      </w:r>
    </w:p>
    <w:p w14:paraId="1253456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在用户状态变更为新状态后，CRM发送短信通知用户。</w:t>
      </w:r>
    </w:p>
    <w:p w14:paraId="047C11B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短信模版：</w:t>
      </w:r>
    </w:p>
    <w:p w14:paraId="13E08332"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【家庭业务服务提醒】尊敬的客户：您好！您办理的家庭固话已开通。因您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的家庭固话疑似用于非家庭用途，已被限制呼入、呼出或双停。请您尽快办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理业务退订。感谢您的理解与支持！【中国移动】</w:t>
      </w:r>
    </w:p>
    <w:p w14:paraId="3228AA6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 w14:paraId="1F7103C6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23E13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9B37B6C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3917FBA7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2999282E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301A85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9A29A00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39EA289C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513E2C62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67029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E0FF387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621AB598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19252BC3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4060A607"/>
    <w:p w14:paraId="5E654F45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6A19FAE4"/>
    <w:p w14:paraId="3EADB602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4DBE26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6215832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0E37C0F5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7286E95D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0079E269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0970B5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2F43158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04B89002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6A0432E3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3B466D99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21AA70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46AD806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21F89141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52BE9A8C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024D0E31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298DF1EB">
      <w:pPr>
        <w:jc w:val="left"/>
        <w:rPr>
          <w:rFonts w:asciiTheme="minorEastAsia" w:hAnsiTheme="minorEastAsia"/>
          <w:szCs w:val="21"/>
        </w:rPr>
      </w:pPr>
    </w:p>
    <w:p w14:paraId="73CC7826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31CA4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67E6734D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1A2230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B3D8E01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06FCEB4B"/>
        </w:tc>
      </w:tr>
      <w:tr w14:paraId="542267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A5BAC8A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56675C37"/>
        </w:tc>
      </w:tr>
      <w:tr w14:paraId="11741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274E41B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740961A3"/>
        </w:tc>
      </w:tr>
      <w:tr w14:paraId="1F1389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37A25038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307A842A"/>
        </w:tc>
      </w:tr>
      <w:tr w14:paraId="0445A7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12210D74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0AEF6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CA8536A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6EE7AE1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345A9E3C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06413523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786E31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B25A0D0"/>
        </w:tc>
        <w:tc>
          <w:tcPr>
            <w:tcW w:w="2074" w:type="dxa"/>
            <w:shd w:val="clear" w:color="auto" w:fill="auto"/>
          </w:tcPr>
          <w:p w14:paraId="77FDC7D9"/>
        </w:tc>
        <w:tc>
          <w:tcPr>
            <w:tcW w:w="2074" w:type="dxa"/>
            <w:shd w:val="clear" w:color="auto" w:fill="auto"/>
            <w:vAlign w:val="center"/>
          </w:tcPr>
          <w:p w14:paraId="0015FBE2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6198FD74"/>
        </w:tc>
      </w:tr>
      <w:tr w14:paraId="4D870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73F5030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18F587F1"/>
        </w:tc>
        <w:tc>
          <w:tcPr>
            <w:tcW w:w="2074" w:type="dxa"/>
            <w:shd w:val="clear" w:color="auto" w:fill="auto"/>
            <w:vAlign w:val="center"/>
          </w:tcPr>
          <w:p w14:paraId="3FAC58B1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621FA08"/>
        </w:tc>
      </w:tr>
      <w:tr w14:paraId="3ABFA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67162D99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3F444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1FA4B0B8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A1288C7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70DA9A1A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4438191D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7BA19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D23A330"/>
        </w:tc>
        <w:tc>
          <w:tcPr>
            <w:tcW w:w="2074" w:type="dxa"/>
            <w:shd w:val="clear" w:color="auto" w:fill="auto"/>
          </w:tcPr>
          <w:p w14:paraId="1629BB40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647D3A01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F31F47A"/>
        </w:tc>
      </w:tr>
      <w:tr w14:paraId="5411F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533D35A"/>
        </w:tc>
        <w:tc>
          <w:tcPr>
            <w:tcW w:w="2074" w:type="dxa"/>
            <w:shd w:val="clear" w:color="auto" w:fill="auto"/>
          </w:tcPr>
          <w:p w14:paraId="57FC64CE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35408D84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63267C0A"/>
        </w:tc>
      </w:tr>
    </w:tbl>
    <w:p w14:paraId="1242F880">
      <w:pPr>
        <w:jc w:val="left"/>
        <w:rPr>
          <w:rFonts w:asciiTheme="minorEastAsia" w:hAnsiTheme="minorEastAsia"/>
          <w:szCs w:val="21"/>
        </w:rPr>
      </w:pPr>
    </w:p>
    <w:p w14:paraId="3606C320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95041CD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16B403F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8EE2AB1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75C6E40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B5FFFB7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CED35CF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EB52146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405791D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C069169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8C5940A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2C8A6390"/>
    <w:p w14:paraId="4B6DE52E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7E463AFC">
      <w:pPr>
        <w:numPr>
          <w:ilvl w:val="0"/>
          <w:numId w:val="16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新增用户状态：</w:t>
      </w:r>
      <w:r>
        <w:rPr>
          <w:rFonts w:hint="eastAsia"/>
          <w:b/>
          <w:bCs/>
          <w:sz w:val="24"/>
          <w:szCs w:val="24"/>
          <w:lang w:val="en-US" w:eastAsia="zh-CN"/>
        </w:rPr>
        <w:t>用途不符限制呼出——支持线上复通</w:t>
      </w:r>
      <w:r>
        <w:rPr>
          <w:rFonts w:hint="eastAsia"/>
          <w:sz w:val="24"/>
          <w:szCs w:val="24"/>
          <w:lang w:val="en-US" w:eastAsia="zh-CN"/>
        </w:rPr>
        <w:t>，状态码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p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和 </w:t>
      </w:r>
      <w:r>
        <w:rPr>
          <w:rFonts w:hint="eastAsia"/>
          <w:b/>
          <w:bCs/>
          <w:sz w:val="24"/>
          <w:szCs w:val="24"/>
          <w:lang w:val="en-US" w:eastAsia="zh-CN"/>
        </w:rPr>
        <w:t>用途不符限制呼出——支持线上复通</w:t>
      </w:r>
      <w:r>
        <w:rPr>
          <w:rFonts w:hint="eastAsia"/>
          <w:sz w:val="24"/>
          <w:szCs w:val="24"/>
          <w:lang w:val="en-US" w:eastAsia="zh-CN"/>
        </w:rPr>
        <w:t>，状态码</w:t>
      </w:r>
      <w:r>
        <w:rPr>
          <w:rFonts w:hint="eastAsia"/>
          <w:b/>
          <w:bCs/>
          <w:sz w:val="24"/>
          <w:szCs w:val="24"/>
          <w:lang w:val="en-US" w:eastAsia="zh-CN"/>
        </w:rPr>
        <w:t>q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0630B11A">
      <w:pPr>
        <w:numPr>
          <w:ilvl w:val="0"/>
          <w:numId w:val="16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 开户后稽核/大数据检测出异常行为 时使用。</w:t>
      </w:r>
    </w:p>
    <w:p w14:paraId="1EDCEB2C">
      <w:pPr>
        <w:numPr>
          <w:ilvl w:val="0"/>
          <w:numId w:val="16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用户状态变更为新状态后发送通知短信。</w:t>
      </w:r>
    </w:p>
    <w:p w14:paraId="6C906EA0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无纸化系统</w:t>
      </w:r>
    </w:p>
    <w:p w14:paraId="5D5B9764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43453C11"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（一）变更固话无纸化协议第30条。</w:t>
      </w:r>
    </w:p>
    <w:p w14:paraId="20D71F95"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（二）移机无纸化协议新插入第七条，原第七条序号变为八。</w:t>
      </w:r>
    </w:p>
    <w:p w14:paraId="6A7FE7B2">
      <w:pPr>
        <w:spacing w:line="360" w:lineRule="auto"/>
        <w:ind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（三）无纸化系统配合联调。</w:t>
      </w:r>
    </w:p>
    <w:p w14:paraId="4CB483FF">
      <w:pPr>
        <w:spacing w:line="360" w:lineRule="auto"/>
        <w:ind w:firstLine="420" w:firstLineChars="0"/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</w:pPr>
    </w:p>
    <w:p w14:paraId="1F4FECB8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3F08E393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菜单：不涉及界面改造</w:t>
      </w:r>
    </w:p>
    <w:p w14:paraId="5D1230C4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</w:t>
      </w:r>
    </w:p>
    <w:p w14:paraId="03D862C3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388FF3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7D927CDE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4AB41B13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0B55CBBB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1B950C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0EC2620D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2C3BD41C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6A43E1B3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5E4057E8"/>
    <w:p w14:paraId="5713F46D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2530810F">
      <w:pPr>
        <w:spacing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（一）变更固话</w:t>
      </w: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开户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无纸化协议第30条。</w:t>
      </w:r>
    </w:p>
    <w:p w14:paraId="728154FE">
      <w:pPr>
        <w:pStyle w:val="9"/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原条款：</w:t>
      </w:r>
    </w:p>
    <w:p w14:paraId="18301866">
      <w:pPr>
        <w:pStyle w:val="9"/>
        <w:numPr>
          <w:ilvl w:val="0"/>
          <w:numId w:val="0"/>
        </w:numPr>
        <w:spacing w:line="360" w:lineRule="auto"/>
        <w:ind w:left="420" w:leftChars="0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default"/>
          <w:i/>
          <w:iCs/>
          <w:sz w:val="24"/>
          <w:szCs w:val="24"/>
          <w:lang w:val="en-US" w:eastAsia="zh-CN"/>
        </w:rPr>
        <w:t>30、甲方应遵守相关法律法规使用乙方提供的宽带服务，且不能将宽带服务用于商业活动，禁止通过带宽汇聚等手段用于 CDN 分发等。如违约用于商业活动，产生经济损失，乙方不承担任何责任。甲方如办理和家固话业务，不得用于商业用途。如甲方办理的和家固话用于商业用途，乙方可采取限制呼入、呼出等措施，如产生经济损失，乙方不承担任何责任。</w:t>
      </w:r>
    </w:p>
    <w:p w14:paraId="013EF658">
      <w:pPr>
        <w:pStyle w:val="9"/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68FC23DB">
      <w:pPr>
        <w:pStyle w:val="9"/>
        <w:numPr>
          <w:ilvl w:val="0"/>
          <w:numId w:val="0"/>
        </w:numPr>
        <w:spacing w:line="360" w:lineRule="auto"/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新条款：</w:t>
      </w:r>
    </w:p>
    <w:p w14:paraId="3304425D">
      <w:pPr>
        <w:pStyle w:val="9"/>
        <w:numPr>
          <w:ilvl w:val="0"/>
          <w:numId w:val="17"/>
        </w:numPr>
        <w:spacing w:line="360" w:lineRule="auto"/>
        <w:ind w:left="420" w:leftChars="0"/>
        <w:rPr>
          <w:rFonts w:hint="default"/>
          <w:b w:val="0"/>
          <w:bCs w:val="0"/>
          <w:i/>
          <w:i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-US" w:eastAsia="zh-CN"/>
        </w:rPr>
        <w:t>甲方应遵守相关法律法规使用乙方提供的宽带服务，且不能将宽带服务用于商业活动，禁止通过带宽汇聚等手段用于 CDN 分发等。如违约用于商业活动，产生经济损失，乙方不承担任何责任。家庭固话仅限个人用户使用身份证办理，面向家庭场景提供服务，不得用于商业用途。甲方办理家庭固话后，乙方有权对装机位置、呼入呼出情况（不含通话内容）进行分析，如疑似用于商业用途，乙方可采取限制呼入、呼出等措施，如产生经济损失，乙方不承担任何责任，甲方应尽快退订家庭固话业务。</w:t>
      </w:r>
    </w:p>
    <w:p w14:paraId="33DF48CC">
      <w:pPr>
        <w:pStyle w:val="9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i/>
          <w:iCs/>
          <w:sz w:val="24"/>
          <w:szCs w:val="24"/>
          <w:lang w:val="en-US" w:eastAsia="zh-CN"/>
        </w:rPr>
      </w:pPr>
    </w:p>
    <w:p w14:paraId="6F8BF087">
      <w:pPr>
        <w:pStyle w:val="9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（二）</w:t>
      </w: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移机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无纸化协议新插入第七条，原第七条序号变为八。</w:t>
      </w:r>
    </w:p>
    <w:p w14:paraId="4BA3241D">
      <w:pPr>
        <w:pStyle w:val="9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条款：</w:t>
      </w:r>
    </w:p>
    <w:p w14:paraId="3B8028A7">
      <w:pPr>
        <w:pStyle w:val="9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7、家庭固话面向家庭场景提供服务，不得用于商业用途。甲方办理家庭固话后，乙方有权对装机位置、呼入呼出情况（不含通话内容）进行分析，如疑似用于商业用途，乙方可采取限制呼入、呼出等措施，如产生经济损失，乙方不承担任何责任，甲方应尽快退订家庭固话业务。</w:t>
      </w:r>
    </w:p>
    <w:p w14:paraId="17994076"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 w14:paraId="3136649A">
      <w:pPr>
        <w:spacing w:line="360" w:lineRule="auto"/>
        <w:ind w:firstLine="420" w:firstLineChars="0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（三）无纸化系统配合相关改造和联调。</w:t>
      </w:r>
    </w:p>
    <w:p w14:paraId="783633E1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19B7C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2966560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56C26110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153AC337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318071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441B84B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3431910B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330E49F7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1FAD46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60E1F22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36ED2516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30F3F2BF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0E66A2DC"/>
    <w:p w14:paraId="0500C05D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3A969A9D"/>
    <w:p w14:paraId="1987D442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26E4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7ABE826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754522A8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37381A18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52B94010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60DDAC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F093F4B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31206192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3F42B2BC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2D0223AA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4AC69C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12CC8C4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76F8F9C3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27E4D6C8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2BA164C8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3B3F472E">
      <w:pPr>
        <w:jc w:val="left"/>
        <w:rPr>
          <w:rFonts w:asciiTheme="minorEastAsia" w:hAnsiTheme="minorEastAsia"/>
          <w:szCs w:val="21"/>
        </w:rPr>
      </w:pPr>
    </w:p>
    <w:p w14:paraId="554BB9A0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36E14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3A99C6E6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11F808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A5BE967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07B60FFB"/>
        </w:tc>
      </w:tr>
      <w:tr w14:paraId="3CF246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D920A0A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6FE1E6BB"/>
        </w:tc>
      </w:tr>
      <w:tr w14:paraId="5C8FB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DC83DD0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4400B38"/>
        </w:tc>
      </w:tr>
      <w:tr w14:paraId="7B60C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8A67E2A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20F1EBBB"/>
        </w:tc>
      </w:tr>
      <w:tr w14:paraId="2A4E82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7A5BAEE8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7DBD17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DC618C9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F29A83F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0402717D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7E923C92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79966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C4B3FDD"/>
        </w:tc>
        <w:tc>
          <w:tcPr>
            <w:tcW w:w="2074" w:type="dxa"/>
            <w:shd w:val="clear" w:color="auto" w:fill="auto"/>
          </w:tcPr>
          <w:p w14:paraId="17602240"/>
        </w:tc>
        <w:tc>
          <w:tcPr>
            <w:tcW w:w="2074" w:type="dxa"/>
            <w:shd w:val="clear" w:color="auto" w:fill="auto"/>
            <w:vAlign w:val="center"/>
          </w:tcPr>
          <w:p w14:paraId="7F7E2D2E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59D55A6B"/>
        </w:tc>
      </w:tr>
      <w:tr w14:paraId="2597B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D1392D0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1A790A66"/>
        </w:tc>
        <w:tc>
          <w:tcPr>
            <w:tcW w:w="2074" w:type="dxa"/>
            <w:shd w:val="clear" w:color="auto" w:fill="auto"/>
            <w:vAlign w:val="center"/>
          </w:tcPr>
          <w:p w14:paraId="579E84B1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7B719EC8"/>
        </w:tc>
      </w:tr>
      <w:tr w14:paraId="66FF7C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79BBA832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3B4EF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77569B2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48EF927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7ECE85F0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12C1EA55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2854A1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FDA9AD4"/>
        </w:tc>
        <w:tc>
          <w:tcPr>
            <w:tcW w:w="2074" w:type="dxa"/>
            <w:shd w:val="clear" w:color="auto" w:fill="auto"/>
          </w:tcPr>
          <w:p w14:paraId="6409EF8B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7D42FD0E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1E9D53D"/>
        </w:tc>
      </w:tr>
      <w:tr w14:paraId="521DBC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526C2940"/>
        </w:tc>
        <w:tc>
          <w:tcPr>
            <w:tcW w:w="2074" w:type="dxa"/>
            <w:shd w:val="clear" w:color="auto" w:fill="auto"/>
          </w:tcPr>
          <w:p w14:paraId="20D3D2EC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3228F48D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998D856"/>
        </w:tc>
      </w:tr>
    </w:tbl>
    <w:p w14:paraId="71F866D1">
      <w:pPr>
        <w:jc w:val="left"/>
        <w:rPr>
          <w:rFonts w:asciiTheme="minorEastAsia" w:hAnsiTheme="minorEastAsia"/>
          <w:szCs w:val="21"/>
        </w:rPr>
      </w:pPr>
    </w:p>
    <w:p w14:paraId="6E276EDE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9C93FD8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2376635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62F04E3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C1AB143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D38FFA7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D6BF86B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EEC866D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7DC9569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B3287D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DF3B35A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7935D373"/>
    <w:p w14:paraId="67F0742C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20717C14">
      <w:pPr>
        <w:spacing w:line="360" w:lineRule="auto"/>
        <w:ind w:firstLine="480" w:firstLineChars="20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1、固话开户无纸化工单第30条变更、固话移机无纸化工单新增第七条。</w:t>
      </w:r>
    </w:p>
    <w:p w14:paraId="440BE335"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2、无纸化系统配合联调。</w:t>
      </w:r>
    </w:p>
    <w:p w14:paraId="3980B1A9"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 w14:paraId="6418C5B4">
      <w:pPr>
        <w:pStyle w:val="3"/>
        <w:numPr>
          <w:ilvl w:val="1"/>
          <w:numId w:val="2"/>
        </w:numPr>
        <w:jc w:val="left"/>
      </w:pPr>
      <w:r>
        <w:rPr>
          <w:rFonts w:hint="eastAsia"/>
          <w:lang w:val="en-US" w:eastAsia="zh-CN"/>
        </w:rPr>
        <w:t>配合联调</w:t>
      </w:r>
    </w:p>
    <w:p w14:paraId="77975C0E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场景描述</w:t>
      </w:r>
    </w:p>
    <w:p w14:paraId="0C4801B9"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CRM配合中国移动APP、稽核系统联调。</w:t>
      </w:r>
    </w:p>
    <w:p w14:paraId="0CB260A1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5CF22F4D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菜单：不涉及界面改造</w:t>
      </w:r>
    </w:p>
    <w:p w14:paraId="355E3FF1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使用人：</w:t>
      </w:r>
    </w:p>
    <w:p w14:paraId="780E05BF"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界面原型与交互：</w:t>
      </w:r>
    </w:p>
    <w:tbl>
      <w:tblPr>
        <w:tblStyle w:val="6"/>
        <w:tblW w:w="46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966"/>
        <w:gridCol w:w="4693"/>
      </w:tblGrid>
      <w:tr w14:paraId="51200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424" w:type="pct"/>
            <w:shd w:val="clear" w:color="auto" w:fill="00B0F0"/>
            <w:noWrap/>
            <w:vAlign w:val="center"/>
          </w:tcPr>
          <w:p w14:paraId="0725C743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页面元素名称</w:t>
            </w:r>
          </w:p>
        </w:tc>
        <w:tc>
          <w:tcPr>
            <w:tcW w:w="610" w:type="pct"/>
            <w:shd w:val="clear" w:color="auto" w:fill="00B0F0"/>
            <w:noWrap w:val="0"/>
            <w:vAlign w:val="center"/>
          </w:tcPr>
          <w:p w14:paraId="763DF22D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类型(增加/删除/修改)</w:t>
            </w:r>
          </w:p>
        </w:tc>
        <w:tc>
          <w:tcPr>
            <w:tcW w:w="2964" w:type="pct"/>
            <w:shd w:val="clear" w:color="auto" w:fill="00B0F0"/>
            <w:noWrap w:val="0"/>
            <w:vAlign w:val="center"/>
          </w:tcPr>
          <w:p w14:paraId="4AD10EC4">
            <w:pPr>
              <w:spacing w:line="360" w:lineRule="auto"/>
              <w:rPr>
                <w:rFonts w:ascii="宋体" w:hAnsi="宋体" w:cs="宋体"/>
                <w:b/>
                <w:sz w:val="18"/>
                <w:szCs w:val="18"/>
              </w:rPr>
            </w:pPr>
            <w:r>
              <w:rPr>
                <w:rFonts w:hint="eastAsia" w:ascii="宋体" w:hAnsi="宋体" w:cs="宋体"/>
                <w:b/>
                <w:sz w:val="18"/>
                <w:szCs w:val="18"/>
              </w:rPr>
              <w:t>详细描述和规则</w:t>
            </w:r>
          </w:p>
        </w:tc>
      </w:tr>
      <w:tr w14:paraId="7F93DD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4" w:type="pct"/>
            <w:noWrap/>
            <w:vAlign w:val="center"/>
          </w:tcPr>
          <w:p w14:paraId="5755EF50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  <w:tc>
          <w:tcPr>
            <w:tcW w:w="610" w:type="pct"/>
            <w:noWrap/>
            <w:vAlign w:val="center"/>
          </w:tcPr>
          <w:p w14:paraId="6B4A8C97">
            <w:pPr>
              <w:spacing w:line="360" w:lineRule="auto"/>
              <w:jc w:val="left"/>
              <w:rPr>
                <w:rFonts w:hint="eastAsia" w:ascii="黑体" w:hAnsi="黑体" w:eastAsia="黑体"/>
                <w:lang w:val="en-US" w:eastAsia="zh-CN"/>
              </w:rPr>
            </w:pPr>
          </w:p>
        </w:tc>
        <w:tc>
          <w:tcPr>
            <w:tcW w:w="2964" w:type="pct"/>
            <w:noWrap w:val="0"/>
            <w:vAlign w:val="center"/>
          </w:tcPr>
          <w:p w14:paraId="74FE8D8A">
            <w:pPr>
              <w:spacing w:line="360" w:lineRule="auto"/>
              <w:jc w:val="left"/>
              <w:rPr>
                <w:rFonts w:hint="default" w:ascii="黑体" w:hAnsi="黑体" w:eastAsia="黑体"/>
                <w:lang w:val="en-US" w:eastAsia="zh-CN"/>
              </w:rPr>
            </w:pPr>
          </w:p>
        </w:tc>
      </w:tr>
    </w:tbl>
    <w:p w14:paraId="1117F58D"/>
    <w:p w14:paraId="59ACA6FD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业务流程及规则</w:t>
      </w:r>
    </w:p>
    <w:p w14:paraId="2137EEE7">
      <w:pPr>
        <w:numPr>
          <w:ilvl w:val="0"/>
          <w:numId w:val="1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中国移动APP新增已订购家庭固话退订能力，CRM配合联调。</w:t>
      </w:r>
    </w:p>
    <w:p w14:paraId="3B702D46">
      <w:pPr>
        <w:numPr>
          <w:ilvl w:val="0"/>
          <w:numId w:val="1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稽核系统从CRM抽取稽核材料，CRM配合联调。</w:t>
      </w:r>
    </w:p>
    <w:p w14:paraId="72162F37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中台业务组件</w:t>
      </w: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5041"/>
      </w:tblGrid>
      <w:tr w14:paraId="4FCD18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5DD3BF4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组件序号</w:t>
            </w:r>
          </w:p>
        </w:tc>
        <w:tc>
          <w:tcPr>
            <w:tcW w:w="2189" w:type="dxa"/>
          </w:tcPr>
          <w:p w14:paraId="39E494E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业务组件名称</w:t>
            </w:r>
          </w:p>
        </w:tc>
        <w:tc>
          <w:tcPr>
            <w:tcW w:w="5041" w:type="dxa"/>
          </w:tcPr>
          <w:p w14:paraId="02CA4A2A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业务组件功能</w:t>
            </w:r>
          </w:p>
        </w:tc>
      </w:tr>
      <w:tr w14:paraId="3C0ADA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72BF9B33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100302A2">
            <w:pPr>
              <w:widowControl/>
              <w:jc w:val="left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5041" w:type="dxa"/>
            <w:vAlign w:val="center"/>
          </w:tcPr>
          <w:p w14:paraId="07EF7919">
            <w:pPr>
              <w:rPr>
                <w:rFonts w:ascii="Times New Roman" w:hAnsi="Times New Roman" w:eastAsia="宋体" w:cs="Times New Roman"/>
              </w:rPr>
            </w:pPr>
          </w:p>
        </w:tc>
      </w:tr>
      <w:tr w14:paraId="7D86E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86A0267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2189" w:type="dxa"/>
            <w:vAlign w:val="center"/>
          </w:tcPr>
          <w:p w14:paraId="3B57340D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  <w:tc>
          <w:tcPr>
            <w:tcW w:w="5041" w:type="dxa"/>
            <w:vAlign w:val="center"/>
          </w:tcPr>
          <w:p w14:paraId="15F96190">
            <w:pPr>
              <w:rPr>
                <w:rFonts w:ascii="宋体" w:hAnsi="宋体" w:eastAsia="宋体" w:cs="Arial"/>
                <w:color w:val="808080" w:themeColor="text1" w:themeTint="8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</w:tbl>
    <w:p w14:paraId="3BD9ACAD"/>
    <w:p w14:paraId="4E8E90AB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中台场景流程（新增）</w:t>
      </w:r>
    </w:p>
    <w:p w14:paraId="1D1A6111"/>
    <w:p w14:paraId="0F3E7C13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中台场景能力（新增）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189"/>
        <w:gridCol w:w="2773"/>
        <w:gridCol w:w="2409"/>
      </w:tblGrid>
      <w:tr w14:paraId="7E1DAF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85DB737">
            <w:pPr>
              <w:pStyle w:val="9"/>
              <w:numPr>
                <w:ilvl w:val="0"/>
                <w:numId w:val="10"/>
              </w:numPr>
              <w:ind w:firstLineChars="0"/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2189" w:type="dxa"/>
          </w:tcPr>
          <w:p w14:paraId="1CB33313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能力名称</w:t>
            </w:r>
          </w:p>
        </w:tc>
        <w:tc>
          <w:tcPr>
            <w:tcW w:w="2773" w:type="dxa"/>
          </w:tcPr>
          <w:p w14:paraId="367F7A59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能力描述</w:t>
            </w:r>
          </w:p>
        </w:tc>
        <w:tc>
          <w:tcPr>
            <w:tcW w:w="2409" w:type="dxa"/>
          </w:tcPr>
          <w:p w14:paraId="39FFD678">
            <w:pP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能力提供者</w:t>
            </w:r>
          </w:p>
        </w:tc>
      </w:tr>
      <w:tr w14:paraId="13C9A7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8857005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1C7D10B5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773" w:type="dxa"/>
            <w:vAlign w:val="center"/>
          </w:tcPr>
          <w:p w14:paraId="3DFE0B52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409" w:type="dxa"/>
          </w:tcPr>
          <w:p w14:paraId="667C56BE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</w:tr>
      <w:tr w14:paraId="686E0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5DF7916D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189" w:type="dxa"/>
            <w:vAlign w:val="center"/>
          </w:tcPr>
          <w:p w14:paraId="781E8593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773" w:type="dxa"/>
            <w:vAlign w:val="center"/>
          </w:tcPr>
          <w:p w14:paraId="76ABAA65">
            <w:pPr>
              <w:rPr>
                <w:rFonts w:ascii="宋体" w:hAnsi="宋体" w:eastAsia="宋体" w:cs="Arial"/>
                <w:sz w:val="16"/>
                <w:szCs w:val="16"/>
              </w:rPr>
            </w:pPr>
          </w:p>
        </w:tc>
        <w:tc>
          <w:tcPr>
            <w:tcW w:w="2409" w:type="dxa"/>
          </w:tcPr>
          <w:p w14:paraId="4797B9E5">
            <w:pPr>
              <w:rPr>
                <w:rFonts w:hint="eastAsia" w:ascii="宋体" w:hAnsi="宋体" w:eastAsia="宋体" w:cs="Arial"/>
                <w:sz w:val="16"/>
                <w:szCs w:val="16"/>
                <w:lang w:eastAsia="zh-CN"/>
              </w:rPr>
            </w:pPr>
          </w:p>
        </w:tc>
      </w:tr>
    </w:tbl>
    <w:p w14:paraId="66E884A9">
      <w:pPr>
        <w:jc w:val="left"/>
        <w:rPr>
          <w:rFonts w:asciiTheme="minorEastAsia" w:hAnsiTheme="minorEastAsia"/>
          <w:szCs w:val="21"/>
        </w:rPr>
      </w:pPr>
    </w:p>
    <w:p w14:paraId="7426E33B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场景能力说明：</w:t>
      </w:r>
    </w:p>
    <w:tbl>
      <w:tblPr>
        <w:tblStyle w:val="6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137"/>
      </w:tblGrid>
      <w:tr w14:paraId="5BD91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20C26C1C">
            <w:pPr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</w:tc>
      </w:tr>
      <w:tr w14:paraId="45F56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F687E97">
            <w:r>
              <w:rPr>
                <w:rFonts w:hint="eastAsia"/>
              </w:rPr>
              <w:t>能力名称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2734D67"/>
        </w:tc>
      </w:tr>
      <w:tr w14:paraId="4BDA2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7FFB41A3">
            <w:r>
              <w:rPr>
                <w:rFonts w:hint="eastAsia"/>
              </w:rPr>
              <w:t>能力描述</w:t>
            </w:r>
          </w:p>
        </w:tc>
        <w:tc>
          <w:tcPr>
            <w:tcW w:w="6285" w:type="dxa"/>
            <w:gridSpan w:val="3"/>
            <w:shd w:val="clear" w:color="auto" w:fill="auto"/>
            <w:vAlign w:val="center"/>
          </w:tcPr>
          <w:p w14:paraId="5362EC48"/>
        </w:tc>
      </w:tr>
      <w:tr w14:paraId="27FA25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F0D0F01">
            <w:r>
              <w:rPr>
                <w:rFonts w:hint="eastAsia"/>
              </w:rPr>
              <w:t>能力提供者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54900E21"/>
        </w:tc>
      </w:tr>
      <w:tr w14:paraId="24872A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35575940">
            <w:r>
              <w:rPr>
                <w:rFonts w:hint="eastAsia"/>
              </w:rPr>
              <w:t>接口协议</w:t>
            </w:r>
          </w:p>
        </w:tc>
        <w:tc>
          <w:tcPr>
            <w:tcW w:w="6285" w:type="dxa"/>
            <w:gridSpan w:val="3"/>
            <w:shd w:val="clear" w:color="auto" w:fill="auto"/>
          </w:tcPr>
          <w:p w14:paraId="1F92CB07"/>
        </w:tc>
      </w:tr>
      <w:tr w14:paraId="02FDC8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78E7C19E">
            <w:pPr>
              <w:rPr>
                <w:b/>
              </w:rPr>
            </w:pPr>
            <w:r>
              <w:rPr>
                <w:rFonts w:hint="eastAsia"/>
                <w:b/>
              </w:rPr>
              <w:t>输入参数</w:t>
            </w:r>
          </w:p>
        </w:tc>
      </w:tr>
      <w:tr w14:paraId="0A5C8C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6181ADD2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3A205AA3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716FC889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13104829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64EE8E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0A842550"/>
        </w:tc>
        <w:tc>
          <w:tcPr>
            <w:tcW w:w="2074" w:type="dxa"/>
            <w:shd w:val="clear" w:color="auto" w:fill="auto"/>
          </w:tcPr>
          <w:p w14:paraId="6618B0FD"/>
        </w:tc>
        <w:tc>
          <w:tcPr>
            <w:tcW w:w="2074" w:type="dxa"/>
            <w:shd w:val="clear" w:color="auto" w:fill="auto"/>
            <w:vAlign w:val="center"/>
          </w:tcPr>
          <w:p w14:paraId="19A3A08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B2C880D"/>
        </w:tc>
      </w:tr>
      <w:tr w14:paraId="174A3E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2D9AED38">
            <w:pPr>
              <w:rPr>
                <w:rFonts w:ascii="宋体" w:eastAsia="宋体" w:cs="宋体"/>
                <w:kern w:val="0"/>
                <w:szCs w:val="21"/>
                <w:lang w:val="zh-CN"/>
              </w:rPr>
            </w:pPr>
          </w:p>
        </w:tc>
        <w:tc>
          <w:tcPr>
            <w:tcW w:w="2074" w:type="dxa"/>
            <w:shd w:val="clear" w:color="auto" w:fill="auto"/>
          </w:tcPr>
          <w:p w14:paraId="095E0B63"/>
        </w:tc>
        <w:tc>
          <w:tcPr>
            <w:tcW w:w="2074" w:type="dxa"/>
            <w:shd w:val="clear" w:color="auto" w:fill="auto"/>
            <w:vAlign w:val="center"/>
          </w:tcPr>
          <w:p w14:paraId="486552D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00BDEEF2"/>
        </w:tc>
      </w:tr>
      <w:tr w14:paraId="1380B8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4"/>
            <w:shd w:val="clear" w:color="auto" w:fill="auto"/>
          </w:tcPr>
          <w:p w14:paraId="32670185">
            <w:pPr>
              <w:rPr>
                <w:b/>
              </w:rPr>
            </w:pPr>
            <w:r>
              <w:rPr>
                <w:rFonts w:hint="eastAsia"/>
                <w:b/>
              </w:rPr>
              <w:t>输出参数</w:t>
            </w:r>
          </w:p>
        </w:tc>
      </w:tr>
      <w:tr w14:paraId="2EBFA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08482BD">
            <w:pPr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2074" w:type="dxa"/>
            <w:shd w:val="clear" w:color="auto" w:fill="auto"/>
          </w:tcPr>
          <w:p w14:paraId="7E0777B0">
            <w:pPr>
              <w:rPr>
                <w:b/>
              </w:rPr>
            </w:pPr>
            <w:r>
              <w:rPr>
                <w:rFonts w:hint="eastAsia"/>
                <w:b/>
              </w:rPr>
              <w:t>参数类型</w:t>
            </w:r>
          </w:p>
        </w:tc>
        <w:tc>
          <w:tcPr>
            <w:tcW w:w="2074" w:type="dxa"/>
            <w:shd w:val="clear" w:color="auto" w:fill="auto"/>
          </w:tcPr>
          <w:p w14:paraId="762DC57A">
            <w:pPr>
              <w:rPr>
                <w:b/>
              </w:rPr>
            </w:pPr>
            <w:r>
              <w:rPr>
                <w:rFonts w:hint="eastAsia"/>
                <w:b/>
              </w:rPr>
              <w:t>是否可空</w:t>
            </w:r>
          </w:p>
        </w:tc>
        <w:tc>
          <w:tcPr>
            <w:tcW w:w="2137" w:type="dxa"/>
            <w:shd w:val="clear" w:color="auto" w:fill="auto"/>
          </w:tcPr>
          <w:p w14:paraId="4F146A0B">
            <w:pPr>
              <w:rPr>
                <w:b/>
              </w:rPr>
            </w:pPr>
            <w:r>
              <w:rPr>
                <w:rFonts w:hint="eastAsia"/>
                <w:b/>
              </w:rPr>
              <w:t>参数说明（格式，规则）</w:t>
            </w:r>
          </w:p>
        </w:tc>
      </w:tr>
      <w:tr w14:paraId="5AC08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3DFEF880"/>
        </w:tc>
        <w:tc>
          <w:tcPr>
            <w:tcW w:w="2074" w:type="dxa"/>
            <w:shd w:val="clear" w:color="auto" w:fill="auto"/>
          </w:tcPr>
          <w:p w14:paraId="0A4F6138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03FB933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41D47C67"/>
        </w:tc>
      </w:tr>
      <w:tr w14:paraId="21E6A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auto"/>
          </w:tcPr>
          <w:p w14:paraId="44B43741"/>
        </w:tc>
        <w:tc>
          <w:tcPr>
            <w:tcW w:w="2074" w:type="dxa"/>
            <w:shd w:val="clear" w:color="auto" w:fill="auto"/>
          </w:tcPr>
          <w:p w14:paraId="2FE19CDB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shd w:val="clear" w:color="auto" w:fill="auto"/>
          </w:tcPr>
          <w:p w14:paraId="16CBA820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2137" w:type="dxa"/>
            <w:shd w:val="clear" w:color="auto" w:fill="auto"/>
          </w:tcPr>
          <w:p w14:paraId="583C4B4A"/>
        </w:tc>
      </w:tr>
    </w:tbl>
    <w:p w14:paraId="3D0F4C88">
      <w:pPr>
        <w:jc w:val="left"/>
        <w:rPr>
          <w:rFonts w:asciiTheme="minorEastAsia" w:hAnsiTheme="minorEastAsia"/>
          <w:szCs w:val="21"/>
        </w:rPr>
      </w:pPr>
    </w:p>
    <w:p w14:paraId="20855837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4637EFD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6988427">
      <w:pPr>
        <w:pStyle w:val="9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3ADDA6B">
      <w:pPr>
        <w:pStyle w:val="9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0EFF3029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669BFD1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4BAF574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24A3405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B6CFB06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18EB134">
      <w:pPr>
        <w:pStyle w:val="9"/>
        <w:keepNext/>
        <w:keepLines/>
        <w:numPr>
          <w:ilvl w:val="2"/>
          <w:numId w:val="11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9B5D925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后台（执行频率/时间点等要求）</w:t>
      </w:r>
    </w:p>
    <w:p w14:paraId="057D914E"/>
    <w:p w14:paraId="297E119C">
      <w:pPr>
        <w:pStyle w:val="4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验收标准</w:t>
      </w:r>
    </w:p>
    <w:p w14:paraId="0DD82B63">
      <w:pPr>
        <w:numPr>
          <w:ilvl w:val="0"/>
          <w:numId w:val="1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中国移动APP新增已订购家庭固话退订能力，CRM配合联调。</w:t>
      </w:r>
    </w:p>
    <w:p w14:paraId="36FF87D7">
      <w:pPr>
        <w:numPr>
          <w:ilvl w:val="0"/>
          <w:numId w:val="1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稽核系统从CRM抽取稽核材料，CRM配合联调。</w:t>
      </w:r>
    </w:p>
    <w:p w14:paraId="14613638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非功能需求</w:t>
      </w:r>
    </w:p>
    <w:p w14:paraId="68B08562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4.1</w:t>
      </w:r>
      <w:r>
        <w:rPr>
          <w:rFonts w:hint="eastAsia"/>
          <w:b/>
          <w:sz w:val="30"/>
          <w:szCs w:val="30"/>
        </w:rPr>
        <w:t>数据割接</w:t>
      </w:r>
    </w:p>
    <w:p w14:paraId="0CEB204E">
      <w:pPr>
        <w:pStyle w:val="10"/>
        <w:ind w:left="0" w:leftChars="0" w:firstLine="0" w:firstLineChars="0"/>
      </w:pPr>
    </w:p>
    <w:p w14:paraId="2CBA3668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4.2处理能力要求</w:t>
      </w:r>
    </w:p>
    <w:p w14:paraId="6C8B5C10">
      <w:pPr>
        <w:pStyle w:val="10"/>
        <w:ind w:firstLine="420"/>
      </w:pPr>
      <w:r>
        <w:t>本次改造不涉及处理能力变更的要求。</w:t>
      </w:r>
    </w:p>
    <w:tbl>
      <w:tblPr>
        <w:tblStyle w:val="7"/>
        <w:tblW w:w="5239" w:type="pct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2"/>
        <w:gridCol w:w="2341"/>
        <w:gridCol w:w="4536"/>
      </w:tblGrid>
      <w:tr w14:paraId="0E47F5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1149" w:type="pct"/>
            <w:shd w:val="clear" w:color="auto" w:fill="00B0F0"/>
            <w:noWrap/>
          </w:tcPr>
          <w:p w14:paraId="6FC40F83">
            <w:pPr>
              <w:spacing w:line="360" w:lineRule="auto"/>
              <w:jc w:val="center"/>
              <w:rPr>
                <w:rFonts w:cs="宋体" w:asciiTheme="minorEastAsia" w:hAnsi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kern w:val="0"/>
                <w:sz w:val="18"/>
                <w:szCs w:val="18"/>
              </w:rPr>
              <w:t>功能名称</w:t>
            </w:r>
          </w:p>
        </w:tc>
        <w:tc>
          <w:tcPr>
            <w:tcW w:w="1311" w:type="pct"/>
            <w:shd w:val="clear" w:color="auto" w:fill="00B0F0"/>
          </w:tcPr>
          <w:p w14:paraId="2D0A1371">
            <w:pPr>
              <w:spacing w:line="360" w:lineRule="auto"/>
              <w:jc w:val="center"/>
              <w:rPr>
                <w:rFonts w:cs="宋体" w:asciiTheme="minorEastAsia" w:hAnsi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kern w:val="0"/>
                <w:sz w:val="18"/>
                <w:szCs w:val="18"/>
              </w:rPr>
              <w:t>平均响应时间</w:t>
            </w:r>
          </w:p>
          <w:p w14:paraId="081966BD">
            <w:pPr>
              <w:spacing w:line="360" w:lineRule="auto"/>
              <w:jc w:val="center"/>
              <w:rPr>
                <w:rFonts w:cs="宋体" w:asciiTheme="minorEastAsia" w:hAnsi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kern w:val="0"/>
                <w:sz w:val="18"/>
                <w:szCs w:val="18"/>
              </w:rPr>
              <w:t>（查询类1s、受理类3s）</w:t>
            </w:r>
          </w:p>
        </w:tc>
        <w:tc>
          <w:tcPr>
            <w:tcW w:w="2540" w:type="pct"/>
            <w:shd w:val="clear" w:color="auto" w:fill="00B0F0"/>
          </w:tcPr>
          <w:p w14:paraId="3A378FF8">
            <w:pPr>
              <w:spacing w:line="360" w:lineRule="auto"/>
              <w:jc w:val="center"/>
              <w:rPr>
                <w:rFonts w:cs="宋体" w:asciiTheme="minorEastAsia" w:hAnsi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kern w:val="0"/>
                <w:sz w:val="18"/>
                <w:szCs w:val="18"/>
              </w:rPr>
              <w:t>并发处理能力</w:t>
            </w:r>
          </w:p>
          <w:p w14:paraId="36EEFC94">
            <w:pPr>
              <w:spacing w:line="360" w:lineRule="auto"/>
              <w:jc w:val="center"/>
              <w:rPr>
                <w:rFonts w:cs="宋体" w:asciiTheme="minorEastAsia" w:hAnsi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kern w:val="0"/>
                <w:sz w:val="18"/>
                <w:szCs w:val="18"/>
              </w:rPr>
              <w:t>（同时在线用户数、接口并发量）</w:t>
            </w:r>
          </w:p>
        </w:tc>
      </w:tr>
      <w:tr w14:paraId="0836D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49" w:type="pct"/>
            <w:noWrap/>
          </w:tcPr>
          <w:p w14:paraId="2A48064A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  <w:tc>
          <w:tcPr>
            <w:tcW w:w="1311" w:type="pct"/>
            <w:noWrap/>
          </w:tcPr>
          <w:p w14:paraId="49A2628A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  <w:tc>
          <w:tcPr>
            <w:tcW w:w="2540" w:type="pct"/>
          </w:tcPr>
          <w:p w14:paraId="105BA3E0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</w:tr>
      <w:tr w14:paraId="04CF8D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149" w:type="pct"/>
            <w:noWrap/>
          </w:tcPr>
          <w:p w14:paraId="10857BB5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  <w:tc>
          <w:tcPr>
            <w:tcW w:w="1311" w:type="pct"/>
            <w:noWrap/>
          </w:tcPr>
          <w:p w14:paraId="452700D8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  <w:tc>
          <w:tcPr>
            <w:tcW w:w="2540" w:type="pct"/>
          </w:tcPr>
          <w:p w14:paraId="70BDC7F5">
            <w:pPr>
              <w:spacing w:line="360" w:lineRule="auto"/>
              <w:jc w:val="left"/>
              <w:rPr>
                <w:rFonts w:ascii="黑体" w:hAnsi="黑体" w:eastAsia="黑体"/>
                <w:kern w:val="0"/>
              </w:rPr>
            </w:pPr>
          </w:p>
        </w:tc>
      </w:tr>
    </w:tbl>
    <w:p w14:paraId="4AEFDB0B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4.3</w:t>
      </w:r>
      <w:r>
        <w:rPr>
          <w:rFonts w:hint="eastAsia"/>
          <w:b/>
          <w:sz w:val="30"/>
          <w:szCs w:val="30"/>
        </w:rPr>
        <w:t>可靠性保障（风险高的业务，增加快速关闭和隔离的要求）</w:t>
      </w:r>
    </w:p>
    <w:p w14:paraId="2A37EACE">
      <w:pPr>
        <w:pStyle w:val="9"/>
        <w:spacing w:line="360" w:lineRule="auto"/>
        <w:ind w:left="779" w:leftChars="371" w:firstLine="105" w:firstLineChars="50"/>
        <w:rPr>
          <w:rFonts w:ascii="黑体" w:hAnsi="黑体" w:eastAsia="黑体"/>
          <w:szCs w:val="21"/>
        </w:rPr>
      </w:pPr>
    </w:p>
    <w:p w14:paraId="17DCF914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4.4</w:t>
      </w:r>
      <w:r>
        <w:rPr>
          <w:rFonts w:hint="eastAsia"/>
          <w:b/>
          <w:sz w:val="30"/>
          <w:szCs w:val="30"/>
        </w:rPr>
        <w:t>日志要求（明确需要记录的日志信息、保存方式--数据库表、文件</w:t>
      </w:r>
      <w:r>
        <w:rPr>
          <w:rFonts w:hint="eastAsia"/>
          <w:b/>
          <w:sz w:val="30"/>
          <w:szCs w:val="30"/>
          <w:lang w:eastAsia="zh-CN"/>
        </w:rPr>
        <w:t>、</w:t>
      </w:r>
      <w:r>
        <w:rPr>
          <w:rFonts w:hint="eastAsia"/>
          <w:b/>
          <w:sz w:val="30"/>
          <w:szCs w:val="30"/>
          <w:lang w:val="en-US" w:eastAsia="zh-CN"/>
        </w:rPr>
        <w:t>日志中是否存在敏感信息、日志中的敏感信息处理方式</w:t>
      </w:r>
      <w:r>
        <w:rPr>
          <w:rFonts w:hint="eastAsia"/>
          <w:b/>
          <w:sz w:val="30"/>
          <w:szCs w:val="30"/>
        </w:rPr>
        <w:t>）</w:t>
      </w:r>
    </w:p>
    <w:p w14:paraId="0E6919FB">
      <w:pPr>
        <w:bidi w:val="0"/>
        <w:rPr>
          <w:rFonts w:hint="eastAsia"/>
        </w:rPr>
      </w:pPr>
    </w:p>
    <w:p w14:paraId="6C10A868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4.5</w:t>
      </w:r>
      <w:r>
        <w:rPr>
          <w:rFonts w:hint="eastAsia"/>
          <w:b/>
          <w:sz w:val="30"/>
          <w:szCs w:val="30"/>
        </w:rPr>
        <w:t>运行监控（工单积压、失败量异常、业务量异常等监控要求）</w:t>
      </w:r>
    </w:p>
    <w:p w14:paraId="136C6C90">
      <w:pPr>
        <w:bidi w:val="0"/>
        <w:rPr>
          <w:rFonts w:hint="eastAsia"/>
        </w:rPr>
      </w:pPr>
    </w:p>
    <w:p w14:paraId="4874799C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4.6</w:t>
      </w:r>
      <w:r>
        <w:rPr>
          <w:rFonts w:hint="eastAsia"/>
          <w:b/>
          <w:sz w:val="30"/>
          <w:szCs w:val="30"/>
        </w:rPr>
        <w:t>安全</w:t>
      </w:r>
      <w:r>
        <w:rPr>
          <w:rFonts w:hint="eastAsia"/>
          <w:b/>
          <w:sz w:val="30"/>
          <w:szCs w:val="30"/>
          <w:lang w:val="en-US" w:eastAsia="zh-CN"/>
        </w:rPr>
        <w:t>要求</w:t>
      </w:r>
      <w:r>
        <w:rPr>
          <w:rFonts w:hint="eastAsia"/>
          <w:b/>
          <w:sz w:val="30"/>
          <w:szCs w:val="30"/>
        </w:rPr>
        <w:t>（数据</w:t>
      </w:r>
      <w:r>
        <w:rPr>
          <w:rFonts w:hint="eastAsia"/>
          <w:b/>
          <w:sz w:val="30"/>
          <w:szCs w:val="30"/>
          <w:lang w:val="en-US" w:eastAsia="zh-CN"/>
        </w:rPr>
        <w:t>脱敏、金库管控</w:t>
      </w:r>
      <w:r>
        <w:rPr>
          <w:rFonts w:hint="eastAsia"/>
          <w:b/>
          <w:sz w:val="30"/>
          <w:szCs w:val="30"/>
        </w:rPr>
        <w:t>、接口报文加密、接口接入认证、系统登录认证、权限控制等要求）</w:t>
      </w:r>
    </w:p>
    <w:p w14:paraId="1030B98C">
      <w:pPr>
        <w:pStyle w:val="9"/>
        <w:spacing w:line="360" w:lineRule="auto"/>
        <w:ind w:left="779" w:leftChars="371" w:firstLine="105" w:firstLineChars="50"/>
        <w:rPr>
          <w:rFonts w:ascii="黑体" w:hAnsi="黑体" w:eastAsia="黑体"/>
          <w:szCs w:val="21"/>
        </w:rPr>
      </w:pPr>
    </w:p>
    <w:p w14:paraId="3CA6F958">
      <w:pPr>
        <w:keepNext/>
        <w:keepLines/>
        <w:numPr>
          <w:ilvl w:val="0"/>
          <w:numId w:val="0"/>
        </w:numPr>
        <w:spacing w:before="280" w:after="280" w:line="360" w:lineRule="auto"/>
        <w:ind w:leftChars="0"/>
        <w:outlineLvl w:val="1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4.7</w:t>
      </w:r>
      <w:r>
        <w:rPr>
          <w:rFonts w:hint="eastAsia"/>
          <w:b/>
          <w:sz w:val="30"/>
          <w:szCs w:val="30"/>
        </w:rPr>
        <w:t>数据稽核要求（涉及到资金、跨系统同步重要资料的业务，需要新增的稽核点）</w:t>
      </w:r>
    </w:p>
    <w:p w14:paraId="5FB8BDEB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 w14:paraId="5794D1B5">
      <w:pPr>
        <w:pStyle w:val="2"/>
        <w:numPr>
          <w:ilvl w:val="0"/>
          <w:numId w:val="2"/>
        </w:numPr>
      </w:pPr>
      <w:r>
        <w:rPr>
          <w:rFonts w:hint="eastAsia"/>
        </w:rPr>
        <w:t>遗留问题</w:t>
      </w:r>
    </w:p>
    <w:p w14:paraId="051FF2D5">
      <w:pPr>
        <w:numPr>
          <w:ilvl w:val="0"/>
          <w:numId w:val="0"/>
        </w:numPr>
        <w:outlineLvl w:val="0"/>
      </w:pPr>
    </w:p>
    <w:p w14:paraId="3F605655">
      <w:pPr>
        <w:rPr>
          <w:sz w:val="36"/>
          <w:szCs w:val="36"/>
        </w:rPr>
      </w:pPr>
    </w:p>
    <w:p w14:paraId="55664530">
      <w:r>
        <w:rPr>
          <w:rFonts w:hint="eastAsia"/>
        </w:rPr>
        <w:t>文档变更历史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1547"/>
        <w:gridCol w:w="2462"/>
        <w:gridCol w:w="3339"/>
      </w:tblGrid>
      <w:tr w14:paraId="355411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</w:tcPr>
          <w:p w14:paraId="0C85F16F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版本</w:t>
            </w:r>
          </w:p>
        </w:tc>
        <w:tc>
          <w:tcPr>
            <w:tcW w:w="1547" w:type="dxa"/>
          </w:tcPr>
          <w:p w14:paraId="2CB505D2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修改日期</w:t>
            </w:r>
          </w:p>
        </w:tc>
        <w:tc>
          <w:tcPr>
            <w:tcW w:w="2462" w:type="dxa"/>
          </w:tcPr>
          <w:p w14:paraId="1DEF2CB7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修改人</w:t>
            </w:r>
          </w:p>
        </w:tc>
        <w:tc>
          <w:tcPr>
            <w:tcW w:w="3339" w:type="dxa"/>
          </w:tcPr>
          <w:p w14:paraId="44FE34BA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变更内容描述</w:t>
            </w:r>
          </w:p>
        </w:tc>
      </w:tr>
      <w:tr w14:paraId="2B45A6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</w:tcPr>
          <w:p w14:paraId="065E20EF">
            <w:pPr>
              <w:spacing w:line="360" w:lineRule="auto"/>
              <w:jc w:val="center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V1.0</w:t>
            </w:r>
          </w:p>
        </w:tc>
        <w:tc>
          <w:tcPr>
            <w:tcW w:w="1547" w:type="dxa"/>
          </w:tcPr>
          <w:p w14:paraId="74738BB1">
            <w:pPr>
              <w:spacing w:line="360" w:lineRule="auto"/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2025-9-12</w:t>
            </w:r>
          </w:p>
        </w:tc>
        <w:tc>
          <w:tcPr>
            <w:tcW w:w="2462" w:type="dxa"/>
          </w:tcPr>
          <w:p w14:paraId="68269BA1">
            <w:pPr>
              <w:spacing w:line="360" w:lineRule="auto"/>
              <w:jc w:val="center"/>
              <w:rPr>
                <w:rFonts w:hint="eastAsia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章念涵、曾帅</w:t>
            </w:r>
          </w:p>
        </w:tc>
        <w:tc>
          <w:tcPr>
            <w:tcW w:w="3339" w:type="dxa"/>
          </w:tcPr>
          <w:p w14:paraId="3636B9AD">
            <w:pPr>
              <w:spacing w:line="360" w:lineRule="auto"/>
              <w:jc w:val="center"/>
              <w:rPr>
                <w:rFonts w:hint="eastAsia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新建</w:t>
            </w:r>
          </w:p>
        </w:tc>
      </w:tr>
    </w:tbl>
    <w:p w14:paraId="6DC79B17"/>
    <w:p w14:paraId="1CA9FB5D">
      <w:r>
        <w:rPr>
          <w:rFonts w:hint="eastAsia"/>
        </w:rPr>
        <w:t>需求摘要</w:t>
      </w:r>
    </w:p>
    <w:tbl>
      <w:tblPr>
        <w:tblStyle w:val="6"/>
        <w:tblW w:w="8498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2223"/>
        <w:gridCol w:w="6275"/>
      </w:tblGrid>
      <w:tr w14:paraId="04C5A09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2223" w:type="dxa"/>
          </w:tcPr>
          <w:p w14:paraId="4CA3D276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需求来源部门</w:t>
            </w:r>
          </w:p>
        </w:tc>
        <w:tc>
          <w:tcPr>
            <w:tcW w:w="6275" w:type="dxa"/>
          </w:tcPr>
          <w:p w14:paraId="2D30898A">
            <w:pPr>
              <w:spacing w:line="360" w:lineRule="auto"/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产品运营中心</w:t>
            </w:r>
          </w:p>
        </w:tc>
      </w:tr>
      <w:tr w14:paraId="7719AA2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2223" w:type="dxa"/>
          </w:tcPr>
          <w:p w14:paraId="2635EA43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需求申请人</w:t>
            </w:r>
          </w:p>
        </w:tc>
        <w:tc>
          <w:tcPr>
            <w:tcW w:w="6275" w:type="dxa"/>
          </w:tcPr>
          <w:p w14:paraId="4BDBE2D7">
            <w:pPr>
              <w:spacing w:line="360" w:lineRule="auto"/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李慧敏</w:t>
            </w:r>
          </w:p>
        </w:tc>
      </w:tr>
      <w:tr w14:paraId="15288F9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2223" w:type="dxa"/>
          </w:tcPr>
          <w:p w14:paraId="0F320C9B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优先级（及理由）</w:t>
            </w:r>
          </w:p>
        </w:tc>
        <w:tc>
          <w:tcPr>
            <w:tcW w:w="6275" w:type="dxa"/>
          </w:tcPr>
          <w:p w14:paraId="5CCA722E">
            <w:pPr>
              <w:jc w:val="center"/>
              <w:rPr>
                <w:rFonts w:hint="eastAsia" w:ascii="黑体" w:hAnsi="黑体" w:eastAsia="黑体"/>
                <w:color w:val="0070C0"/>
                <w:lang w:val="en-US" w:eastAsia="zh-CN"/>
              </w:rPr>
            </w:pPr>
            <w:r>
              <w:rPr>
                <w:rFonts w:hint="eastAsia" w:ascii="黑体" w:hAnsi="黑体" w:eastAsia="黑体"/>
                <w:color w:val="0070C0"/>
                <w:lang w:val="en-US" w:eastAsia="zh-CN"/>
              </w:rPr>
              <w:t>一般</w:t>
            </w:r>
          </w:p>
        </w:tc>
      </w:tr>
      <w:tr w14:paraId="4B23F25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2223" w:type="dxa"/>
          </w:tcPr>
          <w:p w14:paraId="313B4885">
            <w:pPr>
              <w:spacing w:line="360" w:lineRule="exact"/>
              <w:jc w:val="center"/>
              <w:rPr>
                <w:rFonts w:cs="宋体" w:asciiTheme="minorEastAsia" w:hAnsiTheme="minorEastAsia"/>
                <w:b/>
                <w:color w:val="000000"/>
                <w:sz w:val="18"/>
                <w:szCs w:val="18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sz w:val="18"/>
                <w:szCs w:val="18"/>
              </w:rPr>
              <w:t>期望上线时间</w:t>
            </w:r>
          </w:p>
        </w:tc>
        <w:tc>
          <w:tcPr>
            <w:tcW w:w="6275" w:type="dxa"/>
          </w:tcPr>
          <w:p w14:paraId="04661CA2">
            <w:pPr>
              <w:jc w:val="center"/>
              <w:rPr>
                <w:rFonts w:hint="default" w:ascii="黑体" w:hAnsi="黑体" w:eastAsia="黑体"/>
                <w:color w:val="0070C0"/>
                <w:lang w:val="en-US" w:eastAsia="zh-CN"/>
              </w:rPr>
            </w:pPr>
            <w:r>
              <w:rPr>
                <w:rFonts w:hint="eastAsia" w:ascii="黑体" w:hAnsi="黑体" w:eastAsia="黑体"/>
                <w:color w:val="0070C0"/>
                <w:lang w:val="en-US" w:eastAsia="zh-CN"/>
              </w:rPr>
              <w:t>2025-8-28</w:t>
            </w:r>
          </w:p>
        </w:tc>
      </w:tr>
    </w:tbl>
    <w:p w14:paraId="61B6666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DC229"/>
    <w:multiLevelType w:val="singleLevel"/>
    <w:tmpl w:val="A37DC22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3E2E3FB"/>
    <w:multiLevelType w:val="singleLevel"/>
    <w:tmpl w:val="A3E2E3FB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A453E41B"/>
    <w:multiLevelType w:val="singleLevel"/>
    <w:tmpl w:val="A453E41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E1C6EA2"/>
    <w:multiLevelType w:val="singleLevel"/>
    <w:tmpl w:val="AE1C6EA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BED3DEF7"/>
    <w:multiLevelType w:val="singleLevel"/>
    <w:tmpl w:val="BED3DEF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E278512D"/>
    <w:multiLevelType w:val="singleLevel"/>
    <w:tmpl w:val="E278512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0B81ABD3"/>
    <w:multiLevelType w:val="singleLevel"/>
    <w:tmpl w:val="0B81ABD3"/>
    <w:lvl w:ilvl="0" w:tentative="0">
      <w:start w:val="30"/>
      <w:numFmt w:val="decimal"/>
      <w:suff w:val="nothing"/>
      <w:lvlText w:val="%1、"/>
      <w:lvlJc w:val="left"/>
    </w:lvl>
  </w:abstractNum>
  <w:abstractNum w:abstractNumId="7">
    <w:nsid w:val="25E3EE97"/>
    <w:multiLevelType w:val="singleLevel"/>
    <w:tmpl w:val="25E3EE9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C8AC221"/>
    <w:multiLevelType w:val="singleLevel"/>
    <w:tmpl w:val="2C8AC221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31542269"/>
    <w:multiLevelType w:val="multilevel"/>
    <w:tmpl w:val="31542269"/>
    <w:lvl w:ilvl="0" w:tentative="0">
      <w:start w:val="1"/>
      <w:numFmt w:val="decimal"/>
      <w:lvlText w:val="%1、"/>
      <w:lvlJc w:val="left"/>
      <w:pPr>
        <w:ind w:left="780" w:hanging="420"/>
      </w:pPr>
      <w:rPr>
        <w:rFonts w:hint="eastAsia"/>
        <w:sz w:val="22"/>
      </w:rPr>
    </w:lvl>
    <w:lvl w:ilvl="1" w:tentative="0">
      <w:start w:val="1"/>
      <w:numFmt w:val="lowerLetter"/>
      <w:pStyle w:val="3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6BD2E36"/>
    <w:multiLevelType w:val="multilevel"/>
    <w:tmpl w:val="36BD2E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 w:asciiTheme="majorHAnsi" w:hAnsiTheme="majorHAnsi"/>
        <w:b/>
        <w:bCs w:val="0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>
    <w:nsid w:val="37AD1BDA"/>
    <w:multiLevelType w:val="multilevel"/>
    <w:tmpl w:val="37AD1BD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49260181"/>
    <w:multiLevelType w:val="multilevel"/>
    <w:tmpl w:val="4926018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CC5607C"/>
    <w:multiLevelType w:val="multilevel"/>
    <w:tmpl w:val="4CC5607C"/>
    <w:lvl w:ilvl="0" w:tentative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64A718A5"/>
    <w:multiLevelType w:val="singleLevel"/>
    <w:tmpl w:val="64A718A5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5">
    <w:nsid w:val="6F86C6E4"/>
    <w:multiLevelType w:val="singleLevel"/>
    <w:tmpl w:val="6F86C6E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7833D631"/>
    <w:multiLevelType w:val="singleLevel"/>
    <w:tmpl w:val="7833D631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78985472"/>
    <w:multiLevelType w:val="singleLevel"/>
    <w:tmpl w:val="7898547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8">
    <w:nsid w:val="7923177C"/>
    <w:multiLevelType w:val="multilevel"/>
    <w:tmpl w:val="7923177C"/>
    <w:lvl w:ilvl="0" w:tentative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isLgl/>
      <w:suff w:val="space"/>
      <w:lvlText w:val="%1.%2"/>
      <w:lvlJc w:val="left"/>
      <w:pPr>
        <w:ind w:left="851" w:hanging="567"/>
      </w:pPr>
      <w:rPr>
        <w:rFonts w:hint="eastAsia"/>
      </w:rPr>
    </w:lvl>
    <w:lvl w:ilvl="2" w:tentative="0">
      <w:start w:val="1"/>
      <w:numFmt w:val="decimal"/>
      <w:suff w:val="space"/>
      <w:lvlText w:val="%1.%2.%3"/>
      <w:lvlJc w:val="left"/>
      <w:pPr>
        <w:ind w:left="1134" w:hanging="567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1134" w:hanging="567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1134" w:hanging="567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1134" w:hanging="567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12"/>
  </w:num>
  <w:num w:numId="3">
    <w:abstractNumId w:val="18"/>
  </w:num>
  <w:num w:numId="4">
    <w:abstractNumId w:val="8"/>
  </w:num>
  <w:num w:numId="5">
    <w:abstractNumId w:val="17"/>
  </w:num>
  <w:num w:numId="6">
    <w:abstractNumId w:val="14"/>
  </w:num>
  <w:num w:numId="7">
    <w:abstractNumId w:val="13"/>
  </w:num>
  <w:num w:numId="8">
    <w:abstractNumId w:val="0"/>
  </w:num>
  <w:num w:numId="9">
    <w:abstractNumId w:val="15"/>
  </w:num>
  <w:num w:numId="10">
    <w:abstractNumId w:val="10"/>
  </w:num>
  <w:num w:numId="11">
    <w:abstractNumId w:val="11"/>
  </w:num>
  <w:num w:numId="12">
    <w:abstractNumId w:val="4"/>
  </w:num>
  <w:num w:numId="13">
    <w:abstractNumId w:val="1"/>
  </w:num>
  <w:num w:numId="14">
    <w:abstractNumId w:val="7"/>
  </w:num>
  <w:num w:numId="15">
    <w:abstractNumId w:val="3"/>
  </w:num>
  <w:num w:numId="16">
    <w:abstractNumId w:val="2"/>
  </w:num>
  <w:num w:numId="17">
    <w:abstractNumId w:val="6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0D28"/>
    <w:rsid w:val="006836D3"/>
    <w:rsid w:val="00AA7865"/>
    <w:rsid w:val="0137189F"/>
    <w:rsid w:val="016B5AC8"/>
    <w:rsid w:val="01981D96"/>
    <w:rsid w:val="01B4527D"/>
    <w:rsid w:val="01E75F7D"/>
    <w:rsid w:val="024261A6"/>
    <w:rsid w:val="02EB05EB"/>
    <w:rsid w:val="03FC6618"/>
    <w:rsid w:val="040522EB"/>
    <w:rsid w:val="04455A45"/>
    <w:rsid w:val="04554DB0"/>
    <w:rsid w:val="04A171B4"/>
    <w:rsid w:val="04BC5D9C"/>
    <w:rsid w:val="04D40DDF"/>
    <w:rsid w:val="050528EE"/>
    <w:rsid w:val="05222425"/>
    <w:rsid w:val="05C14640"/>
    <w:rsid w:val="05FC3100"/>
    <w:rsid w:val="05FD472B"/>
    <w:rsid w:val="06366E11"/>
    <w:rsid w:val="067032E2"/>
    <w:rsid w:val="07BE4391"/>
    <w:rsid w:val="08816B15"/>
    <w:rsid w:val="08E01A94"/>
    <w:rsid w:val="08E848F1"/>
    <w:rsid w:val="08EE6E9A"/>
    <w:rsid w:val="08F31FA8"/>
    <w:rsid w:val="0902043D"/>
    <w:rsid w:val="09A20CC2"/>
    <w:rsid w:val="09C82940"/>
    <w:rsid w:val="09FC07F7"/>
    <w:rsid w:val="0A2F26B7"/>
    <w:rsid w:val="0B813DCE"/>
    <w:rsid w:val="0BA406B8"/>
    <w:rsid w:val="0C752FB1"/>
    <w:rsid w:val="0CDD0280"/>
    <w:rsid w:val="0D000992"/>
    <w:rsid w:val="0D4C4F84"/>
    <w:rsid w:val="0D755681"/>
    <w:rsid w:val="0D9773A6"/>
    <w:rsid w:val="0DC46DAE"/>
    <w:rsid w:val="0DF2096E"/>
    <w:rsid w:val="0E1B19B0"/>
    <w:rsid w:val="0E2844A2"/>
    <w:rsid w:val="0F136D28"/>
    <w:rsid w:val="0F7F6343"/>
    <w:rsid w:val="0FD74B9F"/>
    <w:rsid w:val="10460C35"/>
    <w:rsid w:val="10693AFF"/>
    <w:rsid w:val="111924E4"/>
    <w:rsid w:val="12014293"/>
    <w:rsid w:val="122E4051"/>
    <w:rsid w:val="125E74E2"/>
    <w:rsid w:val="12972056"/>
    <w:rsid w:val="12E178FD"/>
    <w:rsid w:val="13624D22"/>
    <w:rsid w:val="14114011"/>
    <w:rsid w:val="143C1A54"/>
    <w:rsid w:val="14454DCE"/>
    <w:rsid w:val="14596B6E"/>
    <w:rsid w:val="14871A0B"/>
    <w:rsid w:val="14B06BD8"/>
    <w:rsid w:val="14E21EFA"/>
    <w:rsid w:val="15875F52"/>
    <w:rsid w:val="15A5287C"/>
    <w:rsid w:val="163D0D06"/>
    <w:rsid w:val="165B25A3"/>
    <w:rsid w:val="167F4CEB"/>
    <w:rsid w:val="16866209"/>
    <w:rsid w:val="16AD4648"/>
    <w:rsid w:val="171E1EFA"/>
    <w:rsid w:val="180F5AC4"/>
    <w:rsid w:val="18145655"/>
    <w:rsid w:val="187F4C00"/>
    <w:rsid w:val="18CB43A7"/>
    <w:rsid w:val="19021250"/>
    <w:rsid w:val="1926044D"/>
    <w:rsid w:val="193E071D"/>
    <w:rsid w:val="197E141A"/>
    <w:rsid w:val="19CB39B5"/>
    <w:rsid w:val="1A2B77F4"/>
    <w:rsid w:val="1B26620D"/>
    <w:rsid w:val="1BC1139B"/>
    <w:rsid w:val="1C266DB3"/>
    <w:rsid w:val="1C4B179E"/>
    <w:rsid w:val="1D0F3F70"/>
    <w:rsid w:val="1D3B112E"/>
    <w:rsid w:val="1D680BBD"/>
    <w:rsid w:val="1D8A7807"/>
    <w:rsid w:val="1E4F15D7"/>
    <w:rsid w:val="1E5170FD"/>
    <w:rsid w:val="1EE94F15"/>
    <w:rsid w:val="1F706448"/>
    <w:rsid w:val="1F9000F9"/>
    <w:rsid w:val="1F9C08C9"/>
    <w:rsid w:val="1FB91406"/>
    <w:rsid w:val="1FD77504"/>
    <w:rsid w:val="20AC0F62"/>
    <w:rsid w:val="20B366A0"/>
    <w:rsid w:val="20F070A1"/>
    <w:rsid w:val="21501A6F"/>
    <w:rsid w:val="218121AD"/>
    <w:rsid w:val="219A461E"/>
    <w:rsid w:val="21EC035C"/>
    <w:rsid w:val="21FA7AAB"/>
    <w:rsid w:val="2266097C"/>
    <w:rsid w:val="22F526A1"/>
    <w:rsid w:val="23613B1B"/>
    <w:rsid w:val="239570D0"/>
    <w:rsid w:val="23C43C26"/>
    <w:rsid w:val="243F4086"/>
    <w:rsid w:val="24596D0B"/>
    <w:rsid w:val="24BD1B9F"/>
    <w:rsid w:val="24D93D3F"/>
    <w:rsid w:val="250C0222"/>
    <w:rsid w:val="252F12B8"/>
    <w:rsid w:val="25545E18"/>
    <w:rsid w:val="25943A3B"/>
    <w:rsid w:val="25B031C9"/>
    <w:rsid w:val="260070FB"/>
    <w:rsid w:val="262D196D"/>
    <w:rsid w:val="266C0EE7"/>
    <w:rsid w:val="26915A69"/>
    <w:rsid w:val="272E3D2B"/>
    <w:rsid w:val="275739CA"/>
    <w:rsid w:val="27ED27C0"/>
    <w:rsid w:val="27EE00B2"/>
    <w:rsid w:val="28401A93"/>
    <w:rsid w:val="28DA4193"/>
    <w:rsid w:val="2911030A"/>
    <w:rsid w:val="29A04FE6"/>
    <w:rsid w:val="29B134B7"/>
    <w:rsid w:val="2A49393A"/>
    <w:rsid w:val="2ACE1AD5"/>
    <w:rsid w:val="2AEC1E3B"/>
    <w:rsid w:val="2AFB1DA3"/>
    <w:rsid w:val="2B715282"/>
    <w:rsid w:val="2BDF3F0E"/>
    <w:rsid w:val="2C433247"/>
    <w:rsid w:val="2C933912"/>
    <w:rsid w:val="2CDC497D"/>
    <w:rsid w:val="2CDE3270"/>
    <w:rsid w:val="2CE55F57"/>
    <w:rsid w:val="2DAD5B25"/>
    <w:rsid w:val="2DF363D4"/>
    <w:rsid w:val="2E1554C2"/>
    <w:rsid w:val="2E6F4EB4"/>
    <w:rsid w:val="2E78290B"/>
    <w:rsid w:val="2F257E9C"/>
    <w:rsid w:val="2FB82672"/>
    <w:rsid w:val="2FE7130D"/>
    <w:rsid w:val="2FF52573"/>
    <w:rsid w:val="306C1B38"/>
    <w:rsid w:val="30837FAC"/>
    <w:rsid w:val="31837ABD"/>
    <w:rsid w:val="31BF1D88"/>
    <w:rsid w:val="31C92F6D"/>
    <w:rsid w:val="31CA64FA"/>
    <w:rsid w:val="321150C9"/>
    <w:rsid w:val="327222AC"/>
    <w:rsid w:val="32974BE6"/>
    <w:rsid w:val="32A622D8"/>
    <w:rsid w:val="32BE2EB7"/>
    <w:rsid w:val="33B15626"/>
    <w:rsid w:val="33B421B0"/>
    <w:rsid w:val="342248C2"/>
    <w:rsid w:val="34321327"/>
    <w:rsid w:val="34AE3328"/>
    <w:rsid w:val="34CE1050"/>
    <w:rsid w:val="359548C1"/>
    <w:rsid w:val="35B025DF"/>
    <w:rsid w:val="35C236B1"/>
    <w:rsid w:val="35CE0597"/>
    <w:rsid w:val="35EE69CB"/>
    <w:rsid w:val="35FA1FB3"/>
    <w:rsid w:val="36693D6D"/>
    <w:rsid w:val="378E2E04"/>
    <w:rsid w:val="3792543D"/>
    <w:rsid w:val="385B0F45"/>
    <w:rsid w:val="38BE5E78"/>
    <w:rsid w:val="395C4C76"/>
    <w:rsid w:val="39B81FB4"/>
    <w:rsid w:val="39D56EDC"/>
    <w:rsid w:val="3A5169AB"/>
    <w:rsid w:val="3AA65ADC"/>
    <w:rsid w:val="3AC0143A"/>
    <w:rsid w:val="3BD04A0D"/>
    <w:rsid w:val="3C157D1F"/>
    <w:rsid w:val="3C334C00"/>
    <w:rsid w:val="3C4F3695"/>
    <w:rsid w:val="3C890AAE"/>
    <w:rsid w:val="3D141416"/>
    <w:rsid w:val="3D4E483C"/>
    <w:rsid w:val="3D584A5A"/>
    <w:rsid w:val="3D5916FE"/>
    <w:rsid w:val="3D6B636C"/>
    <w:rsid w:val="3DD671C7"/>
    <w:rsid w:val="3E6D1E0A"/>
    <w:rsid w:val="3F1461F9"/>
    <w:rsid w:val="3F891389"/>
    <w:rsid w:val="3FA76D60"/>
    <w:rsid w:val="3FD700C5"/>
    <w:rsid w:val="406D3CE7"/>
    <w:rsid w:val="40A772EB"/>
    <w:rsid w:val="41801AFE"/>
    <w:rsid w:val="41C86CB4"/>
    <w:rsid w:val="41EF30F1"/>
    <w:rsid w:val="425265CA"/>
    <w:rsid w:val="428F1DE0"/>
    <w:rsid w:val="42CA0646"/>
    <w:rsid w:val="437333DD"/>
    <w:rsid w:val="437F06D0"/>
    <w:rsid w:val="44355A81"/>
    <w:rsid w:val="446213B8"/>
    <w:rsid w:val="44D01555"/>
    <w:rsid w:val="46002253"/>
    <w:rsid w:val="46115240"/>
    <w:rsid w:val="46EA3425"/>
    <w:rsid w:val="472F4363"/>
    <w:rsid w:val="477D03A6"/>
    <w:rsid w:val="485753FE"/>
    <w:rsid w:val="48816FBF"/>
    <w:rsid w:val="48950090"/>
    <w:rsid w:val="48B134AD"/>
    <w:rsid w:val="48E1714C"/>
    <w:rsid w:val="48FA296C"/>
    <w:rsid w:val="493113C1"/>
    <w:rsid w:val="494D67E4"/>
    <w:rsid w:val="497A5766"/>
    <w:rsid w:val="49803B82"/>
    <w:rsid w:val="499D180F"/>
    <w:rsid w:val="49B4132B"/>
    <w:rsid w:val="49B469FA"/>
    <w:rsid w:val="49B503C3"/>
    <w:rsid w:val="4A0C6707"/>
    <w:rsid w:val="4A48168E"/>
    <w:rsid w:val="4B492DCB"/>
    <w:rsid w:val="4B4C5245"/>
    <w:rsid w:val="4B797B0F"/>
    <w:rsid w:val="4BBD0964"/>
    <w:rsid w:val="4BC4212D"/>
    <w:rsid w:val="4BDB773A"/>
    <w:rsid w:val="4BEC558D"/>
    <w:rsid w:val="4C0078C3"/>
    <w:rsid w:val="4C361B10"/>
    <w:rsid w:val="4C4F5710"/>
    <w:rsid w:val="4C880D8B"/>
    <w:rsid w:val="4D0D09B0"/>
    <w:rsid w:val="4D25766E"/>
    <w:rsid w:val="4D2C295F"/>
    <w:rsid w:val="4D36167B"/>
    <w:rsid w:val="4D9C5D37"/>
    <w:rsid w:val="4E092CA1"/>
    <w:rsid w:val="4E326481"/>
    <w:rsid w:val="4F283CB4"/>
    <w:rsid w:val="4F994B78"/>
    <w:rsid w:val="4FB939C0"/>
    <w:rsid w:val="4FEE03A0"/>
    <w:rsid w:val="512F248E"/>
    <w:rsid w:val="515F3303"/>
    <w:rsid w:val="51645916"/>
    <w:rsid w:val="519C4558"/>
    <w:rsid w:val="51B761C7"/>
    <w:rsid w:val="522307D5"/>
    <w:rsid w:val="52320A18"/>
    <w:rsid w:val="528523A3"/>
    <w:rsid w:val="52C339E3"/>
    <w:rsid w:val="534E3769"/>
    <w:rsid w:val="53C404C8"/>
    <w:rsid w:val="53D22156"/>
    <w:rsid w:val="53DF7E41"/>
    <w:rsid w:val="542265B9"/>
    <w:rsid w:val="54AB3F97"/>
    <w:rsid w:val="54BA257D"/>
    <w:rsid w:val="55C049B9"/>
    <w:rsid w:val="560B714F"/>
    <w:rsid w:val="56263100"/>
    <w:rsid w:val="5633286C"/>
    <w:rsid w:val="563441D3"/>
    <w:rsid w:val="5637484F"/>
    <w:rsid w:val="56664A25"/>
    <w:rsid w:val="57476AA7"/>
    <w:rsid w:val="57F5277D"/>
    <w:rsid w:val="58004399"/>
    <w:rsid w:val="58315F63"/>
    <w:rsid w:val="5851771E"/>
    <w:rsid w:val="586902DC"/>
    <w:rsid w:val="587C1217"/>
    <w:rsid w:val="58A53B3F"/>
    <w:rsid w:val="58CF0374"/>
    <w:rsid w:val="58D137A5"/>
    <w:rsid w:val="58DC3BE8"/>
    <w:rsid w:val="58EC267D"/>
    <w:rsid w:val="58F72852"/>
    <w:rsid w:val="5A8A2976"/>
    <w:rsid w:val="5A8E77E6"/>
    <w:rsid w:val="5AC5005A"/>
    <w:rsid w:val="5B2A4922"/>
    <w:rsid w:val="5B4118DD"/>
    <w:rsid w:val="5C78796F"/>
    <w:rsid w:val="5CB01C46"/>
    <w:rsid w:val="5CC149DD"/>
    <w:rsid w:val="5D025D0B"/>
    <w:rsid w:val="5D0C00B7"/>
    <w:rsid w:val="5D1F5B2E"/>
    <w:rsid w:val="5D575623"/>
    <w:rsid w:val="5DB87C47"/>
    <w:rsid w:val="5E2076EF"/>
    <w:rsid w:val="5E54259A"/>
    <w:rsid w:val="5E6737F7"/>
    <w:rsid w:val="5F1E295A"/>
    <w:rsid w:val="5FBF6722"/>
    <w:rsid w:val="5FF8050F"/>
    <w:rsid w:val="6032487F"/>
    <w:rsid w:val="60B3064E"/>
    <w:rsid w:val="60CB07AA"/>
    <w:rsid w:val="60F3198D"/>
    <w:rsid w:val="616A4C51"/>
    <w:rsid w:val="617A032C"/>
    <w:rsid w:val="61952167"/>
    <w:rsid w:val="61DB28F6"/>
    <w:rsid w:val="623E0A40"/>
    <w:rsid w:val="62B838D1"/>
    <w:rsid w:val="62D95364"/>
    <w:rsid w:val="62E017C3"/>
    <w:rsid w:val="62E24931"/>
    <w:rsid w:val="63DA1E44"/>
    <w:rsid w:val="63FC70D8"/>
    <w:rsid w:val="64212EA0"/>
    <w:rsid w:val="645E569D"/>
    <w:rsid w:val="64DE058B"/>
    <w:rsid w:val="65182144"/>
    <w:rsid w:val="6559478F"/>
    <w:rsid w:val="661456C1"/>
    <w:rsid w:val="661F2C0A"/>
    <w:rsid w:val="66222CDF"/>
    <w:rsid w:val="664538EE"/>
    <w:rsid w:val="66CA0819"/>
    <w:rsid w:val="675625A4"/>
    <w:rsid w:val="67587D12"/>
    <w:rsid w:val="67CF7FF1"/>
    <w:rsid w:val="681D1441"/>
    <w:rsid w:val="681E31D0"/>
    <w:rsid w:val="687B6875"/>
    <w:rsid w:val="68F93288"/>
    <w:rsid w:val="691240E0"/>
    <w:rsid w:val="696763D5"/>
    <w:rsid w:val="69911031"/>
    <w:rsid w:val="699D2360"/>
    <w:rsid w:val="69C97A5C"/>
    <w:rsid w:val="6A36153B"/>
    <w:rsid w:val="6A9040D6"/>
    <w:rsid w:val="6A9C2F2D"/>
    <w:rsid w:val="6AED05DB"/>
    <w:rsid w:val="6AF2000E"/>
    <w:rsid w:val="6B555E6A"/>
    <w:rsid w:val="6BC63CB8"/>
    <w:rsid w:val="6C0C501F"/>
    <w:rsid w:val="6C5B7766"/>
    <w:rsid w:val="6C6D154A"/>
    <w:rsid w:val="6C783074"/>
    <w:rsid w:val="6CB43B82"/>
    <w:rsid w:val="6D09032B"/>
    <w:rsid w:val="6DA82B09"/>
    <w:rsid w:val="6DAF0D17"/>
    <w:rsid w:val="6E5E753E"/>
    <w:rsid w:val="6E9B1B8E"/>
    <w:rsid w:val="6EE4568A"/>
    <w:rsid w:val="6EE507C8"/>
    <w:rsid w:val="6EEF4D85"/>
    <w:rsid w:val="6F2C780C"/>
    <w:rsid w:val="6F49087B"/>
    <w:rsid w:val="6F4A515E"/>
    <w:rsid w:val="6F5F304F"/>
    <w:rsid w:val="6FF84353"/>
    <w:rsid w:val="6FFA30F0"/>
    <w:rsid w:val="71BE0E1B"/>
    <w:rsid w:val="721B66E8"/>
    <w:rsid w:val="72EC2B34"/>
    <w:rsid w:val="739015EB"/>
    <w:rsid w:val="73F30A15"/>
    <w:rsid w:val="75045DEC"/>
    <w:rsid w:val="750A06A6"/>
    <w:rsid w:val="7513602F"/>
    <w:rsid w:val="753A7794"/>
    <w:rsid w:val="75463CF0"/>
    <w:rsid w:val="75661F2A"/>
    <w:rsid w:val="75D235F2"/>
    <w:rsid w:val="762F50EB"/>
    <w:rsid w:val="76312CE7"/>
    <w:rsid w:val="76871E99"/>
    <w:rsid w:val="776838CE"/>
    <w:rsid w:val="77744211"/>
    <w:rsid w:val="77E62117"/>
    <w:rsid w:val="77EE2CAB"/>
    <w:rsid w:val="77F453D2"/>
    <w:rsid w:val="78520152"/>
    <w:rsid w:val="78531A24"/>
    <w:rsid w:val="78EC69DC"/>
    <w:rsid w:val="791D5C75"/>
    <w:rsid w:val="799A0ACD"/>
    <w:rsid w:val="79D7587D"/>
    <w:rsid w:val="79DC2E94"/>
    <w:rsid w:val="79EA36A2"/>
    <w:rsid w:val="7A326F58"/>
    <w:rsid w:val="7A7E6973"/>
    <w:rsid w:val="7ADE49EA"/>
    <w:rsid w:val="7AFE1EF5"/>
    <w:rsid w:val="7B2F3759"/>
    <w:rsid w:val="7B391059"/>
    <w:rsid w:val="7C1C010B"/>
    <w:rsid w:val="7C544077"/>
    <w:rsid w:val="7C572AB6"/>
    <w:rsid w:val="7CE42605"/>
    <w:rsid w:val="7CE81576"/>
    <w:rsid w:val="7DAB7199"/>
    <w:rsid w:val="7E294D1A"/>
    <w:rsid w:val="7E3111DC"/>
    <w:rsid w:val="7E7062A0"/>
    <w:rsid w:val="7E730AA0"/>
    <w:rsid w:val="7EFC41F2"/>
    <w:rsid w:val="7F3971CE"/>
    <w:rsid w:val="7F507DDF"/>
    <w:rsid w:val="7F68418F"/>
    <w:rsid w:val="7F78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80" w:after="280" w:line="415" w:lineRule="auto"/>
      <w:outlineLvl w:val="1"/>
    </w:pPr>
    <w:rPr>
      <w:rFonts w:ascii="Arial" w:hAnsi="Arial" w:eastAsia="黑体" w:cs="Times New Roman"/>
      <w:b/>
      <w:bCs/>
      <w:kern w:val="0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QB正文"/>
    <w:basedOn w:val="1"/>
    <w:qFormat/>
    <w:uiPriority w:val="0"/>
    <w:pPr>
      <w:widowControl/>
      <w:autoSpaceDE w:val="0"/>
      <w:autoSpaceDN w:val="0"/>
      <w:spacing w:line="360" w:lineRule="auto"/>
      <w:ind w:firstLine="200" w:firstLineChars="200"/>
    </w:pPr>
    <w:rPr>
      <w:rFonts w:ascii="宋体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6733</Words>
  <Characters>7182</Characters>
  <Lines>0</Lines>
  <Paragraphs>0</Paragraphs>
  <TotalTime>11</TotalTime>
  <ScaleCrop>false</ScaleCrop>
  <LinksUpToDate>false</LinksUpToDate>
  <CharactersWithSpaces>7270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2025-09-29T02:38:00Z</dcterms:created>
  <dc:creator>29193</dc:creator>
  <cp:lastModifiedBy>Thees.</cp:lastModifiedBy>
  <dcterms:modified xsi:type="dcterms:W3CDTF">2025-10-27T08:10:09Z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eyJoZGlkIjoiNWQwYzcwNjM3ZmQ4MzdhOGRjMWYxZGY5NGRmZWIwZGIiLCJ1c2VySWQiOiIxMzk3MjA3NDM3In0=</vt:lpwstr>
  </property>
  <property fmtid="{D5CDD505-2E9C-101B-9397-08002B2CF9AE}" pid="4" name="ICV">
    <vt:lpwstr>5AFB67EB75AB483E92DA29F419BFB2A5_13</vt:lpwstr>
  </property>
</Properties>
</file>