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Дайте определение понятию «Интернет».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Сеть на основе TCP/IP. (из лекции)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Всемирная система объединённых компьютерных сетей для хранения и передачи информации. (из гугла)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Дайте определение понятию «Служба Интернет».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службы Интернет (DNS, SMTP/POP3/IMAP, WWW, FTP, Telnet, SSH)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службы Интернет - это протоколы передачи данных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Службы Интернета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– это виды услуг, которые оказываются серверами сети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Интернет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Дайте определение понятию «Узел сети Интернет».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Устройство, имеющее IP-адрес и подключенное к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(из лекции)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устройство, соединенное с другими устройствами как часть компьютерной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сети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Узлами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могут быть компьютеры, мобильные телефоны, карманные компьютеры, а также специальные сетевые устройства, такие как маршрутизатор, коммутатор или концентратор.(из гугла)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Дайте определение понятию «клиент-серверное приложение».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</w:t>
      </w:r>
      <w:r w:rsidDel="00000000" w:rsidR="00000000" w:rsidRPr="00000000">
        <w:rPr>
          <w:sz w:val="24"/>
          <w:szCs w:val="24"/>
          <w:rtl w:val="0"/>
        </w:rPr>
        <w:t xml:space="preserve">лиент-серверное приложение = приложение (программа) с клиент-серверной архитектурой: приложение, состоящее из двух компонент – клиента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сервера</w:t>
      </w:r>
      <w:r w:rsidDel="00000000" w:rsidR="00000000" w:rsidRPr="00000000">
        <w:rPr>
          <w:sz w:val="24"/>
          <w:szCs w:val="24"/>
          <w:rtl w:val="0"/>
        </w:rPr>
        <w:t xml:space="preserve">; клиент и сервер взаимодействуют между собой в соответствии с заданными правилами (спецификациями,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протоколами</w:t>
      </w:r>
      <w:r w:rsidDel="00000000" w:rsidR="00000000" w:rsidRPr="00000000">
        <w:rPr>
          <w:sz w:val="24"/>
          <w:szCs w:val="24"/>
          <w:rtl w:val="0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соединение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инициатором соединения всегда является клиент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Дайте определение понятию «сетевой протокол».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Н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абор правил и действий (очерёдности действий), позволяющий осуществлять соединение и обмен данными между двумя и более включенными в сеть устройствами. (из гугла)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Перечислите основные свойства протокола HTTP.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версии HTTP/1.1 – действующий (текстовый), HTTP/2 – черновой (не распространен, бинарный);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два типа абонентов: клиент и сервер;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два типа сообщений: request и response;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клиента к серверу – request;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сервера к клиенту – response;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один request всегда один response, иначе ошибка;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одному response всегда один request,  иначе ошибка;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TCP-порты: 80, 443;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адресации используется URI или URN;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поддерживается W3C, описан в нескольких RFC.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Перечислите состав информации, пересылаемой в HTTP-запросе.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метод;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URI;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протокола (HTTP/1.1);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заголовки (пары: имя/заголовок);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 (пары: имя/заголовок);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расширение.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Перечислите состав информации, пересылаемой в HTTP-ответе.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протокола (HTTP/1.1);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состояния (1xx, 2xx, 3xx, 4xx, 5xx);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пояснение к коду состояния;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заголовки (пары: имя/заголовок);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расширение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Дайте определение понятию «web-приложение».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Клиент-серверное приложение, у которого клиент и сервер взаимодействуют по протоколу HTTP (из лекции)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Дайте определение понятиям «frontend» и «backend».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76" w:lineRule="auto"/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говорят о разработке web-приложения, говорят о разработке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frontend </w:t>
      </w:r>
      <w:r w:rsidDel="00000000" w:rsidR="00000000" w:rsidRPr="00000000">
        <w:rPr>
          <w:sz w:val="24"/>
          <w:szCs w:val="24"/>
          <w:rtl w:val="0"/>
        </w:rPr>
        <w:t xml:space="preserve">(клиента)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 (сервера)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Дайте определение понятию «кроссплатформенное приложение».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Приложение, способное работать на более чем одной программно-аппаратной (аппаратура + операционная система) платформе.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Изобразите и поясните общую схему web-приложения.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клиент-серверных приложений, компоненты которого взаимодействуют по протоколу HTTP-протокола.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6318" cy="318961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318" cy="318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Назовите основные технологии разработки серверных кроссплатформенных приложений.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PHP Apache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Asp.net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 EE/ Spring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Django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Поясните понятие «асинхронная операция».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A-механизм, формирующий заявку и потом  получающий результат; B-механизм, получающий заявку от A, исполняющий операцию и отправляющий результат A; продолжительность выполнения операции B-механизмом, как правило, непредсказуемо; в то время пока B-механизм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Поясните принцип выполнения асинхронного запроса с помощью объекта XMLHTTPRequest и Fetch.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XHR: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87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4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2857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fetch: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57750" cy="171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19725" cy="3619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86438" cy="533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38750" cy="2114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351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Поясните основное назначение сервера NODE.JS.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838"/>
          <w:sz w:val="23"/>
          <w:szCs w:val="23"/>
          <w:highlight w:val="yellow"/>
          <w:rtl w:val="0"/>
        </w:rPr>
        <w:t xml:space="preserve">Это облегченная среда, используемая для разработки веб-приложений на стороне сервера.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Перечислите основные свойства сервера NODE.JS.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  <w:rtl w:val="0"/>
        </w:rPr>
        <w:t xml:space="preserve">Открытый исходный код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  <w:rtl w:val="0"/>
        </w:rPr>
        <w:t xml:space="preserve">основан на Chrome V8;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  <w:rtl w:val="0"/>
        </w:rPr>
        <w:t xml:space="preserve">среда (контейнер) исполнения приложений на JavaScript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  <w:rtl w:val="0"/>
        </w:rPr>
        <w:t xml:space="preserve">Высокая масштабируемость 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  <w:rtl w:val="0"/>
        </w:rPr>
        <w:t xml:space="preserve">Скорость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  <w:rtl w:val="0"/>
        </w:rPr>
        <w:t xml:space="preserve">Асинхронный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  <w:rtl w:val="0"/>
        </w:rPr>
        <w:t xml:space="preserve">Однопоточный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838"/>
          <w:sz w:val="26"/>
          <w:szCs w:val="26"/>
          <w:highlight w:val="white"/>
          <w:rtl w:val="0"/>
        </w:rPr>
        <w:t xml:space="preserve">Нет буферизации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