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v0.1.11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 This</w:t>
      </w:r>
      <w:r>
        <w:t xml:space="preserve"> </w:t>
      </w:r>
      <w:r>
        <w:t xml:space="preserve">is git-aware current-index context, not a historical temporal graph.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temporal KG history, migration automation, and heavier enterprise</w:t>
      </w:r>
      <w:r>
        <w:t xml:space="preserve"> </w:t>
      </w:r>
      <w:r>
        <w:t xml:space="preserve">orchestration are v0.5+ 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2026-06-13T03:00:02Z</dcterms:created>
  <dcterms:modified xsi:type="dcterms:W3CDTF">2026-06-13T03:00:02Z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