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br/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v0.1.5 friend-install documentation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3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End w:id="33"/>
    <w:bookmarkStart w:id="34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4"/>
    <w:bookmarkStart w:id="40" w:name="design-principles"/>
    <w:p>
      <w:pPr>
        <w:pStyle w:val="Heading2"/>
      </w:pPr>
      <w:r>
        <w:t xml:space="preserve">Design Principles</w:t>
      </w:r>
    </w:p>
    <w:bookmarkStart w:id="35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5"/>
    <w:bookmarkStart w:id="36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user should not have to copy and paste large context packets.</w:t>
      </w:r>
    </w:p>
    <w:bookmarkEnd w:id="36"/>
    <w:bookmarkStart w:id="37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7"/>
    <w:bookmarkStart w:id="38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8"/>
    <w:bookmarkStart w:id="39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migration automation, and heavier enterprise orchestration are v0.5+</w:t>
      </w:r>
      <w:r>
        <w:t xml:space="preserve"> </w:t>
      </w:r>
      <w:r>
        <w:t xml:space="preserve">or later work.</w:t>
      </w:r>
    </w:p>
    <w:bookmarkEnd w:id="39"/>
    <w:bookmarkEnd w:id="40"/>
    <w:bookmarkStart w:id="41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1"/>
    <w:bookmarkStart w:id="42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2"/>
    <w:bookmarkStart w:id="43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3"/>
    <w:bookmarkEnd w:id="44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2026-06-09T02:12:02Z</dcterms:created>
  <dcterms:modified xsi:type="dcterms:W3CDTF">2026-06-09T02:12:02Z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