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odestone-technical-guide"/>
    <w:p>
      <w:pPr>
        <w:pStyle w:val="Heading1"/>
      </w:pPr>
      <w:r>
        <w:t xml:space="preserve">Lodestone Technical Guide</w:t>
      </w:r>
    </w:p>
    <w:bookmarkStart w:id="19" w:name="Xe0e9d802a73d03166bf47372450a28ab1311869"/>
    <w:p>
      <w:pPr>
        <w:pStyle w:val="Heading2"/>
      </w:pPr>
      <w:r>
        <w:t xml:space="preserve">Standard technical documentation for the friend install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Technical guide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v0.1.13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13, 2026</w:t>
      </w:r>
    </w:p>
    <w:bookmarkEnd w:id="19"/>
    <w:bookmarkStart w:id="20" w:name="system-summary"/>
    <w:p>
      <w:pPr>
        <w:pStyle w:val="Heading2"/>
      </w:pPr>
      <w:r>
        <w:t xml:space="preserve">System Summary</w:t>
      </w:r>
    </w:p>
    <w:p>
      <w:pPr>
        <w:pStyle w:val="FirstParagraph"/>
      </w:pPr>
      <w:r>
        <w:t xml:space="preserve">Lodestone is a project-local code intelligence sidecar for AI coding agents. It</w:t>
      </w:r>
      <w:r>
        <w:t xml:space="preserve"> </w:t>
      </w:r>
      <w:r>
        <w:t xml:space="preserve">indexes one repository, stores the index locally, and exposes read-oriented</w:t>
      </w:r>
      <w:r>
        <w:t xml:space="preserve"> </w:t>
      </w:r>
      <w:r>
        <w:t xml:space="preserve">context tools over MCP.</w:t>
      </w:r>
    </w:p>
    <w:p>
      <w:pPr>
        <w:pStyle w:val="BodyText"/>
      </w:pPr>
      <w:r>
        <w:t xml:space="preserve">The v0.1.x friend install is intentionally narrow:</w:t>
      </w:r>
    </w:p>
    <w:p>
      <w:pPr>
        <w:pStyle w:val="Compact"/>
        <w:numPr>
          <w:ilvl w:val="0"/>
          <w:numId w:val="1001"/>
        </w:numPr>
      </w:pPr>
      <w:r>
        <w:t xml:space="preserve">One repository.</w:t>
      </w:r>
    </w:p>
    <w:p>
      <w:pPr>
        <w:pStyle w:val="Compact"/>
        <w:numPr>
          <w:ilvl w:val="0"/>
          <w:numId w:val="1001"/>
        </w:numPr>
      </w:pPr>
      <w:r>
        <w:t xml:space="preserve">One local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01"/>
        </w:numPr>
      </w:pPr>
      <w:r>
        <w:t xml:space="preserve">One local MCP server launched by the user's agent.</w:t>
      </w:r>
    </w:p>
    <w:p>
      <w:pPr>
        <w:pStyle w:val="Compact"/>
        <w:numPr>
          <w:ilvl w:val="0"/>
          <w:numId w:val="1001"/>
        </w:numPr>
      </w:pPr>
      <w:r>
        <w:t xml:space="preserve">No hosted index.</w:t>
      </w:r>
    </w:p>
    <w:p>
      <w:pPr>
        <w:pStyle w:val="Compact"/>
        <w:numPr>
          <w:ilvl w:val="0"/>
          <w:numId w:val="1001"/>
        </w:numPr>
      </w:pPr>
      <w:r>
        <w:t xml:space="preserve">No Lodestone account.</w:t>
      </w:r>
    </w:p>
    <w:p>
      <w:pPr>
        <w:pStyle w:val="Compact"/>
        <w:numPr>
          <w:ilvl w:val="0"/>
          <w:numId w:val="1001"/>
        </w:numPr>
      </w:pPr>
      <w:r>
        <w:t xml:space="preserve">No runtime source-code upload.</w:t>
      </w:r>
    </w:p>
    <w:bookmarkEnd w:id="20"/>
    <w:bookmarkStart w:id="21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lodestone/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shared/        shared types, config schema, paths, network guard</w:t>
      </w:r>
      <w:r>
        <w:br/>
      </w:r>
      <w:r>
        <w:rPr>
          <w:rStyle w:val="VerbatimChar"/>
        </w:rPr>
        <w:t xml:space="preserve">    cli/           lodestone command-line interface</w:t>
      </w:r>
      <w:r>
        <w:br/>
      </w:r>
      <w:r>
        <w:rPr>
          <w:rStyle w:val="VerbatimChar"/>
        </w:rPr>
        <w:t xml:space="preserve">    ingest/        parsing, embeddings, graph build, store, clustering</w:t>
      </w:r>
      <w:r>
        <w:br/>
      </w:r>
      <w:r>
        <w:rPr>
          <w:rStyle w:val="VerbatimChar"/>
        </w:rPr>
        <w:t xml:space="preserve">    mcp-server/    MCP tools over the local Lodestone store</w:t>
      </w:r>
      <w:r>
        <w:br/>
      </w:r>
      <w:r>
        <w:rPr>
          <w:rStyle w:val="VerbatimChar"/>
        </w:rPr>
        <w:t xml:space="preserve">  docs/            source documentation and generated docs site</w:t>
      </w:r>
      <w:r>
        <w:br/>
      </w:r>
      <w:r>
        <w:rPr>
          <w:rStyle w:val="VerbatimChar"/>
        </w:rPr>
        <w:t xml:space="preserve">  scripts/         release, install, and documentation helpers</w:t>
      </w:r>
    </w:p>
    <w:bookmarkEnd w:id="21"/>
    <w:bookmarkStart w:id="22" w:name="installed-project-layout"/>
    <w:p>
      <w:pPr>
        <w:pStyle w:val="Heading2"/>
      </w:pPr>
      <w:r>
        <w:t xml:space="preserve">Installed Project Layout</w:t>
      </w:r>
    </w:p>
    <w:p>
      <w:pPr>
        <w:pStyle w:val="FirstParagraph"/>
      </w:pPr>
      <w:r>
        <w:t xml:space="preserve">After friend installation, a target project normally has: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  .mcp.json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.lodestone/</w:t>
      </w:r>
      <w:r>
        <w:br/>
      </w:r>
      <w:r>
        <w:rPr>
          <w:rStyle w:val="VerbatimChar"/>
        </w:rPr>
        <w:t xml:space="preserve">    install-manifest.json</w:t>
      </w:r>
      <w:r>
        <w:br/>
      </w:r>
      <w:r>
        <w:rPr>
          <w:rStyle w:val="VerbatimChar"/>
        </w:rPr>
        <w:t xml:space="preserve">    lodestone.toml</w:t>
      </w:r>
      <w:r>
        <w:br/>
      </w:r>
      <w:r>
        <w:rPr>
          <w:rStyle w:val="VerbatimChar"/>
        </w:rPr>
        <w:t xml:space="preserve">    lodestone.sqlite</w:t>
      </w:r>
      <w:r>
        <w:br/>
      </w:r>
      <w:r>
        <w:rPr>
          <w:rStyle w:val="VerbatimChar"/>
        </w:rPr>
        <w:t xml:space="preserve">    ready.json</w:t>
      </w:r>
      <w:r>
        <w:br/>
      </w:r>
      <w:r>
        <w:rPr>
          <w:rStyle w:val="VerbatimChar"/>
        </w:rPr>
        <w:t xml:space="preserve">    runtime/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node_modules/</w:t>
      </w:r>
      <w:r>
        <w:br/>
      </w:r>
      <w:r>
        <w:rPr>
          <w:rStyle w:val="VerbatimChar"/>
        </w:rPr>
        <w:t xml:space="preserve">    @lodestone/</w:t>
      </w:r>
      <w:r>
        <w:br/>
      </w:r>
      <w:r>
        <w:rPr>
          <w:rStyle w:val="VerbatimChar"/>
        </w:rPr>
        <w:t xml:space="preserve">      cli/</w:t>
      </w:r>
      <w:r>
        <w:br/>
      </w:r>
      <w:r>
        <w:rPr>
          <w:rStyle w:val="VerbatimChar"/>
        </w:rPr>
        <w:t xml:space="preserve">      ingest/</w:t>
      </w:r>
      <w:r>
        <w:br/>
      </w:r>
      <w:r>
        <w:rPr>
          <w:rStyle w:val="VerbatimChar"/>
        </w:rPr>
        <w:t xml:space="preserve">      mcp-server/</w:t>
      </w:r>
      <w:r>
        <w:br/>
      </w:r>
      <w:r>
        <w:rPr>
          <w:rStyle w:val="VerbatimChar"/>
        </w:rPr>
        <w:t xml:space="preserve">      shared/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directory is local runtime data and should not be committed.</w:t>
      </w:r>
    </w:p>
    <w:bookmarkEnd w:id="22"/>
    <w:bookmarkStart w:id="23" w:name="install-profiles"/>
    <w:p>
      <w:pPr>
        <w:pStyle w:val="Heading2"/>
      </w:pPr>
      <w:r>
        <w:t xml:space="preserve">Install Profiles</w:t>
      </w:r>
    </w:p>
    <w:p>
      <w:pPr>
        <w:pStyle w:val="FirstParagraph"/>
      </w:pPr>
      <w:r>
        <w:t xml:space="preserve">The public installer accepts</w:t>
      </w:r>
      <w:r>
        <w:t xml:space="preserve"> </w:t>
      </w:r>
      <w:r>
        <w:rPr>
          <w:rStyle w:val="VerbatimChar"/>
        </w:rPr>
        <w:t xml:space="preserve">LODESTONE_PROFILE=lite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LODESTONE_PROFILE=full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Embedder bundled in release ingest tarball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Intended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snowflake-arctic-embed-s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Default friend install and lower-bandwidth machines.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nomic-text-v1.5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Advanced users and operator testing where the larger model is desired.</w:t>
            </w:r>
          </w:p>
        </w:tc>
      </w:tr>
    </w:tbl>
    <w:p>
      <w:pPr>
        <w:pStyle w:val="BodyText"/>
      </w:pPr>
      <w:r>
        <w:t xml:space="preserve">The profile controls the release asset that is downloaded. It is separate from</w:t>
      </w:r>
      <w:r>
        <w:t xml:space="preserve"> </w:t>
      </w:r>
      <w:r>
        <w:t xml:space="preserve">the internal</w:t>
      </w:r>
      <w:r>
        <w:t xml:space="preserve"> </w:t>
      </w:r>
      <w:r>
        <w:rPr>
          <w:rStyle w:val="VerbatimChar"/>
        </w:rPr>
        <w:t xml:space="preserve">[embedder].profile</w:t>
      </w:r>
      <w:r>
        <w:t xml:space="preserve"> </w:t>
      </w:r>
      <w:r>
        <w:t xml:space="preserve">config values used by</w:t>
      </w:r>
      <w:r>
        <w:t xml:space="preserve"> </w:t>
      </w:r>
      <w:r>
        <w:rPr>
          <w:rStyle w:val="VerbatimChar"/>
        </w:rPr>
        <w:t xml:space="preserve">lodestone.toml</w:t>
      </w:r>
      <w:r>
        <w:t xml:space="preserve">.</w:t>
      </w:r>
    </w:p>
    <w:bookmarkEnd w:id="23"/>
    <w:bookmarkStart w:id="24" w:name="client-adapter-option"/>
    <w:p>
      <w:pPr>
        <w:pStyle w:val="Heading2"/>
      </w:pPr>
      <w:r>
        <w:t xml:space="preserve">Client Adapter Option</w:t>
      </w:r>
    </w:p>
    <w:p>
      <w:pPr>
        <w:pStyle w:val="FirstParagraph"/>
      </w:pPr>
      <w:r>
        <w:t xml:space="preserve">The public installer writes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by default for generic MCP-aware</w:t>
      </w:r>
      <w:r>
        <w:t xml:space="preserve"> </w:t>
      </w:r>
      <w:r>
        <w:t xml:space="preserve">clients. It also accepts optional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LODESTONE_CLIENT=all</w:t>
      </w:r>
      <w:r>
        <w:t xml:space="preserve">; in v0.1.x,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keeps the default MCP surface and adds</w:t>
      </w:r>
      <w:r>
        <w:t xml:space="preserve"> </w:t>
      </w:r>
      <w:r>
        <w:t xml:space="preserve">the Codex adapter.</w:t>
      </w:r>
    </w:p>
    <w:p>
      <w:pPr>
        <w:pStyle w:val="BodyText"/>
      </w:pPr>
      <w:r>
        <w:t xml:space="preserve">When enabled,</w:t>
      </w:r>
      <w:r>
        <w:t xml:space="preserve"> </w:t>
      </w:r>
      <w:r>
        <w:rPr>
          <w:rStyle w:val="VerbatimChar"/>
        </w:rPr>
        <w:t xml:space="preserve">lodestone init --client codex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[mcp_servers.lodestone-mcp]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command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.lodestone/runtime/lodestone-mcp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cwd</w:t>
      </w:r>
      <w:r>
        <w:t xml:space="preserve"> </w:t>
      </w:r>
      <w:r>
        <w:t xml:space="preserve">set to the installed project root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enabled = true</w:t>
      </w:r>
    </w:p>
    <w:p>
      <w:pPr>
        <w:pStyle w:val="FirstParagraph"/>
      </w:pPr>
      <w:r>
        <w:t xml:space="preserve">This is project-local Codex configuration. Codex still controls trust: project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is loaded only after the project is trusted. Users should</w:t>
      </w:r>
      <w:r>
        <w:t xml:space="preserve"> </w:t>
      </w:r>
      <w:r>
        <w:t xml:space="preserve">approve the Codex trust prompt for the repo and start a new Codex session if</w:t>
      </w:r>
      <w:r>
        <w:t xml:space="preserve"> </w:t>
      </w:r>
      <w:r>
        <w:t xml:space="preserve">Codex was already open.</w:t>
      </w:r>
    </w:p>
    <w:p>
      <w:pPr>
        <w:pStyle w:val="BodyText"/>
      </w:pPr>
      <w:r>
        <w:t xml:space="preserve">Validation command: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The doctor check exits non-zero when the Codex config file is missing, stale,</w:t>
      </w:r>
      <w:r>
        <w:t xml:space="preserve"> </w:t>
      </w:r>
      <w:r>
        <w:t xml:space="preserve">malformed, or points at the wrong runtime command.</w:t>
      </w:r>
    </w:p>
    <w:p>
      <w:pPr>
        <w:pStyle w:val="BodyText"/>
      </w:pPr>
      <w:r>
        <w:t xml:space="preserve">Support smoke command: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client-smoke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The support smoke does not run Codex and does not edit global Codex settings.</w:t>
      </w:r>
      <w:r>
        <w:t xml:space="preserve"> </w:t>
      </w:r>
      <w:r>
        <w:t xml:space="preserve">It validates the project-local Codex config, verifies that the local</w:t>
      </w:r>
      <w:r>
        <w:t xml:space="preserve"> </w:t>
      </w:r>
      <w:r>
        <w:rPr>
          <w:rStyle w:val="VerbatimChar"/>
        </w:rPr>
        <w:t xml:space="preserve">.lodestone/runtime/lodestone-mcp</w:t>
      </w:r>
      <w:r>
        <w:t xml:space="preserve"> </w:t>
      </w:r>
      <w:r>
        <w:t xml:space="preserve">launcher exists and is executable, and prints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codex mcp 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commands for a trusted smoke repo.</w:t>
      </w:r>
    </w:p>
    <w:p>
      <w:pPr>
        <w:pStyle w:val="BodyText"/>
      </w:pPr>
      <w:r>
        <w:t xml:space="preserve">Generic MCP-aware clients such as Claude Code, Cursor, Cline, and cmndclaw use</w:t>
      </w:r>
      <w:r>
        <w:t xml:space="preserve"> </w:t>
      </w:r>
      <w:r>
        <w:t xml:space="preserve">the project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that Lodestone writes on every install.</w:t>
      </w:r>
      <w:r>
        <w:t xml:space="preserve"> </w:t>
      </w:r>
      <w:r>
        <w:rPr>
          <w:rStyle w:val="VerbatimChar"/>
        </w:rPr>
        <w:t xml:space="preserve">lodestone init --client mcp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cmndclaw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--client claude-code</w:t>
      </w:r>
      <w:r>
        <w:t xml:space="preserve"> </w:t>
      </w:r>
      <w:r>
        <w:t xml:space="preserve">are accepted as explicit names for that default surface.</w:t>
      </w:r>
      <w:r>
        <w:t xml:space="preserve"> </w:t>
      </w:r>
      <w:r>
        <w:t xml:space="preserve">Verify the shared client surface with: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mcp</w:t>
      </w:r>
    </w:p>
    <w:p>
      <w:pPr>
        <w:pStyle w:val="FirstParagraph"/>
      </w:pPr>
      <w:r>
        <w:rPr>
          <w:rStyle w:val="VerbatimChar"/>
        </w:rPr>
        <w:t xml:space="preserve">--client 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cline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--client cmndclaw</w:t>
      </w:r>
      <w:r>
        <w:t xml:space="preserve"> </w:t>
      </w:r>
      <w:r>
        <w:t xml:space="preserve">are friendly aliases for the same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check.</w:t>
      </w:r>
    </w:p>
    <w:p>
      <w:pPr>
        <w:pStyle w:val="BodyText"/>
      </w:pPr>
      <w:r>
        <w:t xml:space="preserve">Claude Code also has a support smoke helper: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client-smoke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claude-code</w:t>
      </w:r>
    </w:p>
    <w:p>
      <w:pPr>
        <w:pStyle w:val="FirstParagraph"/>
      </w:pPr>
      <w:r>
        <w:t xml:space="preserve">It validates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 verifies the local MCP launcher, and prints exact</w:t>
      </w:r>
      <w:r>
        <w:t xml:space="preserve"> </w:t>
      </w:r>
      <w:r>
        <w:rPr>
          <w:rStyle w:val="VerbatimChar"/>
        </w:rPr>
        <w:t xml:space="preserve">claude --mcp-config ... --strict-mcp-config</w:t>
      </w:r>
      <w:r>
        <w:t xml:space="preserve"> </w:t>
      </w:r>
      <w:r>
        <w:t xml:space="preserve">commands for a trusted smoke repo.</w:t>
      </w:r>
    </w:p>
    <w:bookmarkEnd w:id="24"/>
    <w:bookmarkStart w:id="25" w:name="optional-claude-desktop-mcpb-bundle"/>
    <w:p>
      <w:pPr>
        <w:pStyle w:val="Heading2"/>
      </w:pPr>
      <w:r>
        <w:t xml:space="preserve">Optional Claude Desktop MCPB Bundle</w:t>
      </w:r>
    </w:p>
    <w:p>
      <w:pPr>
        <w:pStyle w:val="FirstParagraph"/>
      </w:pPr>
      <w:r>
        <w:t xml:space="preserve">The repository includes a private MCPB packer for Claude Desktop:</w:t>
      </w:r>
    </w:p>
    <w:p>
      <w:pPr>
        <w:pStyle w:val="SourceCode"/>
      </w:pPr>
      <w:r>
        <w:rPr>
          <w:rStyle w:val="ExtensionTok"/>
        </w:rPr>
        <w:t xml:space="preserve">scripts/mcpb/build-claude-desktop-bundle.mjs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lite</w:t>
      </w:r>
    </w:p>
    <w:p>
      <w:pPr>
        <w:pStyle w:val="FirstParagraph"/>
      </w:pPr>
      <w:r>
        <w:t xml:space="preserve">The bundle is for users who already installed and indexed Lodestone in the</w:t>
      </w:r>
      <w:r>
        <w:t xml:space="preserve"> </w:t>
      </w:r>
      <w:r>
        <w:t xml:space="preserve">target project. Claude Desktop asks for a</w:t>
      </w:r>
      <w:r>
        <w:t xml:space="preserve"> </w:t>
      </w:r>
      <w:r>
        <w:rPr>
          <w:rStyle w:val="VerbatimChar"/>
        </w:rPr>
        <w:t xml:space="preserve">Project folder</w:t>
      </w:r>
      <w:r>
        <w:t xml:space="preserve">, and the bundle</w:t>
      </w:r>
      <w:r>
        <w:t xml:space="preserve"> </w:t>
      </w:r>
      <w:r>
        <w:t xml:space="preserve">launches the bundled Lodestone MCP server with that folder as its working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MCPB artifacts are current-platform because Lodestone includes native Node</w:t>
      </w:r>
      <w:r>
        <w:t xml:space="preserve"> </w:t>
      </w:r>
      <w:r>
        <w:t xml:space="preserve">dependencies. Build separate artifacts on each target operating system family.</w:t>
      </w:r>
    </w:p>
    <w:bookmarkEnd w:id="25"/>
    <w:bookmarkStart w:id="27" w:name="installer-flow"/>
    <w:p>
      <w:pPr>
        <w:pStyle w:val="Heading2"/>
      </w:pPr>
      <w:r>
        <w:t xml:space="preserve">Installer Flow</w:t>
      </w:r>
    </w:p>
    <w:p>
      <w:pPr>
        <w:pStyle w:val="FirstParagraph"/>
      </w:pPr>
      <w:r>
        <w:t xml:space="preserve">The friend installer at</w:t>
      </w:r>
      <w:r>
        <w:t xml:space="preserve"> </w:t>
      </w:r>
      <w:r>
        <w:rPr>
          <w:rStyle w:val="VerbatimChar"/>
        </w:rPr>
        <w:t xml:space="preserve">https://lodestone.cmndi.ai/install</w:t>
      </w:r>
      <w:r>
        <w:t xml:space="preserve"> </w:t>
      </w:r>
      <w:r>
        <w:t xml:space="preserve">redirects to a</w:t>
      </w:r>
      <w:r>
        <w:t xml:space="preserve"> </w:t>
      </w:r>
      <w:r>
        <w:t xml:space="preserve">pinned raw GitHub installer ref. The script is designed to fail closed.</w:t>
      </w:r>
    </w:p>
    <w:p>
      <w:pPr>
        <w:pStyle w:val="BodyText"/>
      </w:pPr>
      <w:r>
        <w:t xml:space="preserve">High-level flow:</w:t>
      </w:r>
    </w:p>
    <w:p>
      <w:pPr>
        <w:pStyle w:val="Compact"/>
        <w:numPr>
          <w:ilvl w:val="0"/>
          <w:numId w:val="1003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LODESTONE_PROFILE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Validate optional</w:t>
      </w:r>
      <w:r>
        <w:t xml:space="preserve"> </w:t>
      </w:r>
      <w:r>
        <w:rPr>
          <w:rStyle w:val="VerbatimChar"/>
        </w:rPr>
        <w:t xml:space="preserve">LODESTONE_CLIENT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Validate Node.js 20+, npm, and curl.</w:t>
      </w:r>
    </w:p>
    <w:p>
      <w:pPr>
        <w:pStyle w:val="Compact"/>
        <w:numPr>
          <w:ilvl w:val="0"/>
          <w:numId w:val="1003"/>
        </w:numPr>
      </w:pPr>
      <w:r>
        <w:t xml:space="preserve">Resolve the pinned</w:t>
      </w:r>
      <w:r>
        <w:t xml:space="preserve"> </w:t>
      </w:r>
      <w:r>
        <w:rPr>
          <w:rStyle w:val="VerbatimChar"/>
        </w:rPr>
        <w:t xml:space="preserve">LODESTONE_VERSION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Download four release tarballs: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lodestone-shared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lodestone-mcp-server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lodestone-cli</w:t>
      </w:r>
    </w:p>
    <w:p>
      <w:pPr>
        <w:pStyle w:val="Compact"/>
        <w:numPr>
          <w:ilvl w:val="1"/>
          <w:numId w:val="1004"/>
        </w:numPr>
      </w:pPr>
      <w:r>
        <w:t xml:space="preserve">profile-specific</w:t>
      </w:r>
      <w:r>
        <w:t xml:space="preserve"> </w:t>
      </w:r>
      <w:r>
        <w:rPr>
          <w:rStyle w:val="VerbatimChar"/>
        </w:rPr>
        <w:t xml:space="preserve">lodestone-ingest</w:t>
      </w:r>
    </w:p>
    <w:p>
      <w:pPr>
        <w:pStyle w:val="Compact"/>
        <w:numPr>
          <w:ilvl w:val="0"/>
          <w:numId w:val="1003"/>
        </w:numPr>
      </w:pPr>
      <w:r>
        <w:t xml:space="preserve">Verify each tarball against an embedded SHA-256 checksum.</w:t>
      </w:r>
    </w:p>
    <w:p>
      <w:pPr>
        <w:pStyle w:val="Compact"/>
        <w:numPr>
          <w:ilvl w:val="0"/>
          <w:numId w:val="1003"/>
        </w:numPr>
      </w:pPr>
      <w:r>
        <w:t xml:space="preserve">Add a narrow npm root override for</w:t>
      </w:r>
      <w:r>
        <w:t xml:space="preserve"> </w:t>
      </w:r>
      <w:r>
        <w:rPr>
          <w:rStyle w:val="VerbatimChar"/>
        </w:rPr>
        <w:t xml:space="preserve">protobufjs@7.5.8</w:t>
      </w:r>
      <w:r>
        <w:t xml:space="preserve">, because npm</w:t>
      </w:r>
      <w:r>
        <w:t xml:space="preserve"> </w:t>
      </w:r>
      <w:r>
        <w:t xml:space="preserve">consumer projects do not inherit the release workspace's pnpm overrides.</w:t>
      </w:r>
    </w:p>
    <w:p>
      <w:pPr>
        <w:pStyle w:val="Compact"/>
        <w:numPr>
          <w:ilvl w:val="0"/>
          <w:numId w:val="1003"/>
        </w:numPr>
      </w:pPr>
      <w:r>
        <w:t xml:space="preserve">Install the tarballs into the target project's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./node_modules/.bin/lodestone init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Pass</w:t>
      </w:r>
      <w:r>
        <w:t xml:space="preserve"> </w:t>
      </w:r>
      <w:r>
        <w:rPr>
          <w:rStyle w:val="VerbatimChar"/>
        </w:rPr>
        <w:t xml:space="preserve">--client codex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03"/>
        </w:numPr>
      </w:pPr>
      <w:r>
        <w:t xml:space="preserve">Leave no temporary download directory behind.</w:t>
      </w:r>
    </w:p>
    <w:p>
      <w:pPr>
        <w:pStyle w:val="FirstParagraph"/>
      </w:pPr>
      <w:r>
        <w:t xml:space="preserve">The installer does not grant repository write access. It only downloads release</w:t>
      </w:r>
      <w:r>
        <w:t xml:space="preserve"> </w:t>
      </w:r>
      <w:r>
        <w:t xml:space="preserve">artifacts.</w:t>
      </w:r>
    </w:p>
    <w:bookmarkStart w:id="26" w:name="strict-npm-override-mode"/>
    <w:p>
      <w:pPr>
        <w:pStyle w:val="Heading3"/>
      </w:pPr>
      <w:r>
        <w:t xml:space="preserve">Strict npm override mode</w:t>
      </w:r>
    </w:p>
    <w:p>
      <w:pPr>
        <w:pStyle w:val="FirstParagraph"/>
      </w:pPr>
      <w:r>
        <w:t xml:space="preserve">Fresh installs resolve the broader advisory-sensitive transitive packages to</w:t>
      </w:r>
      <w:r>
        <w:t xml:space="preserve"> </w:t>
      </w:r>
      <w:r>
        <w:t xml:space="preserve">safe versions through normal npm resolution. Existing projects with old</w:t>
      </w:r>
      <w:r>
        <w:t xml:space="preserve"> </w:t>
      </w:r>
      <w:r>
        <w:t xml:space="preserve">lockfiles may want a stricter posture. For that case, the installer supports: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LODESTONE_STRICT_NPM_OVERRIDES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Strict mode adds root overrides for</w:t>
      </w:r>
      <w:r>
        <w:t xml:space="preserve"> </w:t>
      </w:r>
      <w:r>
        <w:rPr>
          <w:rStyle w:val="VerbatimChar"/>
        </w:rPr>
        <w:t xml:space="preserve">fast-uri</w:t>
      </w:r>
      <w:r>
        <w:t xml:space="preserve">,</w:t>
      </w:r>
      <w:r>
        <w:t xml:space="preserve"> </w:t>
      </w:r>
      <w:r>
        <w:rPr>
          <w:rStyle w:val="VerbatimChar"/>
        </w:rPr>
        <w:t xml:space="preserve">hono</w:t>
      </w:r>
      <w:r>
        <w:t xml:space="preserve">,</w:t>
      </w:r>
      <w:r>
        <w:t xml:space="preserve"> </w:t>
      </w:r>
      <w:r>
        <w:rPr>
          <w:rStyle w:val="VerbatimChar"/>
        </w:rPr>
        <w:t xml:space="preserve">ip-address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qs</w:t>
      </w:r>
      <w:r>
        <w:t xml:space="preserve"> </w:t>
      </w:r>
      <w:r>
        <w:t xml:space="preserve">in addition to the default</w:t>
      </w:r>
      <w:r>
        <w:t xml:space="preserve"> </w:t>
      </w:r>
      <w:r>
        <w:rPr>
          <w:rStyle w:val="VerbatimChar"/>
        </w:rPr>
        <w:t xml:space="preserve">protobufjs</w:t>
      </w:r>
      <w:r>
        <w:t xml:space="preserve"> </w:t>
      </w:r>
      <w:r>
        <w:t xml:space="preserve">override. It is opt-in because these</w:t>
      </w:r>
      <w:r>
        <w:t xml:space="preserve"> </w:t>
      </w:r>
      <w:r>
        <w:t xml:space="preserve">are common packages and root overrides can affect the host project's own</w:t>
      </w:r>
      <w:r>
        <w:t xml:space="preserve"> </w:t>
      </w:r>
      <w:r>
        <w:t xml:space="preserve">dependency tree.</w:t>
      </w:r>
    </w:p>
    <w:bookmarkEnd w:id="26"/>
    <w:bookmarkEnd w:id="27"/>
    <w:bookmarkStart w:id="28" w:name="runtime-architecture"/>
    <w:p>
      <w:pPr>
        <w:pStyle w:val="Heading2"/>
      </w:pPr>
      <w:r>
        <w:t xml:space="preserve">Runtime Architecture</w:t>
      </w:r>
    </w:p>
    <w:p>
      <w:pPr>
        <w:pStyle w:val="SourceCode"/>
      </w:pPr>
      <w:r>
        <w:rPr>
          <w:rStyle w:val="VerbatimChar"/>
        </w:rPr>
        <w:t xml:space="preserve">source files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tree-sitter parsers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symbols and edges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SQLite + sqlite-vec at .lodestone/lodestone.sqlite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local MCP server over stdio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coding agent</w:t>
      </w:r>
    </w:p>
    <w:p>
      <w:pPr>
        <w:pStyle w:val="FirstParagraph"/>
      </w:pPr>
      <w:r>
        <w:t xml:space="preserve">The MCP server reads the local store and returns structured responses. The</w:t>
      </w:r>
      <w:r>
        <w:t xml:space="preserve"> </w:t>
      </w:r>
      <w:r>
        <w:t xml:space="preserve">coding agent remains the user interface.</w:t>
      </w:r>
    </w:p>
    <w:bookmarkEnd w:id="28"/>
    <w:bookmarkStart w:id="29" w:name="mcp-tools"/>
    <w:p>
      <w:pPr>
        <w:pStyle w:val="Heading2"/>
      </w:pPr>
      <w:r>
        <w:t xml:space="preserve">MCP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Hybrid semantic, lexical, and graph-ranked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Definition, relationships, and metadata for a symbol.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Reverse dependency and blast-radius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Architectural subsystem discovery.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skills_for</w:t>
            </w:r>
          </w:p>
        </w:tc>
        <w:tc>
          <w:tcPr/>
          <w:p>
            <w:pPr>
              <w:pStyle w:val="Compact"/>
            </w:pPr>
            <w:r>
              <w:t xml:space="preserve">Project-specific skill guidance.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recent_changes</w:t>
            </w:r>
          </w:p>
        </w:tc>
        <w:tc>
          <w:tcPr/>
          <w:p>
            <w:pPr>
              <w:pStyle w:val="Compact"/>
            </w:pPr>
            <w:r>
              <w:t xml:space="preserve">Git-aware changed-code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Local usefulness signal for prior tool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Optional read-only SQLite query escape hatch. Disabled by default.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docs/MCP-TOOLS.md</w:t>
      </w:r>
      <w:r>
        <w:t xml:space="preserve"> </w:t>
      </w:r>
      <w:r>
        <w:t xml:space="preserve">for request and response shapes.</w:t>
      </w:r>
    </w:p>
    <w:bookmarkEnd w:id="29"/>
    <w:bookmarkStart w:id="30" w:name="privacy-and-data-handling"/>
    <w:p>
      <w:pPr>
        <w:pStyle w:val="Heading2"/>
      </w:pPr>
      <w:r>
        <w:t xml:space="preserve">Privacy and Data Handling</w:t>
      </w:r>
    </w:p>
    <w:p>
      <w:pPr>
        <w:pStyle w:val="FirstParagraph"/>
      </w:pPr>
      <w:r>
        <w:t xml:space="preserve">Lodestone's normal runtime state stays inside the target repository:</w:t>
      </w:r>
    </w:p>
    <w:p>
      <w:pPr>
        <w:pStyle w:val="Compact"/>
        <w:numPr>
          <w:ilvl w:val="0"/>
          <w:numId w:val="1005"/>
        </w:numPr>
      </w:pPr>
      <w:r>
        <w:t xml:space="preserve">Source code remains in the repository.</w:t>
      </w:r>
    </w:p>
    <w:p>
      <w:pPr>
        <w:pStyle w:val="Compact"/>
        <w:numPr>
          <w:ilvl w:val="0"/>
          <w:numId w:val="1005"/>
        </w:numPr>
      </w:pPr>
      <w:r>
        <w:t xml:space="preserve">Embeddings are stored in</w:t>
      </w:r>
      <w:r>
        <w:t xml:space="preserve"> </w:t>
      </w:r>
      <w:r>
        <w:rPr>
          <w:rStyle w:val="VerbatimChar"/>
        </w:rPr>
        <w:t xml:space="preserve">.lodestone/lodestone.sqlite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Graph data is stored in</w:t>
      </w:r>
      <w:r>
        <w:t xml:space="preserve"> </w:t>
      </w:r>
      <w:r>
        <w:rPr>
          <w:rStyle w:val="VerbatimChar"/>
        </w:rPr>
        <w:t xml:space="preserve">.lodestone/lodestone.sqlite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Skill cards are stored in</w:t>
      </w:r>
      <w:r>
        <w:t xml:space="preserve"> </w:t>
      </w:r>
      <w:r>
        <w:rPr>
          <w:rStyle w:val="VerbatimChar"/>
        </w:rPr>
        <w:t xml:space="preserve">.lodestone/skills/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Feedback is stored locally.</w:t>
      </w:r>
    </w:p>
    <w:p>
      <w:pPr>
        <w:pStyle w:val="FirstParagraph"/>
      </w:pPr>
      <w:r>
        <w:t xml:space="preserve">Install-time network use includes GitHub release downloads and npm dependency</w:t>
      </w:r>
      <w:r>
        <w:t xml:space="preserve"> </w:t>
      </w:r>
      <w:r>
        <w:t xml:space="preserve">resolution. Runtime model fetch is not required for the packaged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friend profiles. Future optional model setup commands are consent-gated</w:t>
      </w:r>
      <w:r>
        <w:t xml:space="preserve"> </w:t>
      </w:r>
      <w:r>
        <w:t xml:space="preserve">and routed through the Lodestone network guard; the public v0.1.x build exits</w:t>
      </w:r>
      <w:r>
        <w:t xml:space="preserve"> </w:t>
      </w:r>
      <w:r>
        <w:t xml:space="preserve">before network until real pinned hashes are published.</w:t>
      </w:r>
    </w:p>
    <w:bookmarkEnd w:id="30"/>
    <w:bookmarkStart w:id="31" w:name="security-controls"/>
    <w:p>
      <w:pPr>
        <w:pStyle w:val="Heading2"/>
      </w:pPr>
      <w:r>
        <w:t xml:space="preserve">Security Controls</w:t>
      </w:r>
    </w:p>
    <w:p>
      <w:pPr>
        <w:pStyle w:val="FirstParagraph"/>
      </w:pPr>
      <w:r>
        <w:t xml:space="preserve">The friend installer uses:</w:t>
      </w:r>
    </w:p>
    <w:p>
      <w:pPr>
        <w:pStyle w:val="Compact"/>
        <w:numPr>
          <w:ilvl w:val="0"/>
          <w:numId w:val="1006"/>
        </w:numPr>
      </w:pPr>
      <w:r>
        <w:t xml:space="preserve">Pinned release version by default.</w:t>
      </w:r>
    </w:p>
    <w:p>
      <w:pPr>
        <w:pStyle w:val="Compact"/>
        <w:numPr>
          <w:ilvl w:val="0"/>
          <w:numId w:val="1006"/>
        </w:numPr>
      </w:pPr>
      <w:r>
        <w:t xml:space="preserve">Embedded SHA-256 checksum verification.</w:t>
      </w:r>
    </w:p>
    <w:p>
      <w:pPr>
        <w:pStyle w:val="Compact"/>
        <w:numPr>
          <w:ilvl w:val="0"/>
          <w:numId w:val="1006"/>
        </w:numPr>
      </w:pPr>
      <w:r>
        <w:t xml:space="preserve">Anonymous public downloads unless maintainer auth is explicitly requested.</w:t>
      </w:r>
    </w:p>
    <w:p>
      <w:pPr>
        <w:pStyle w:val="Compact"/>
        <w:numPr>
          <w:ilvl w:val="0"/>
          <w:numId w:val="1006"/>
        </w:numPr>
      </w:pPr>
      <w:r>
        <w:t xml:space="preserve">Temporary download directory cleanup on success or failure.</w:t>
      </w:r>
    </w:p>
    <w:p>
      <w:pPr>
        <w:pStyle w:val="Compact"/>
        <w:numPr>
          <w:ilvl w:val="0"/>
          <w:numId w:val="1006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resolution in the pinned public installer.</w:t>
      </w:r>
    </w:p>
    <w:p>
      <w:pPr>
        <w:pStyle w:val="FirstParagraph"/>
      </w:pPr>
      <w:r>
        <w:t xml:space="preserve">The runtime uses:</w:t>
      </w:r>
    </w:p>
    <w:p>
      <w:pPr>
        <w:pStyle w:val="Compact"/>
        <w:numPr>
          <w:ilvl w:val="0"/>
          <w:numId w:val="1007"/>
        </w:numPr>
      </w:pPr>
      <w:r>
        <w:t xml:space="preserve">Project-local storage.</w:t>
      </w:r>
    </w:p>
    <w:p>
      <w:pPr>
        <w:pStyle w:val="Compact"/>
        <w:numPr>
          <w:ilvl w:val="0"/>
          <w:numId w:val="1007"/>
        </w:numPr>
      </w:pPr>
      <w:r>
        <w:t xml:space="preserve">MCP over stdio.</w:t>
      </w:r>
    </w:p>
    <w:p>
      <w:pPr>
        <w:pStyle w:val="Compact"/>
        <w:numPr>
          <w:ilvl w:val="0"/>
          <w:numId w:val="1007"/>
        </w:numPr>
      </w:pPr>
      <w:r>
        <w:t xml:space="preserve">Read-only database access for MCP request paths.</w:t>
      </w:r>
    </w:p>
    <w:p>
      <w:pPr>
        <w:pStyle w:val="Compact"/>
        <w:numPr>
          <w:ilvl w:val="0"/>
          <w:numId w:val="1007"/>
        </w:numPr>
      </w:pPr>
      <w:r>
        <w:t xml:space="preserve">A gated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LODESTONE_OFFLINE=1</w:t>
      </w:r>
      <w:r>
        <w:t xml:space="preserve"> </w:t>
      </w:r>
      <w:r>
        <w:t xml:space="preserve">support for blocking Lodestone-managed network calls.</w:t>
      </w:r>
    </w:p>
    <w:bookmarkEnd w:id="31"/>
    <w:bookmarkStart w:id="32" w:name="operational-commands"/>
    <w:p>
      <w:pPr>
        <w:pStyle w:val="Heading2"/>
      </w:pPr>
      <w:r>
        <w:t xml:space="preserve">Operational Commands</w:t>
      </w:r>
    </w:p>
    <w:p>
      <w:pPr>
        <w:pStyle w:val="FirstParagraph"/>
      </w:pPr>
      <w:r>
        <w:t xml:space="preserve">Install lite: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full: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lite with Codex project config: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full with Codex project config: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with strict npm advisory overrides: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LODESTONE_STRICT_NPM_OVERRIDES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For support,</w:t>
      </w:r>
      <w:r>
        <w:t xml:space="preserve"> </w:t>
      </w:r>
      <w:r>
        <w:rPr>
          <w:rStyle w:val="VerbatimChar"/>
        </w:rPr>
        <w:t xml:space="preserve">status --json</w:t>
      </w:r>
      <w:r>
        <w:t xml:space="preserve"> </w:t>
      </w:r>
      <w:r>
        <w:t xml:space="preserve">includes repo identity and index consistency</w:t>
      </w:r>
      <w:r>
        <w:t xml:space="preserve"> </w:t>
      </w:r>
      <w:r>
        <w:t xml:space="preserve">fields.</w:t>
      </w:r>
      <w:r>
        <w:t xml:space="preserve"> </w:t>
      </w:r>
      <w:r>
        <w:rPr>
          <w:rStyle w:val="VerbatimChar"/>
        </w:rPr>
        <w:t xml:space="preserve">commit_at_index</w:t>
      </w:r>
      <w:r>
        <w:t xml:space="preserve"> </w:t>
      </w:r>
      <w:r>
        <w:t xml:space="preserve">records the Git commit seen by the last successful</w:t>
      </w:r>
      <w:r>
        <w:t xml:space="preserve"> </w:t>
      </w:r>
      <w:r>
        <w:t xml:space="preserve">reindex, and</w:t>
      </w:r>
      <w:r>
        <w:t xml:space="preserve"> </w:t>
      </w:r>
      <w:r>
        <w:rPr>
          <w:rStyle w:val="VerbatimChar"/>
        </w:rPr>
        <w:t xml:space="preserve">dirty_at_index</w:t>
      </w:r>
      <w:r>
        <w:t xml:space="preserve"> </w:t>
      </w:r>
      <w:r>
        <w:t xml:space="preserve">records whether that reindex used a dirty working</w:t>
      </w:r>
      <w:r>
        <w:t xml:space="preserve"> </w:t>
      </w:r>
      <w:r>
        <w:t xml:space="preserve">tree. When those fields disagree with 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 Lodestone can warn that</w:t>
      </w:r>
      <w:r>
        <w:t xml:space="preserve"> </w:t>
      </w:r>
      <w:r>
        <w:t xml:space="preserve">the index should be refreshed.</w:t>
      </w:r>
    </w:p>
    <w:p>
      <w:pPr>
        <w:pStyle w:val="BodyText"/>
      </w:pPr>
      <w:r>
        <w:t xml:space="preserve">Doctor, including Codex adapter validation: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Rebuild the local index: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reindex</w:t>
      </w:r>
    </w:p>
    <w:p>
      <w:pPr>
        <w:pStyle w:val="FirstParagraph"/>
      </w:pPr>
      <w:r>
        <w:t xml:space="preserve">Uninstall: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uninstall</w:t>
      </w:r>
    </w:p>
    <w:bookmarkEnd w:id="32"/>
    <w:bookmarkStart w:id="33" w:name="upgrade-model"/>
    <w:p>
      <w:pPr>
        <w:pStyle w:val="Heading2"/>
      </w:pPr>
      <w:r>
        <w:t xml:space="preserve">Upgrade Model</w:t>
      </w:r>
    </w:p>
    <w:p>
      <w:pPr>
        <w:pStyle w:val="FirstParagraph"/>
      </w:pPr>
      <w:r>
        <w:t xml:space="preserve">The public friend installer is pinned to an approved package set. Operators</w:t>
      </w:r>
      <w:r>
        <w:t xml:space="preserve"> </w:t>
      </w:r>
      <w:r>
        <w:t xml:space="preserve">move the installer forward after building, testing, checksumming, and publishing</w:t>
      </w:r>
      <w:r>
        <w:t xml:space="preserve"> </w:t>
      </w:r>
      <w:r>
        <w:t xml:space="preserve">the next release assets.</w:t>
      </w:r>
    </w:p>
    <w:p>
      <w:pPr>
        <w:pStyle w:val="BodyText"/>
      </w:pPr>
      <w:r>
        <w:t xml:space="preserve">Do not point friend installs at a mutable branch for normal use.</w:t>
      </w:r>
    </w:p>
    <w:bookmarkEnd w:id="33"/>
    <w:bookmarkStart w:id="34" w:name="current-limits"/>
    <w:p>
      <w:pPr>
        <w:pStyle w:val="Heading2"/>
      </w:pPr>
      <w:r>
        <w:t xml:space="preserve">Current Limits</w:t>
      </w:r>
    </w:p>
    <w:p>
      <w:pPr>
        <w:pStyle w:val="FirstParagraph"/>
      </w:pPr>
      <w:r>
        <w:t xml:space="preserve">Lodestone v0.1.x does not yet provide:</w:t>
      </w:r>
    </w:p>
    <w:p>
      <w:pPr>
        <w:pStyle w:val="Compact"/>
        <w:numPr>
          <w:ilvl w:val="0"/>
          <w:numId w:val="1008"/>
        </w:numPr>
      </w:pPr>
      <w:r>
        <w:t xml:space="preserve">Multi-repository Pro mode.</w:t>
      </w:r>
    </w:p>
    <w:p>
      <w:pPr>
        <w:pStyle w:val="Compact"/>
        <w:numPr>
          <w:ilvl w:val="0"/>
          <w:numId w:val="1008"/>
        </w:numPr>
      </w:pPr>
      <w:r>
        <w:t xml:space="preserve">Hosted dashboard.</w:t>
      </w:r>
    </w:p>
    <w:p>
      <w:pPr>
        <w:pStyle w:val="Compact"/>
        <w:numPr>
          <w:ilvl w:val="0"/>
          <w:numId w:val="1008"/>
        </w:numPr>
      </w:pPr>
      <w:r>
        <w:t xml:space="preserve">Central admin invite system.</w:t>
      </w:r>
    </w:p>
    <w:p>
      <w:pPr>
        <w:pStyle w:val="Compact"/>
        <w:numPr>
          <w:ilvl w:val="0"/>
          <w:numId w:val="1008"/>
        </w:numPr>
      </w:pPr>
      <w:r>
        <w:t xml:space="preserve">Built-in usage telemetry.</w:t>
      </w:r>
    </w:p>
    <w:p>
      <w:pPr>
        <w:pStyle w:val="Compact"/>
        <w:numPr>
          <w:ilvl w:val="0"/>
          <w:numId w:val="1008"/>
        </w:numPr>
      </w:pPr>
      <w:r>
        <w:t xml:space="preserve">Full migration runner for every future schema change.</w:t>
      </w:r>
    </w:p>
    <w:p>
      <w:pPr>
        <w:pStyle w:val="Compact"/>
        <w:numPr>
          <w:ilvl w:val="0"/>
          <w:numId w:val="1008"/>
        </w:numPr>
      </w:pPr>
      <w:r>
        <w:t xml:space="preserve">GPU-specific acceleration as a supported requirement.</w:t>
      </w:r>
    </w:p>
    <w:p>
      <w:pPr>
        <w:pStyle w:val="FirstParagraph"/>
      </w:pPr>
      <w:r>
        <w:t xml:space="preserve">These limits are intentional for the friend-install phase. The priority is a</w:t>
      </w:r>
      <w:r>
        <w:t xml:space="preserve"> </w:t>
      </w:r>
      <w:r>
        <w:t xml:space="preserve">small, local, auditable install path.</w:t>
      </w:r>
    </w:p>
    <w:bookmarkEnd w:id="34"/>
    <w:bookmarkStart w:id="35" w:name="support-checklist"/>
    <w:p>
      <w:pPr>
        <w:pStyle w:val="Heading2"/>
      </w:pPr>
      <w:r>
        <w:t xml:space="preserve">Support Checklist</w:t>
      </w:r>
    </w:p>
    <w:p>
      <w:pPr>
        <w:pStyle w:val="FirstParagraph"/>
      </w:pPr>
      <w:r>
        <w:t xml:space="preserve">When troubleshooting a friend install, collect:</w:t>
      </w:r>
    </w:p>
    <w:p>
      <w:pPr>
        <w:pStyle w:val="Compact"/>
        <w:numPr>
          <w:ilvl w:val="0"/>
          <w:numId w:val="1009"/>
        </w:numPr>
      </w:pPr>
      <w:r>
        <w:t xml:space="preserve">Operating system.</w:t>
      </w:r>
    </w:p>
    <w:p>
      <w:pPr>
        <w:pStyle w:val="Compact"/>
        <w:numPr>
          <w:ilvl w:val="0"/>
          <w:numId w:val="1009"/>
        </w:numPr>
      </w:pPr>
      <w:r>
        <w:t xml:space="preserve">Node version: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npm version:</w:t>
      </w:r>
      <w:r>
        <w:t xml:space="preserve"> </w:t>
      </w:r>
      <w:r>
        <w:rPr>
          <w:rStyle w:val="VerbatimChar"/>
        </w:rPr>
        <w:t xml:space="preserve">npm --version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Installer command used.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LODESTONE_PROFILE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LODESTONE_CLIENT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LODESTONE_STRICT_NPM_OVERRIDES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9"/>
        </w:numPr>
      </w:pPr>
      <w:r>
        <w:t xml:space="preserve">Last 50 lines of installer output.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status --short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9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.lodestone/install-manifest.json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status</w:t>
      </w:r>
      <w:r>
        <w:t xml:space="preserve">, if available.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doctor --client codex</w:t>
      </w:r>
      <w:r>
        <w:t xml:space="preserve">, if Codex</w:t>
      </w:r>
      <w:r>
        <w:t xml:space="preserve"> </w:t>
      </w:r>
      <w:r>
        <w:t xml:space="preserve">setup was used.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client-smoke --client codex</w:t>
      </w:r>
      <w:r>
        <w:t xml:space="preserve">, if</w:t>
      </w:r>
      <w:r>
        <w:t xml:space="preserve"> </w:t>
      </w:r>
      <w:r>
        <w:t xml:space="preserve">Codex still does not show Lodestone tools after trust/restart.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client-smoke --client claude-code</w:t>
      </w:r>
      <w:r>
        <w:t xml:space="preserve">,</w:t>
      </w:r>
      <w:r>
        <w:t xml:space="preserve"> </w:t>
      </w:r>
      <w:r>
        <w:t xml:space="preserve">if Claude Code does not show Lodestone tools.</w:t>
      </w:r>
    </w:p>
    <w:bookmarkEnd w:id="35"/>
    <w:bookmarkEnd w:id="36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2026-06-13T07:45:00Z</dcterms:created>
  <dcterms:modified xsi:type="dcterms:W3CDTF">2026-06-13T07:45:00Z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