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lodestone-technical-guide"/>
    <w:p>
      <w:pPr>
        <w:pStyle w:val="Heading1"/>
      </w:pPr>
      <w:r>
        <w:t xml:space="preserve">Lodestone Technical Guide</w:t>
      </w:r>
    </w:p>
    <w:bookmarkStart w:id="19" w:name="Xe0e9d802a73d03166bf47372450a28ab1311869"/>
    <w:p>
      <w:pPr>
        <w:pStyle w:val="Heading2"/>
      </w:pPr>
      <w:r>
        <w:t xml:space="preserve">Standard technical documentation for the friend install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Cybersecurity Management &amp; Network Defense, Inc.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Technical guide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v0.1.5 friend-install documentation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8, 2026</w:t>
      </w:r>
    </w:p>
    <w:bookmarkEnd w:id="19"/>
    <w:bookmarkStart w:id="20" w:name="system-summary"/>
    <w:p>
      <w:pPr>
        <w:pStyle w:val="Heading2"/>
      </w:pPr>
      <w:r>
        <w:t xml:space="preserve">System Summary</w:t>
      </w:r>
    </w:p>
    <w:p>
      <w:pPr>
        <w:pStyle w:val="FirstParagraph"/>
      </w:pPr>
      <w:r>
        <w:t xml:space="preserve">Lodestone is a project-local code intelligence sidecar for AI coding agents. It</w:t>
      </w:r>
      <w:r>
        <w:t xml:space="preserve"> </w:t>
      </w:r>
      <w:r>
        <w:t xml:space="preserve">indexes one repository, stores the index locally, and exposes read-oriented</w:t>
      </w:r>
      <w:r>
        <w:t xml:space="preserve"> </w:t>
      </w:r>
      <w:r>
        <w:t xml:space="preserve">context tools over MCP.</w:t>
      </w:r>
    </w:p>
    <w:p>
      <w:pPr>
        <w:pStyle w:val="BodyText"/>
      </w:pPr>
      <w:r>
        <w:t xml:space="preserve">The v0.1.x friend install is intentionally narrow:</w:t>
      </w:r>
    </w:p>
    <w:p>
      <w:pPr>
        <w:pStyle w:val="Compact"/>
        <w:numPr>
          <w:ilvl w:val="0"/>
          <w:numId w:val="1001"/>
        </w:numPr>
      </w:pPr>
      <w:r>
        <w:t xml:space="preserve">One repository.</w:t>
      </w:r>
    </w:p>
    <w:p>
      <w:pPr>
        <w:pStyle w:val="Compact"/>
        <w:numPr>
          <w:ilvl w:val="0"/>
          <w:numId w:val="1001"/>
        </w:numPr>
      </w:pPr>
      <w:r>
        <w:t xml:space="preserve">One local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directory.</w:t>
      </w:r>
    </w:p>
    <w:p>
      <w:pPr>
        <w:pStyle w:val="Compact"/>
        <w:numPr>
          <w:ilvl w:val="0"/>
          <w:numId w:val="1001"/>
        </w:numPr>
      </w:pPr>
      <w:r>
        <w:t xml:space="preserve">One local MCP server launched by the user's agent.</w:t>
      </w:r>
    </w:p>
    <w:p>
      <w:pPr>
        <w:pStyle w:val="Compact"/>
        <w:numPr>
          <w:ilvl w:val="0"/>
          <w:numId w:val="1001"/>
        </w:numPr>
      </w:pPr>
      <w:r>
        <w:t xml:space="preserve">No hosted index.</w:t>
      </w:r>
    </w:p>
    <w:p>
      <w:pPr>
        <w:pStyle w:val="Compact"/>
        <w:numPr>
          <w:ilvl w:val="0"/>
          <w:numId w:val="1001"/>
        </w:numPr>
      </w:pPr>
      <w:r>
        <w:t xml:space="preserve">No Lodestone account.</w:t>
      </w:r>
    </w:p>
    <w:p>
      <w:pPr>
        <w:pStyle w:val="Compact"/>
        <w:numPr>
          <w:ilvl w:val="0"/>
          <w:numId w:val="1001"/>
        </w:numPr>
      </w:pPr>
      <w:r>
        <w:t xml:space="preserve">No runtime source-code upload.</w:t>
      </w:r>
    </w:p>
    <w:bookmarkEnd w:id="20"/>
    <w:bookmarkStart w:id="21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lodestone/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shared/        shared types, config schema, paths, network guard</w:t>
      </w:r>
      <w:r>
        <w:br/>
      </w:r>
      <w:r>
        <w:rPr>
          <w:rStyle w:val="VerbatimChar"/>
        </w:rPr>
        <w:t xml:space="preserve">    cli/           lodestone command-line interface</w:t>
      </w:r>
      <w:r>
        <w:br/>
      </w:r>
      <w:r>
        <w:rPr>
          <w:rStyle w:val="VerbatimChar"/>
        </w:rPr>
        <w:t xml:space="preserve">    ingest/        parsing, embeddings, graph build, store, clustering</w:t>
      </w:r>
      <w:r>
        <w:br/>
      </w:r>
      <w:r>
        <w:rPr>
          <w:rStyle w:val="VerbatimChar"/>
        </w:rPr>
        <w:t xml:space="preserve">    mcp-server/    MCP tools over the local Lodestone store</w:t>
      </w:r>
      <w:r>
        <w:br/>
      </w:r>
      <w:r>
        <w:rPr>
          <w:rStyle w:val="VerbatimChar"/>
        </w:rPr>
        <w:t xml:space="preserve">  docs/            source documentation and generated docs site</w:t>
      </w:r>
      <w:r>
        <w:br/>
      </w:r>
      <w:r>
        <w:rPr>
          <w:rStyle w:val="VerbatimChar"/>
        </w:rPr>
        <w:t xml:space="preserve">  scripts/         release, install, and documentation helpers</w:t>
      </w:r>
    </w:p>
    <w:bookmarkEnd w:id="21"/>
    <w:bookmarkStart w:id="22" w:name="installed-project-layout"/>
    <w:p>
      <w:pPr>
        <w:pStyle w:val="Heading2"/>
      </w:pPr>
      <w:r>
        <w:t xml:space="preserve">Installed Project Layout</w:t>
      </w:r>
    </w:p>
    <w:p>
      <w:pPr>
        <w:pStyle w:val="FirstParagraph"/>
      </w:pPr>
      <w:r>
        <w:t xml:space="preserve">After friend installation, a target project normally has: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  .mcp.json</w:t>
      </w:r>
      <w:r>
        <w:br/>
      </w:r>
      <w:r>
        <w:rPr>
          <w:rStyle w:val="VerbatimChar"/>
        </w:rPr>
        <w:t xml:space="preserve">  .gitignore</w:t>
      </w:r>
      <w:r>
        <w:br/>
      </w:r>
      <w:r>
        <w:rPr>
          <w:rStyle w:val="VerbatimChar"/>
        </w:rPr>
        <w:t xml:space="preserve">  .lodestone/</w:t>
      </w:r>
      <w:r>
        <w:br/>
      </w:r>
      <w:r>
        <w:rPr>
          <w:rStyle w:val="VerbatimChar"/>
        </w:rPr>
        <w:t xml:space="preserve">    install-manifest.json</w:t>
      </w:r>
      <w:r>
        <w:br/>
      </w:r>
      <w:r>
        <w:rPr>
          <w:rStyle w:val="VerbatimChar"/>
        </w:rPr>
        <w:t xml:space="preserve">    lodestone.toml</w:t>
      </w:r>
      <w:r>
        <w:br/>
      </w:r>
      <w:r>
        <w:rPr>
          <w:rStyle w:val="VerbatimChar"/>
        </w:rPr>
        <w:t xml:space="preserve">    lodestone.sqlite</w:t>
      </w:r>
      <w:r>
        <w:br/>
      </w:r>
      <w:r>
        <w:rPr>
          <w:rStyle w:val="VerbatimChar"/>
        </w:rPr>
        <w:t xml:space="preserve">    ready.json</w:t>
      </w:r>
      <w:r>
        <w:br/>
      </w:r>
      <w:r>
        <w:rPr>
          <w:rStyle w:val="VerbatimChar"/>
        </w:rPr>
        <w:t xml:space="preserve">    runtime/</w:t>
      </w:r>
      <w:r>
        <w:br/>
      </w:r>
      <w:r>
        <w:rPr>
          <w:rStyle w:val="VerbatimChar"/>
        </w:rPr>
        <w:t xml:space="preserve">    skills/</w:t>
      </w:r>
      <w:r>
        <w:br/>
      </w:r>
      <w:r>
        <w:rPr>
          <w:rStyle w:val="VerbatimChar"/>
        </w:rPr>
        <w:t xml:space="preserve">  node_modules/</w:t>
      </w:r>
      <w:r>
        <w:br/>
      </w:r>
      <w:r>
        <w:rPr>
          <w:rStyle w:val="VerbatimChar"/>
        </w:rPr>
        <w:t xml:space="preserve">    @lodestone/</w:t>
      </w:r>
      <w:r>
        <w:br/>
      </w:r>
      <w:r>
        <w:rPr>
          <w:rStyle w:val="VerbatimChar"/>
        </w:rPr>
        <w:t xml:space="preserve">      cli/</w:t>
      </w:r>
      <w:r>
        <w:br/>
      </w:r>
      <w:r>
        <w:rPr>
          <w:rStyle w:val="VerbatimChar"/>
        </w:rPr>
        <w:t xml:space="preserve">      ingest/</w:t>
      </w:r>
      <w:r>
        <w:br/>
      </w:r>
      <w:r>
        <w:rPr>
          <w:rStyle w:val="VerbatimChar"/>
        </w:rPr>
        <w:t xml:space="preserve">      mcp-server/</w:t>
      </w:r>
      <w:r>
        <w:br/>
      </w:r>
      <w:r>
        <w:rPr>
          <w:rStyle w:val="VerbatimChar"/>
        </w:rPr>
        <w:t xml:space="preserve">      shared/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directory is local runtime data and should not be committed.</w:t>
      </w:r>
    </w:p>
    <w:bookmarkEnd w:id="22"/>
    <w:bookmarkStart w:id="23" w:name="install-profiles"/>
    <w:p>
      <w:pPr>
        <w:pStyle w:val="Heading2"/>
      </w:pPr>
      <w:r>
        <w:t xml:space="preserve">Install Profiles</w:t>
      </w:r>
    </w:p>
    <w:p>
      <w:pPr>
        <w:pStyle w:val="FirstParagraph"/>
      </w:pPr>
      <w:r>
        <w:t xml:space="preserve">The public installer accepts</w:t>
      </w:r>
      <w:r>
        <w:t xml:space="preserve"> </w:t>
      </w:r>
      <w:r>
        <w:rPr>
          <w:rStyle w:val="VerbatimChar"/>
        </w:rPr>
        <w:t xml:space="preserve">LODESTONE_PROFILE=lite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LODESTONE_PROFILE=full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Embedder bundled in release ingest tarball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Intended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snowflake-arctic-embed-s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Default friend install and lower-bandwidth machines.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nomic-text-v1.5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Advanced users and operator testing where the larger model is desired.</w:t>
            </w:r>
          </w:p>
        </w:tc>
      </w:tr>
    </w:tbl>
    <w:p>
      <w:pPr>
        <w:pStyle w:val="BodyText"/>
      </w:pPr>
      <w:r>
        <w:t xml:space="preserve">The profile controls the release asset that is downloaded. It is separate from</w:t>
      </w:r>
      <w:r>
        <w:t xml:space="preserve"> </w:t>
      </w:r>
      <w:r>
        <w:t xml:space="preserve">the internal</w:t>
      </w:r>
      <w:r>
        <w:t xml:space="preserve"> </w:t>
      </w:r>
      <w:r>
        <w:rPr>
          <w:rStyle w:val="VerbatimChar"/>
        </w:rPr>
        <w:t xml:space="preserve">[embedder].profile</w:t>
      </w:r>
      <w:r>
        <w:t xml:space="preserve"> </w:t>
      </w:r>
      <w:r>
        <w:t xml:space="preserve">config values used by</w:t>
      </w:r>
      <w:r>
        <w:t xml:space="preserve"> </w:t>
      </w:r>
      <w:r>
        <w:rPr>
          <w:rStyle w:val="VerbatimChar"/>
        </w:rPr>
        <w:t xml:space="preserve">lodestone.toml</w:t>
      </w:r>
      <w:r>
        <w:t xml:space="preserve">.</w:t>
      </w:r>
    </w:p>
    <w:bookmarkEnd w:id="23"/>
    <w:bookmarkStart w:id="24" w:name="installer-flow"/>
    <w:p>
      <w:pPr>
        <w:pStyle w:val="Heading2"/>
      </w:pPr>
      <w:r>
        <w:t xml:space="preserve">Installer Flow</w:t>
      </w:r>
    </w:p>
    <w:p>
      <w:pPr>
        <w:pStyle w:val="FirstParagraph"/>
      </w:pPr>
      <w:r>
        <w:t xml:space="preserve">The friend installer at</w:t>
      </w:r>
      <w:r>
        <w:t xml:space="preserve"> </w:t>
      </w:r>
      <w:r>
        <w:rPr>
          <w:rStyle w:val="VerbatimChar"/>
        </w:rPr>
        <w:t xml:space="preserve">https://lodestone.cmndi.ai/install</w:t>
      </w:r>
      <w:r>
        <w:t xml:space="preserve"> </w:t>
      </w:r>
      <w:r>
        <w:t xml:space="preserve">redirects to a</w:t>
      </w:r>
      <w:r>
        <w:t xml:space="preserve"> </w:t>
      </w:r>
      <w:r>
        <w:t xml:space="preserve">pinned raw GitHub installer ref. The script is designed to fail closed.</w:t>
      </w:r>
    </w:p>
    <w:p>
      <w:pPr>
        <w:pStyle w:val="BodyText"/>
      </w:pPr>
      <w:r>
        <w:t xml:space="preserve">High-level flow:</w:t>
      </w:r>
    </w:p>
    <w:p>
      <w:pPr>
        <w:pStyle w:val="Compact"/>
        <w:numPr>
          <w:ilvl w:val="0"/>
          <w:numId w:val="1002"/>
        </w:numPr>
      </w:pPr>
      <w:r>
        <w:t xml:space="preserve">Validate</w:t>
      </w:r>
      <w:r>
        <w:t xml:space="preserve"> </w:t>
      </w:r>
      <w:r>
        <w:rPr>
          <w:rStyle w:val="VerbatimChar"/>
        </w:rPr>
        <w:t xml:space="preserve">LODESTONE_PROFILE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Validate Node.js 20+, npm, and curl.</w:t>
      </w:r>
    </w:p>
    <w:p>
      <w:pPr>
        <w:pStyle w:val="Compact"/>
        <w:numPr>
          <w:ilvl w:val="0"/>
          <w:numId w:val="1002"/>
        </w:numPr>
      </w:pPr>
      <w:r>
        <w:t xml:space="preserve">Resolve the pinned</w:t>
      </w:r>
      <w:r>
        <w:t xml:space="preserve"> </w:t>
      </w:r>
      <w:r>
        <w:rPr>
          <w:rStyle w:val="VerbatimChar"/>
        </w:rPr>
        <w:t xml:space="preserve">LODESTONE_VERSION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Download four release tarballs: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lodestone-shared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lodestone-mcp-server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lodestone-cli</w:t>
      </w:r>
    </w:p>
    <w:p>
      <w:pPr>
        <w:pStyle w:val="Compact"/>
        <w:numPr>
          <w:ilvl w:val="1"/>
          <w:numId w:val="1003"/>
        </w:numPr>
      </w:pPr>
      <w:r>
        <w:t xml:space="preserve">profile-specific</w:t>
      </w:r>
      <w:r>
        <w:t xml:space="preserve"> </w:t>
      </w:r>
      <w:r>
        <w:rPr>
          <w:rStyle w:val="VerbatimChar"/>
        </w:rPr>
        <w:t xml:space="preserve">lodestone-ingest</w:t>
      </w:r>
    </w:p>
    <w:p>
      <w:pPr>
        <w:pStyle w:val="Compact"/>
        <w:numPr>
          <w:ilvl w:val="0"/>
          <w:numId w:val="1002"/>
        </w:numPr>
      </w:pPr>
      <w:r>
        <w:t xml:space="preserve">Verify each tarball against an embedded SHA-256 checksum.</w:t>
      </w:r>
    </w:p>
    <w:p>
      <w:pPr>
        <w:pStyle w:val="Compact"/>
        <w:numPr>
          <w:ilvl w:val="0"/>
          <w:numId w:val="1002"/>
        </w:numPr>
      </w:pPr>
      <w:r>
        <w:t xml:space="preserve">Install the tarballs into the target project's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./node_modules/.bin/lodestone init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Leave no temporary download directory behind.</w:t>
      </w:r>
    </w:p>
    <w:p>
      <w:pPr>
        <w:pStyle w:val="FirstParagraph"/>
      </w:pPr>
      <w:r>
        <w:t xml:space="preserve">The installer does not grant repository write access. It only downloads release</w:t>
      </w:r>
      <w:r>
        <w:t xml:space="preserve"> </w:t>
      </w:r>
      <w:r>
        <w:t xml:space="preserve">artifacts.</w:t>
      </w:r>
    </w:p>
    <w:bookmarkEnd w:id="24"/>
    <w:bookmarkStart w:id="25" w:name="runtime-architecture"/>
    <w:p>
      <w:pPr>
        <w:pStyle w:val="Heading2"/>
      </w:pPr>
      <w:r>
        <w:t xml:space="preserve">Runtime Architecture</w:t>
      </w:r>
    </w:p>
    <w:p>
      <w:pPr>
        <w:pStyle w:val="SourceCode"/>
      </w:pPr>
      <w:r>
        <w:rPr>
          <w:rStyle w:val="VerbatimChar"/>
        </w:rPr>
        <w:t xml:space="preserve">source files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tree-sitter parsers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symbols and edges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SQLite + sqlite-vec at .lodestone/lodestone.sqlite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local MCP server over stdio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coding agent</w:t>
      </w:r>
    </w:p>
    <w:p>
      <w:pPr>
        <w:pStyle w:val="FirstParagraph"/>
      </w:pPr>
      <w:r>
        <w:t xml:space="preserve">The MCP server reads the local store and returns structured responses. The</w:t>
      </w:r>
      <w:r>
        <w:t xml:space="preserve"> </w:t>
      </w:r>
      <w:r>
        <w:t xml:space="preserve">coding agent remains the user interface.</w:t>
      </w:r>
    </w:p>
    <w:bookmarkEnd w:id="25"/>
    <w:bookmarkStart w:id="26" w:name="mcp-tools"/>
    <w:p>
      <w:pPr>
        <w:pStyle w:val="Heading2"/>
      </w:pPr>
      <w:r>
        <w:t xml:space="preserve">MCP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Hybrid semantic, lexical, and graph-ranked 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Definition, relationships, and metadata for a symbol.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Reverse dependency and blast-radius analysis.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Architectural subsystem discovery.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skills_for</w:t>
            </w:r>
          </w:p>
        </w:tc>
        <w:tc>
          <w:tcPr/>
          <w:p>
            <w:pPr>
              <w:pStyle w:val="Compact"/>
            </w:pPr>
            <w:r>
              <w:t xml:space="preserve">Project-specific skill guidance.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recent_changes</w:t>
            </w:r>
          </w:p>
        </w:tc>
        <w:tc>
          <w:tcPr/>
          <w:p>
            <w:pPr>
              <w:pStyle w:val="Compact"/>
            </w:pPr>
            <w:r>
              <w:t xml:space="preserve">Git-aware changed-code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Local usefulness signal for prior tool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Optional read-only SQLite query escape hatch. Disabled by default.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docs/MCP-TOOLS.md</w:t>
      </w:r>
      <w:r>
        <w:t xml:space="preserve"> </w:t>
      </w:r>
      <w:r>
        <w:t xml:space="preserve">for request and response shapes.</w:t>
      </w:r>
    </w:p>
    <w:bookmarkEnd w:id="26"/>
    <w:bookmarkStart w:id="27" w:name="privacy-and-data-handling"/>
    <w:p>
      <w:pPr>
        <w:pStyle w:val="Heading2"/>
      </w:pPr>
      <w:r>
        <w:t xml:space="preserve">Privacy and Data Handling</w:t>
      </w:r>
    </w:p>
    <w:p>
      <w:pPr>
        <w:pStyle w:val="FirstParagraph"/>
      </w:pPr>
      <w:r>
        <w:t xml:space="preserve">Lodestone's normal runtime state stays inside the target repository:</w:t>
      </w:r>
    </w:p>
    <w:p>
      <w:pPr>
        <w:pStyle w:val="Compact"/>
        <w:numPr>
          <w:ilvl w:val="0"/>
          <w:numId w:val="1004"/>
        </w:numPr>
      </w:pPr>
      <w:r>
        <w:t xml:space="preserve">Source code remains in the repository.</w:t>
      </w:r>
    </w:p>
    <w:p>
      <w:pPr>
        <w:pStyle w:val="Compact"/>
        <w:numPr>
          <w:ilvl w:val="0"/>
          <w:numId w:val="1004"/>
        </w:numPr>
      </w:pPr>
      <w:r>
        <w:t xml:space="preserve">Embeddings are stored in</w:t>
      </w:r>
      <w:r>
        <w:t xml:space="preserve"> </w:t>
      </w:r>
      <w:r>
        <w:rPr>
          <w:rStyle w:val="VerbatimChar"/>
        </w:rPr>
        <w:t xml:space="preserve">.lodestone/lodestone.sqlite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Graph data is stored in</w:t>
      </w:r>
      <w:r>
        <w:t xml:space="preserve"> </w:t>
      </w:r>
      <w:r>
        <w:rPr>
          <w:rStyle w:val="VerbatimChar"/>
        </w:rPr>
        <w:t xml:space="preserve">.lodestone/lodestone.sqlite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Skill cards are stored in</w:t>
      </w:r>
      <w:r>
        <w:t xml:space="preserve"> </w:t>
      </w:r>
      <w:r>
        <w:rPr>
          <w:rStyle w:val="VerbatimChar"/>
        </w:rPr>
        <w:t xml:space="preserve">.lodestone/skills/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Feedback is stored locally.</w:t>
      </w:r>
    </w:p>
    <w:p>
      <w:pPr>
        <w:pStyle w:val="FirstParagraph"/>
      </w:pPr>
      <w:r>
        <w:t xml:space="preserve">Install-time network use includes GitHub release downloads and npm dependency</w:t>
      </w:r>
      <w:r>
        <w:t xml:space="preserve"> </w:t>
      </w:r>
      <w:r>
        <w:t xml:space="preserve">resolution. Runtime model fetch is not required for the packaged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friend profiles. Optional model setup commands are consent-gated and</w:t>
      </w:r>
      <w:r>
        <w:t xml:space="preserve"> </w:t>
      </w:r>
      <w:r>
        <w:t xml:space="preserve">routed through the Lodestone network guard.</w:t>
      </w:r>
    </w:p>
    <w:bookmarkEnd w:id="27"/>
    <w:bookmarkStart w:id="28" w:name="security-controls"/>
    <w:p>
      <w:pPr>
        <w:pStyle w:val="Heading2"/>
      </w:pPr>
      <w:r>
        <w:t xml:space="preserve">Security Controls</w:t>
      </w:r>
    </w:p>
    <w:p>
      <w:pPr>
        <w:pStyle w:val="FirstParagraph"/>
      </w:pPr>
      <w:r>
        <w:t xml:space="preserve">The friend installer uses:</w:t>
      </w:r>
    </w:p>
    <w:p>
      <w:pPr>
        <w:pStyle w:val="Compact"/>
        <w:numPr>
          <w:ilvl w:val="0"/>
          <w:numId w:val="1005"/>
        </w:numPr>
      </w:pPr>
      <w:r>
        <w:t xml:space="preserve">Pinned release version by default.</w:t>
      </w:r>
    </w:p>
    <w:p>
      <w:pPr>
        <w:pStyle w:val="Compact"/>
        <w:numPr>
          <w:ilvl w:val="0"/>
          <w:numId w:val="1005"/>
        </w:numPr>
      </w:pPr>
      <w:r>
        <w:t xml:space="preserve">Embedded SHA-256 checksum verification.</w:t>
      </w:r>
    </w:p>
    <w:p>
      <w:pPr>
        <w:pStyle w:val="Compact"/>
        <w:numPr>
          <w:ilvl w:val="0"/>
          <w:numId w:val="1005"/>
        </w:numPr>
      </w:pPr>
      <w:r>
        <w:t xml:space="preserve">Anonymous public downloads unless maintainer auth is explicitly requested.</w:t>
      </w:r>
    </w:p>
    <w:p>
      <w:pPr>
        <w:pStyle w:val="Compact"/>
        <w:numPr>
          <w:ilvl w:val="0"/>
          <w:numId w:val="1005"/>
        </w:numPr>
      </w:pPr>
      <w:r>
        <w:t xml:space="preserve">Temporary download directory cleanup on success or failure.</w:t>
      </w:r>
    </w:p>
    <w:p>
      <w:pPr>
        <w:pStyle w:val="Compact"/>
        <w:numPr>
          <w:ilvl w:val="0"/>
          <w:numId w:val="1005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resolution in the pinned public installer.</w:t>
      </w:r>
    </w:p>
    <w:p>
      <w:pPr>
        <w:pStyle w:val="FirstParagraph"/>
      </w:pPr>
      <w:r>
        <w:t xml:space="preserve">The runtime uses:</w:t>
      </w:r>
    </w:p>
    <w:p>
      <w:pPr>
        <w:pStyle w:val="Compact"/>
        <w:numPr>
          <w:ilvl w:val="0"/>
          <w:numId w:val="1006"/>
        </w:numPr>
      </w:pPr>
      <w:r>
        <w:t xml:space="preserve">Project-local storage.</w:t>
      </w:r>
    </w:p>
    <w:p>
      <w:pPr>
        <w:pStyle w:val="Compact"/>
        <w:numPr>
          <w:ilvl w:val="0"/>
          <w:numId w:val="1006"/>
        </w:numPr>
      </w:pPr>
      <w:r>
        <w:t xml:space="preserve">MCP over stdio.</w:t>
      </w:r>
    </w:p>
    <w:p>
      <w:pPr>
        <w:pStyle w:val="Compact"/>
        <w:numPr>
          <w:ilvl w:val="0"/>
          <w:numId w:val="1006"/>
        </w:numPr>
      </w:pPr>
      <w:r>
        <w:t xml:space="preserve">Read-only database access for MCP request paths.</w:t>
      </w:r>
    </w:p>
    <w:p>
      <w:pPr>
        <w:pStyle w:val="Compact"/>
        <w:numPr>
          <w:ilvl w:val="0"/>
          <w:numId w:val="1006"/>
        </w:numPr>
      </w:pPr>
      <w:r>
        <w:t xml:space="preserve">A gated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LODESTONE_OFFLINE=1</w:t>
      </w:r>
      <w:r>
        <w:t xml:space="preserve"> </w:t>
      </w:r>
      <w:r>
        <w:t xml:space="preserve">support for blocking Lodestone-managed network calls.</w:t>
      </w:r>
    </w:p>
    <w:bookmarkEnd w:id="28"/>
    <w:bookmarkStart w:id="29" w:name="operational-commands"/>
    <w:p>
      <w:pPr>
        <w:pStyle w:val="Heading2"/>
      </w:pPr>
      <w:r>
        <w:t xml:space="preserve">Operational Commands</w:t>
      </w:r>
    </w:p>
    <w:p>
      <w:pPr>
        <w:pStyle w:val="FirstParagraph"/>
      </w:pPr>
      <w:r>
        <w:t xml:space="preserve">Install lite: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Install full: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Rebuild the local index: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reindex</w:t>
      </w:r>
    </w:p>
    <w:p>
      <w:pPr>
        <w:pStyle w:val="FirstParagraph"/>
      </w:pPr>
      <w:r>
        <w:t xml:space="preserve">Uninstall: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uninstall</w:t>
      </w:r>
    </w:p>
    <w:bookmarkEnd w:id="29"/>
    <w:bookmarkStart w:id="30" w:name="upgrade-model"/>
    <w:p>
      <w:pPr>
        <w:pStyle w:val="Heading2"/>
      </w:pPr>
      <w:r>
        <w:t xml:space="preserve">Upgrade Model</w:t>
      </w:r>
    </w:p>
    <w:p>
      <w:pPr>
        <w:pStyle w:val="FirstParagraph"/>
      </w:pPr>
      <w:r>
        <w:t xml:space="preserve">The public friend installer is pinned to an approved package set. Operators</w:t>
      </w:r>
      <w:r>
        <w:t xml:space="preserve"> </w:t>
      </w:r>
      <w:r>
        <w:t xml:space="preserve">move the installer forward after building, testing, checksumming, and publishing</w:t>
      </w:r>
      <w:r>
        <w:t xml:space="preserve"> </w:t>
      </w:r>
      <w:r>
        <w:t xml:space="preserve">the next release assets.</w:t>
      </w:r>
    </w:p>
    <w:p>
      <w:pPr>
        <w:pStyle w:val="BodyText"/>
      </w:pPr>
      <w:r>
        <w:t xml:space="preserve">Do not point friend installs at a mutable branch for normal use.</w:t>
      </w:r>
    </w:p>
    <w:bookmarkEnd w:id="30"/>
    <w:bookmarkStart w:id="31" w:name="current-limits"/>
    <w:p>
      <w:pPr>
        <w:pStyle w:val="Heading2"/>
      </w:pPr>
      <w:r>
        <w:t xml:space="preserve">Current Limits</w:t>
      </w:r>
    </w:p>
    <w:p>
      <w:pPr>
        <w:pStyle w:val="FirstParagraph"/>
      </w:pPr>
      <w:r>
        <w:t xml:space="preserve">Lodestone v0.1.x does not yet provide:</w:t>
      </w:r>
    </w:p>
    <w:p>
      <w:pPr>
        <w:pStyle w:val="Compact"/>
        <w:numPr>
          <w:ilvl w:val="0"/>
          <w:numId w:val="1007"/>
        </w:numPr>
      </w:pPr>
      <w:r>
        <w:t xml:space="preserve">Multi-repository Pro mode.</w:t>
      </w:r>
    </w:p>
    <w:p>
      <w:pPr>
        <w:pStyle w:val="Compact"/>
        <w:numPr>
          <w:ilvl w:val="0"/>
          <w:numId w:val="1007"/>
        </w:numPr>
      </w:pPr>
      <w:r>
        <w:t xml:space="preserve">Hosted dashboard.</w:t>
      </w:r>
    </w:p>
    <w:p>
      <w:pPr>
        <w:pStyle w:val="Compact"/>
        <w:numPr>
          <w:ilvl w:val="0"/>
          <w:numId w:val="1007"/>
        </w:numPr>
      </w:pPr>
      <w:r>
        <w:t xml:space="preserve">Central admin invite system.</w:t>
      </w:r>
    </w:p>
    <w:p>
      <w:pPr>
        <w:pStyle w:val="Compact"/>
        <w:numPr>
          <w:ilvl w:val="0"/>
          <w:numId w:val="1007"/>
        </w:numPr>
      </w:pPr>
      <w:r>
        <w:t xml:space="preserve">Built-in usage telemetry.</w:t>
      </w:r>
    </w:p>
    <w:p>
      <w:pPr>
        <w:pStyle w:val="Compact"/>
        <w:numPr>
          <w:ilvl w:val="0"/>
          <w:numId w:val="1007"/>
        </w:numPr>
      </w:pPr>
      <w:r>
        <w:t xml:space="preserve">Full migration runner for every future schema change.</w:t>
      </w:r>
    </w:p>
    <w:p>
      <w:pPr>
        <w:pStyle w:val="Compact"/>
        <w:numPr>
          <w:ilvl w:val="0"/>
          <w:numId w:val="1007"/>
        </w:numPr>
      </w:pPr>
      <w:r>
        <w:t xml:space="preserve">GPU-specific acceleration as a supported requirement.</w:t>
      </w:r>
    </w:p>
    <w:p>
      <w:pPr>
        <w:pStyle w:val="FirstParagraph"/>
      </w:pPr>
      <w:r>
        <w:t xml:space="preserve">These limits are intentional for the friend-install phase. The priority is a</w:t>
      </w:r>
      <w:r>
        <w:t xml:space="preserve"> </w:t>
      </w:r>
      <w:r>
        <w:t xml:space="preserve">small, local, auditable install path.</w:t>
      </w:r>
    </w:p>
    <w:bookmarkEnd w:id="31"/>
    <w:bookmarkStart w:id="32" w:name="support-checklist"/>
    <w:p>
      <w:pPr>
        <w:pStyle w:val="Heading2"/>
      </w:pPr>
      <w:r>
        <w:t xml:space="preserve">Support Checklist</w:t>
      </w:r>
    </w:p>
    <w:p>
      <w:pPr>
        <w:pStyle w:val="FirstParagraph"/>
      </w:pPr>
      <w:r>
        <w:t xml:space="preserve">When troubleshooting a friend install, collect:</w:t>
      </w:r>
    </w:p>
    <w:p>
      <w:pPr>
        <w:pStyle w:val="Compact"/>
        <w:numPr>
          <w:ilvl w:val="0"/>
          <w:numId w:val="1008"/>
        </w:numPr>
      </w:pPr>
      <w:r>
        <w:t xml:space="preserve">Operating system.</w:t>
      </w:r>
    </w:p>
    <w:p>
      <w:pPr>
        <w:pStyle w:val="Compact"/>
        <w:numPr>
          <w:ilvl w:val="0"/>
          <w:numId w:val="1008"/>
        </w:numPr>
      </w:pPr>
      <w:r>
        <w:t xml:space="preserve">Node version: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npm version:</w:t>
      </w:r>
      <w:r>
        <w:t xml:space="preserve"> </w:t>
      </w:r>
      <w:r>
        <w:rPr>
          <w:rStyle w:val="VerbatimChar"/>
        </w:rPr>
        <w:t xml:space="preserve">npm --version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Installer command used.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LODESTONE_PROFILE</w:t>
      </w:r>
      <w:r>
        <w:t xml:space="preserve"> </w:t>
      </w:r>
      <w:r>
        <w:t xml:space="preserve">value, if any.</w:t>
      </w:r>
    </w:p>
    <w:p>
      <w:pPr>
        <w:pStyle w:val="Compact"/>
        <w:numPr>
          <w:ilvl w:val="0"/>
          <w:numId w:val="1008"/>
        </w:numPr>
      </w:pPr>
      <w:r>
        <w:t xml:space="preserve">Last 50 lines of installer output.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git status --short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8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.lodestone/install-manifest.json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8"/>
        </w:numPr>
      </w:pPr>
      <w:r>
        <w:t xml:space="preserve">Output from</w:t>
      </w:r>
      <w:r>
        <w:t xml:space="preserve"> </w:t>
      </w:r>
      <w:r>
        <w:rPr>
          <w:rStyle w:val="VerbatimChar"/>
        </w:rPr>
        <w:t xml:space="preserve">./node_modules/.bin/lodestone status</w:t>
      </w:r>
      <w:r>
        <w:t xml:space="preserve">, if available.</w:t>
      </w:r>
    </w:p>
    <w:bookmarkEnd w:id="32"/>
    <w:bookmarkEnd w:id="33"/>
    <w:sectPr w:rsidR="00FC693F" w:rsidRPr="0006063C" w:rsidSect="00034616">
      <w:headerReference r:id="rId9" w:type="default"/>
      <w:footerReference r:id="rId10" w:type="default"/>
      <w:pgSz w:h="15840" w:w="12240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 — CMNDI  |  cmnd.institute</w:t>
    </w:r>
    <w:r>
      <w:rPr>
        <w:sz w:val="16"/>
      </w:rPr>
      <w:t xml:space="preserve">   Page </w:t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3657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i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888888"/>
              <w:sz w:val="16"/>
            </w:rPr>
            <w:t>CYBERSECURITY MATURITY &amp; NATIONAL DEFENSE INITIATIVE</w:t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2026-06-08T23:53:38Z</dcterms:created>
  <dcterms:modified xsi:type="dcterms:W3CDTF">2026-06-08T23:53:38Z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