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sz w:val="44"/>
        </w:rPr>
        <w:t>Recent Payslip / Income Statement Checklist</w:t>
      </w:r>
    </w:p>
    <w:p>
      <w:pPr>
        <w:spacing w:after="240"/>
      </w:pPr>
      <w:r>
        <w:rPr>
          <w:rFonts w:ascii="Arial" w:hAnsi="Arial"/>
          <w:sz w:val="20"/>
        </w:rPr>
        <w:t>Attach income evidence for the latest three months</w:t>
      </w:r>
    </w:p>
    <w:p>
      <w:pPr>
        <w:spacing w:before="200" w:after="80"/>
      </w:pPr>
      <w:r>
        <w:rPr>
          <w:rFonts w:ascii="Arial" w:hAnsi="Arial"/>
          <w:b/>
          <w:sz w:val="24"/>
        </w:rPr>
        <w:t>Income evidence checklist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b/>
                <w:sz w:val="20"/>
              </w:rPr>
              <w:t>Check</w:t>
            </w:r>
          </w:p>
        </w:tc>
        <w:tc>
          <w:tcPr>
            <w:tcW w:type="dxa" w:w="4680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b/>
                <w:sz w:val="20"/>
              </w:rPr>
              <w:t>Requirement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Month 1 payslip or income statement attached.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Month 2 payslip or income statement attached.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Month 3 payslip or income statement attached.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Self-employed applicants attach income declaration or CPF contribution statement.</w:t>
            </w:r>
          </w:p>
        </w:tc>
      </w:tr>
    </w:tbl>
    <w:p>
      <w:pPr>
        <w:spacing w:before="240"/>
        <w:jc w:val="left"/>
      </w:pPr>
      <w:r>
        <w:rPr>
          <w:rFonts w:ascii="Arial" w:hAnsi="Arial"/>
          <w:sz w:val="18"/>
        </w:rPr>
        <w:t>For school administrative review. Submit the completed document through My FAS.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