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/>
          <w:b/>
          <w:sz w:val="44"/>
        </w:rPr>
        <w:t>Proof of Residential Address Guide</w:t>
      </w:r>
    </w:p>
    <w:p>
      <w:pPr>
        <w:spacing w:after="240"/>
      </w:pPr>
      <w:r>
        <w:rPr>
          <w:rFonts w:ascii="Arial" w:hAnsi="Arial"/>
          <w:sz w:val="20"/>
        </w:rPr>
        <w:t>Use this checklist before attaching address evidence</w:t>
      </w:r>
    </w:p>
    <w:p>
      <w:pPr>
        <w:spacing w:before="200" w:after="80"/>
      </w:pPr>
      <w:r>
        <w:rPr>
          <w:rFonts w:ascii="Arial" w:hAnsi="Arial"/>
          <w:b/>
          <w:sz w:val="24"/>
        </w:rPr>
        <w:t>Accepted address documents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b/>
                <w:sz w:val="20"/>
              </w:rPr>
              <w:t>Check</w:t>
            </w:r>
          </w:p>
        </w:tc>
        <w:tc>
          <w:tcPr>
            <w:tcW w:type="dxa" w:w="4680"/>
            <w:vAlign w:val="center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  <w:shd w:fill="F2F4F7"/>
          </w:tcPr>
          <w:p>
            <w:r>
              <w:rPr>
                <w:rFonts w:ascii="Arial" w:hAnsi="Arial"/>
                <w:b/>
                <w:sz w:val="20"/>
              </w:rPr>
              <w:t>Requirement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[  ]</w:t>
            </w:r>
          </w:p>
        </w:tc>
        <w:tc>
          <w:tcPr>
            <w:tcW w:type="dxa" w:w="79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Utility bill, tenancy agreement, or official government letter is attached.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[  ]</w:t>
            </w:r>
          </w:p>
        </w:tc>
        <w:tc>
          <w:tcPr>
            <w:tcW w:type="dxa" w:w="79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Document is dated within the last three months.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[  ]</w:t>
            </w:r>
          </w:p>
        </w:tc>
        <w:tc>
          <w:tcPr>
            <w:tcW w:type="dxa" w:w="79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Student or parent/guardian name is visible.</w:t>
            </w:r>
          </w:p>
        </w:tc>
      </w:tr>
      <w:tr>
        <w:tc>
          <w:tcPr>
            <w:tcW w:type="dxa" w:w="1152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[  ]</w:t>
            </w:r>
          </w:p>
        </w:tc>
        <w:tc>
          <w:tcPr>
            <w:tcW w:type="dxa" w:w="7920"/>
            <w:tcBorders>
              <w:top w:val="single" w:sz="4" w:space="0" w:color="DADCE0"/>
              <w:left w:val="single" w:sz="4" w:space="0" w:color="DADCE0"/>
              <w:bottom w:val="single" w:sz="4" w:space="0" w:color="DADCE0"/>
              <w:right w:val="single" w:sz="4" w:space="0" w:color="DADCE0"/>
            </w:tcBorders>
          </w:tcPr>
          <w:p>
            <w:r>
              <w:rPr>
                <w:rFonts w:ascii="Arial" w:hAnsi="Arial"/>
                <w:sz w:val="20"/>
              </w:rPr>
              <w:t>Address matches the residential address in the education account profile.</w:t>
            </w:r>
          </w:p>
        </w:tc>
      </w:tr>
    </w:tbl>
    <w:p>
      <w:pPr>
        <w:spacing w:before="240"/>
        <w:jc w:val="left"/>
      </w:pPr>
      <w:r>
        <w:rPr>
          <w:rFonts w:ascii="Arial" w:hAnsi="Arial"/>
          <w:sz w:val="18"/>
        </w:rPr>
        <w:t>For school administrative review. Submit the completed document through My FAS.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