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465" w:rsidRPr="007F133F" w:rsidRDefault="00A73465" w:rsidP="00E044EB">
      <w:pPr>
        <w:spacing w:before="100" w:beforeAutospacing="1" w:after="100" w:afterAutospacing="1"/>
        <w:jc w:val="both"/>
        <w:rPr>
          <w:rFonts w:ascii="Times New Roman" w:eastAsia="Times New Roman" w:hAnsi="Times New Roman" w:cs="Times New Roman"/>
          <w:lang w:val="en-US"/>
        </w:rPr>
      </w:pPr>
      <w:r w:rsidRPr="007F133F">
        <w:rPr>
          <w:rFonts w:ascii="TimesNewRomanPS" w:eastAsia="Times New Roman" w:hAnsi="TimesNewRomanPS" w:cs="Times New Roman"/>
          <w:b/>
          <w:bCs/>
          <w:sz w:val="32"/>
          <w:szCs w:val="32"/>
          <w:lang w:val="en-US"/>
        </w:rPr>
        <w:t xml:space="preserve">Homework #1 </w:t>
      </w:r>
      <w:r w:rsidRPr="007F133F">
        <w:rPr>
          <w:rFonts w:ascii="TimesNewRomanPS" w:eastAsia="Times New Roman" w:hAnsi="TimesNewRomanPS" w:cs="Times New Roman"/>
          <w:bCs/>
          <w:lang w:val="en-US"/>
        </w:rPr>
        <w:t>Student ID</w:t>
      </w:r>
      <w:r w:rsidRPr="007F133F">
        <w:rPr>
          <w:rFonts w:ascii="TimesNewRomanPS" w:eastAsia="Times New Roman" w:hAnsi="TimesNewRomanPS" w:cs="Times New Roman"/>
          <w:b/>
          <w:bCs/>
          <w:lang w:val="en-US"/>
        </w:rPr>
        <w:t xml:space="preserve">: 2018280070, </w:t>
      </w:r>
      <w:r w:rsidRPr="007F133F">
        <w:rPr>
          <w:rFonts w:ascii="TimesNewRomanPS" w:eastAsia="Times New Roman" w:hAnsi="TimesNewRomanPS" w:cs="Times New Roman"/>
          <w:bCs/>
          <w:lang w:val="en-US"/>
        </w:rPr>
        <w:t>Name</w:t>
      </w:r>
      <w:r w:rsidRPr="007F133F">
        <w:rPr>
          <w:rFonts w:ascii="TimesNewRomanPS" w:eastAsia="Times New Roman" w:hAnsi="TimesNewRomanPS" w:cs="Times New Roman"/>
          <w:b/>
          <w:bCs/>
          <w:lang w:val="en-US"/>
        </w:rPr>
        <w:t xml:space="preserve">: Peter </w:t>
      </w:r>
      <w:proofErr w:type="spellStart"/>
      <w:r w:rsidRPr="007F133F">
        <w:rPr>
          <w:rFonts w:ascii="TimesNewRomanPS" w:eastAsia="Times New Roman" w:hAnsi="TimesNewRomanPS" w:cs="Times New Roman"/>
          <w:b/>
          <w:bCs/>
          <w:lang w:val="en-US"/>
        </w:rPr>
        <w:t>Garamvoelgyi</w:t>
      </w:r>
      <w:proofErr w:type="spellEnd"/>
    </w:p>
    <w:p w:rsidR="00A73465" w:rsidRPr="007F133F" w:rsidRDefault="00A73465" w:rsidP="00E044EB">
      <w:pPr>
        <w:numPr>
          <w:ilvl w:val="0"/>
          <w:numId w:val="1"/>
        </w:numPr>
        <w:tabs>
          <w:tab w:val="clear" w:pos="720"/>
          <w:tab w:val="num" w:pos="360"/>
        </w:tabs>
        <w:spacing w:before="100" w:beforeAutospacing="1" w:after="100" w:afterAutospacing="1"/>
        <w:ind w:left="360"/>
        <w:jc w:val="both"/>
        <w:rPr>
          <w:rFonts w:ascii="TimesNewRomanPSMT" w:eastAsia="Times New Roman" w:hAnsi="TimesNewRomanPSMT" w:cs="TimesNewRomanPSMT"/>
          <w:b/>
          <w:lang w:val="en-US"/>
        </w:rPr>
      </w:pPr>
      <w:r w:rsidRPr="007F133F">
        <w:rPr>
          <w:rFonts w:ascii="TimesNewRomanPSMT" w:eastAsia="Times New Roman" w:hAnsi="TimesNewRomanPSMT" w:cs="TimesNewRomanPSMT"/>
          <w:b/>
          <w:lang w:val="en-US"/>
        </w:rPr>
        <w:t xml:space="preserve">In a MAC-based L2 switch, how is the MAC-port list set up </w:t>
      </w:r>
      <w:r w:rsidRPr="007F133F">
        <w:rPr>
          <w:rFonts w:ascii="TimesNewRomanPS" w:eastAsia="Times New Roman" w:hAnsi="TimesNewRomanPS" w:cs="TimesNewRomanPSMT"/>
          <w:b/>
          <w:bCs/>
          <w:lang w:val="en-US"/>
        </w:rPr>
        <w:t xml:space="preserve">and </w:t>
      </w:r>
      <w:r w:rsidRPr="007F133F">
        <w:rPr>
          <w:rFonts w:ascii="TimesNewRomanPSMT" w:eastAsia="Times New Roman" w:hAnsi="TimesNewRomanPSMT" w:cs="TimesNewRomanPSMT"/>
          <w:b/>
          <w:lang w:val="en-US"/>
        </w:rPr>
        <w:t xml:space="preserve">maintained? </w:t>
      </w:r>
    </w:p>
    <w:p w:rsidR="00C8308F" w:rsidRDefault="00D55589" w:rsidP="00E044EB">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In Ethernet, each network interface is assigned a globally unique</w:t>
      </w:r>
      <w:r w:rsidR="00E01960">
        <w:rPr>
          <w:rFonts w:ascii="TimesNewRomanPSMT" w:eastAsia="Times New Roman" w:hAnsi="TimesNewRomanPSMT" w:cs="TimesNewRomanPSMT"/>
          <w:lang w:val="en-US"/>
        </w:rPr>
        <w:t xml:space="preserve"> 6-byte</w:t>
      </w:r>
      <w:r>
        <w:rPr>
          <w:rFonts w:ascii="TimesNewRomanPSMT" w:eastAsia="Times New Roman" w:hAnsi="TimesNewRomanPSMT" w:cs="TimesNewRomanPSMT"/>
          <w:lang w:val="en-US"/>
        </w:rPr>
        <w:t xml:space="preserve"> MAC</w:t>
      </w:r>
      <w:r>
        <w:rPr>
          <w:rStyle w:val="FootnoteReference"/>
          <w:rFonts w:ascii="TimesNewRomanPSMT" w:eastAsia="Times New Roman" w:hAnsi="TimesNewRomanPSMT" w:cs="TimesNewRomanPSMT"/>
          <w:lang w:val="en-US"/>
        </w:rPr>
        <w:footnoteReference w:id="1"/>
      </w:r>
      <w:r>
        <w:rPr>
          <w:rFonts w:ascii="TimesNewRomanPSMT" w:eastAsia="Times New Roman" w:hAnsi="TimesNewRomanPSMT" w:cs="TimesNewRomanPSMT"/>
          <w:lang w:val="en-US"/>
        </w:rPr>
        <w:t xml:space="preserve"> address.</w:t>
      </w:r>
      <w:r w:rsidR="00C8308F">
        <w:rPr>
          <w:rFonts w:ascii="TimesNewRomanPSMT" w:eastAsia="Times New Roman" w:hAnsi="TimesNewRomanPSMT" w:cs="TimesNewRomanPSMT"/>
          <w:lang w:val="en-US"/>
        </w:rPr>
        <w:t xml:space="preserve"> </w:t>
      </w:r>
      <w:proofErr w:type="gramStart"/>
      <w:r w:rsidR="009E5BA6">
        <w:rPr>
          <w:rFonts w:ascii="TimesNewRomanPSMT" w:eastAsia="Times New Roman" w:hAnsi="TimesNewRomanPSMT" w:cs="TimesNewRomanPSMT"/>
          <w:lang w:val="en-US"/>
        </w:rPr>
        <w:t>FF:FF</w:t>
      </w:r>
      <w:proofErr w:type="gramEnd"/>
      <w:r w:rsidR="009E5BA6">
        <w:rPr>
          <w:rFonts w:ascii="TimesNewRomanPSMT" w:eastAsia="Times New Roman" w:hAnsi="TimesNewRomanPSMT" w:cs="TimesNewRomanPSMT"/>
          <w:lang w:val="en-US"/>
        </w:rPr>
        <w:t>:FF:FF:FF:FF is the broadcast address.</w:t>
      </w:r>
    </w:p>
    <w:p w:rsidR="00C8308F" w:rsidRDefault="00C8308F" w:rsidP="00E044EB">
      <w:pPr>
        <w:jc w:val="both"/>
        <w:rPr>
          <w:rFonts w:ascii="TimesNewRomanPSMT" w:eastAsia="Times New Roman" w:hAnsi="TimesNewRomanPSMT" w:cs="TimesNewRomanPSMT"/>
          <w:lang w:val="en-US"/>
        </w:rPr>
      </w:pPr>
    </w:p>
    <w:p w:rsidR="00D55589" w:rsidRDefault="00180A5D" w:rsidP="00E044EB">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L3 devices, such as routers, need a</w:t>
      </w:r>
      <w:r w:rsidR="00D55589">
        <w:rPr>
          <w:rFonts w:ascii="TimesNewRomanPSMT" w:eastAsia="Times New Roman" w:hAnsi="TimesNewRomanPSMT" w:cs="TimesNewRomanPSMT"/>
          <w:lang w:val="en-US"/>
        </w:rPr>
        <w:t xml:space="preserve"> </w:t>
      </w:r>
      <w:r w:rsidR="00831C0B">
        <w:rPr>
          <w:rFonts w:ascii="TimesNewRomanPSMT" w:eastAsia="Times New Roman" w:hAnsi="TimesNewRomanPSMT" w:cs="TimesNewRomanPSMT"/>
          <w:lang w:val="en-US"/>
        </w:rPr>
        <w:t>way to find</w:t>
      </w:r>
      <w:r w:rsidR="00D55589">
        <w:rPr>
          <w:rFonts w:ascii="TimesNewRomanPSMT" w:eastAsia="Times New Roman" w:hAnsi="TimesNewRomanPSMT" w:cs="TimesNewRomanPSMT"/>
          <w:lang w:val="en-US"/>
        </w:rPr>
        <w:t xml:space="preserve"> the MAC address corresponding to a host with a given IP address. IPv</w:t>
      </w:r>
      <w:r>
        <w:rPr>
          <w:rFonts w:ascii="TimesNewRomanPSMT" w:eastAsia="Times New Roman" w:hAnsi="TimesNewRomanPSMT" w:cs="TimesNewRomanPSMT"/>
          <w:lang w:val="en-US"/>
        </w:rPr>
        <w:t>4</w:t>
      </w:r>
      <w:r w:rsidR="00D55589">
        <w:rPr>
          <w:rFonts w:ascii="TimesNewRomanPSMT" w:eastAsia="Times New Roman" w:hAnsi="TimesNewRomanPSMT" w:cs="TimesNewRomanPSMT"/>
          <w:lang w:val="en-US"/>
        </w:rPr>
        <w:t xml:space="preserve"> uses ARP</w:t>
      </w:r>
      <w:r w:rsidR="00D55589">
        <w:rPr>
          <w:rStyle w:val="FootnoteReference"/>
          <w:rFonts w:ascii="TimesNewRomanPSMT" w:eastAsia="Times New Roman" w:hAnsi="TimesNewRomanPSMT" w:cs="TimesNewRomanPSMT"/>
          <w:lang w:val="en-US"/>
        </w:rPr>
        <w:footnoteReference w:id="2"/>
      </w:r>
      <w:r w:rsidR="00D55589">
        <w:rPr>
          <w:rFonts w:ascii="TimesNewRomanPSMT" w:eastAsia="Times New Roman" w:hAnsi="TimesNewRomanPSMT" w:cs="TimesNewRomanPSMT"/>
          <w:lang w:val="en-US"/>
        </w:rPr>
        <w:t xml:space="preserve"> to achieve this.</w:t>
      </w:r>
      <w:r>
        <w:rPr>
          <w:rFonts w:ascii="TimesNewRomanPSMT" w:eastAsia="Times New Roman" w:hAnsi="TimesNewRomanPSMT" w:cs="TimesNewRomanPSMT"/>
          <w:lang w:val="en-US"/>
        </w:rPr>
        <w:t xml:space="preserve"> The IP-MAC pairs are cached locally in the </w:t>
      </w:r>
      <w:r w:rsidRPr="00180A5D">
        <w:rPr>
          <w:rFonts w:ascii="TimesNewRomanPSMT" w:eastAsia="Times New Roman" w:hAnsi="TimesNewRomanPSMT" w:cs="TimesNewRomanPSMT"/>
          <w:i/>
          <w:lang w:val="en-US"/>
        </w:rPr>
        <w:t>ARP-table</w:t>
      </w:r>
      <w:r>
        <w:rPr>
          <w:rFonts w:ascii="TimesNewRomanPSMT" w:eastAsia="Times New Roman" w:hAnsi="TimesNewRomanPSMT" w:cs="TimesNewRomanPSMT"/>
          <w:lang w:val="en-US"/>
        </w:rPr>
        <w:t>.</w:t>
      </w:r>
      <w:r w:rsidR="008E1D0F">
        <w:rPr>
          <w:rFonts w:ascii="TimesNewRomanPSMT" w:eastAsia="Times New Roman" w:hAnsi="TimesNewRomanPSMT" w:cs="TimesNewRomanPSMT"/>
          <w:lang w:val="en-US"/>
        </w:rPr>
        <w:t xml:space="preserve"> </w:t>
      </w:r>
      <w:r w:rsidR="008E1D0F" w:rsidRPr="005E5415">
        <w:rPr>
          <w:rFonts w:ascii="TimesNewRomanPSMT" w:eastAsia="Times New Roman" w:hAnsi="TimesNewRomanPSMT" w:cs="TimesNewRomanPSMT"/>
          <w:lang w:val="en-US"/>
        </w:rPr>
        <w:t>IPv6 replaces ARP with Neighbor Discovery Protocol (NDP)</w:t>
      </w:r>
      <w:r w:rsidR="008E1D0F">
        <w:rPr>
          <w:rFonts w:ascii="TimesNewRomanPSMT" w:eastAsia="Times New Roman" w:hAnsi="TimesNewRomanPSMT" w:cs="TimesNewRomanPSMT"/>
          <w:lang w:val="en-US"/>
        </w:rPr>
        <w:t>.</w:t>
      </w:r>
    </w:p>
    <w:p w:rsidR="00180A5D" w:rsidRDefault="00180A5D" w:rsidP="00E044EB">
      <w:pPr>
        <w:jc w:val="both"/>
        <w:rPr>
          <w:rFonts w:ascii="TimesNewRomanPSMT" w:eastAsia="Times New Roman" w:hAnsi="TimesNewRomanPSMT" w:cs="TimesNewRomanPSMT"/>
          <w:lang w:val="en-US"/>
        </w:rPr>
      </w:pPr>
    </w:p>
    <w:p w:rsidR="00180A5D" w:rsidRPr="00180A5D" w:rsidRDefault="00180A5D" w:rsidP="00E044EB">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 xml:space="preserve">L2 devices, however, are not aware of L3 concepts such as IP addresses, only MAC addresses. Instead of an ARP-table, L2 switches maintain a </w:t>
      </w:r>
      <w:r w:rsidRPr="00180A5D">
        <w:rPr>
          <w:rFonts w:ascii="TimesNewRomanPSMT" w:eastAsia="Times New Roman" w:hAnsi="TimesNewRomanPSMT" w:cs="TimesNewRomanPSMT"/>
          <w:i/>
          <w:lang w:val="en-US"/>
        </w:rPr>
        <w:t>forwarding table</w:t>
      </w:r>
      <w:r>
        <w:rPr>
          <w:rFonts w:ascii="TimesNewRomanPSMT" w:eastAsia="Times New Roman" w:hAnsi="TimesNewRomanPSMT" w:cs="TimesNewRomanPSMT"/>
          <w:lang w:val="en-US"/>
        </w:rPr>
        <w:t xml:space="preserve"> that assign MAC addresses to ports</w:t>
      </w:r>
      <w:r>
        <w:rPr>
          <w:rStyle w:val="FootnoteReference"/>
          <w:rFonts w:ascii="TimesNewRomanPSMT" w:eastAsia="Times New Roman" w:hAnsi="TimesNewRomanPSMT" w:cs="TimesNewRomanPSMT"/>
          <w:lang w:val="en-US"/>
        </w:rPr>
        <w:footnoteReference w:id="3"/>
      </w:r>
      <w:r>
        <w:rPr>
          <w:rFonts w:ascii="TimesNewRomanPSMT" w:eastAsia="Times New Roman" w:hAnsi="TimesNewRomanPSMT" w:cs="TimesNewRomanPSMT"/>
          <w:lang w:val="en-US"/>
        </w:rPr>
        <w:t>.</w:t>
      </w:r>
    </w:p>
    <w:p w:rsidR="00D55589" w:rsidRDefault="00D55589" w:rsidP="00E044EB">
      <w:pPr>
        <w:jc w:val="both"/>
        <w:rPr>
          <w:rFonts w:ascii="TimesNewRomanPSMT" w:eastAsia="Times New Roman" w:hAnsi="TimesNewRomanPSMT" w:cs="TimesNewRomanPSMT"/>
          <w:lang w:val="en-US"/>
        </w:rPr>
      </w:pPr>
    </w:p>
    <w:p w:rsidR="00180A5D" w:rsidRDefault="00891F1D" w:rsidP="00E044EB">
      <w:pPr>
        <w:jc w:val="both"/>
        <w:rPr>
          <w:rFonts w:ascii="TimesNewRomanPSMT" w:eastAsia="Times New Roman" w:hAnsi="TimesNewRomanPSMT" w:cs="TimesNewRomanPSMT"/>
          <w:lang w:val="en-US"/>
        </w:rPr>
      </w:pPr>
      <w:r w:rsidRPr="00891F1D">
        <w:rPr>
          <w:rFonts w:ascii="TimesNewRomanPSMT" w:eastAsia="Times New Roman" w:hAnsi="TimesNewRomanPSMT" w:cs="TimesNewRomanPSMT"/>
          <w:b/>
          <w:lang w:val="en-US"/>
        </w:rPr>
        <w:t>Setting up the forwarding table:</w:t>
      </w:r>
      <w:r>
        <w:rPr>
          <w:rFonts w:ascii="TimesNewRomanPSMT" w:eastAsia="Times New Roman" w:hAnsi="TimesNewRomanPSMT" w:cs="TimesNewRomanPSMT"/>
          <w:lang w:val="en-US"/>
        </w:rPr>
        <w:t xml:space="preserve"> </w:t>
      </w:r>
      <w:r w:rsidR="00180A5D">
        <w:rPr>
          <w:rFonts w:ascii="TimesNewRomanPSMT" w:eastAsia="Times New Roman" w:hAnsi="TimesNewRomanPSMT" w:cs="TimesNewRomanPSMT"/>
          <w:lang w:val="en-US"/>
        </w:rPr>
        <w:t>Every time an L</w:t>
      </w:r>
      <w:r>
        <w:rPr>
          <w:rFonts w:ascii="TimesNewRomanPSMT" w:eastAsia="Times New Roman" w:hAnsi="TimesNewRomanPSMT" w:cs="TimesNewRomanPSMT"/>
          <w:lang w:val="en-US"/>
        </w:rPr>
        <w:t>2 switch receives a</w:t>
      </w:r>
      <w:r w:rsidR="00934850">
        <w:rPr>
          <w:rFonts w:ascii="TimesNewRomanPSMT" w:eastAsia="Times New Roman" w:hAnsi="TimesNewRomanPSMT" w:cs="TimesNewRomanPSMT"/>
          <w:lang w:val="en-US"/>
        </w:rPr>
        <w:t xml:space="preserve"> frame on port </w:t>
      </w:r>
      <w:r w:rsidRPr="00891F1D">
        <w:rPr>
          <w:rFonts w:ascii="TimesNewRomanPSMT" w:eastAsia="Times New Roman" w:hAnsi="TimesNewRomanPSMT" w:cs="TimesNewRomanPSMT"/>
          <w:i/>
          <w:lang w:val="en-US"/>
        </w:rPr>
        <w:t>x</w:t>
      </w:r>
      <w:r>
        <w:rPr>
          <w:rFonts w:ascii="TimesNewRomanPSMT" w:eastAsia="Times New Roman" w:hAnsi="TimesNewRomanPSMT" w:cs="TimesNewRomanPSMT"/>
          <w:lang w:val="en-US"/>
        </w:rPr>
        <w:t xml:space="preserve">, it assigns the source MAC address of the frame to </w:t>
      </w:r>
      <w:r w:rsidRPr="00891F1D">
        <w:rPr>
          <w:rFonts w:ascii="TimesNewRomanPSMT" w:eastAsia="Times New Roman" w:hAnsi="TimesNewRomanPSMT" w:cs="TimesNewRomanPSMT"/>
          <w:i/>
          <w:lang w:val="en-US"/>
        </w:rPr>
        <w:t>x</w:t>
      </w:r>
      <w:r>
        <w:rPr>
          <w:rFonts w:ascii="TimesNewRomanPSMT" w:eastAsia="Times New Roman" w:hAnsi="TimesNewRomanPSMT" w:cs="TimesNewRomanPSMT"/>
          <w:lang w:val="en-US"/>
        </w:rPr>
        <w:t xml:space="preserve"> in its forwarding table. Unlike ARP, this process has no dynamic MAC discovery; a switch can only assign a MAC address to one of its ports once it has received at least one fra</w:t>
      </w:r>
      <w:r w:rsidR="00EA14AD">
        <w:rPr>
          <w:rFonts w:ascii="TimesNewRomanPSMT" w:eastAsia="Times New Roman" w:hAnsi="TimesNewRomanPSMT" w:cs="TimesNewRomanPSMT"/>
          <w:lang w:val="en-US"/>
        </w:rPr>
        <w:t>me originating from that</w:t>
      </w:r>
      <w:r>
        <w:rPr>
          <w:rFonts w:ascii="TimesNewRomanPSMT" w:eastAsia="Times New Roman" w:hAnsi="TimesNewRomanPSMT" w:cs="TimesNewRomanPSMT"/>
          <w:lang w:val="en-US"/>
        </w:rPr>
        <w:t xml:space="preserve"> address.</w:t>
      </w:r>
    </w:p>
    <w:p w:rsidR="00891F1D" w:rsidRDefault="00891F1D" w:rsidP="00E044EB">
      <w:pPr>
        <w:jc w:val="both"/>
        <w:rPr>
          <w:rFonts w:ascii="TimesNewRomanPSMT" w:eastAsia="Times New Roman" w:hAnsi="TimesNewRomanPSMT" w:cs="TimesNewRomanPSMT"/>
          <w:lang w:val="en-US"/>
        </w:rPr>
      </w:pPr>
    </w:p>
    <w:p w:rsidR="00EC7D24" w:rsidRDefault="00891F1D" w:rsidP="00E044EB">
      <w:pPr>
        <w:jc w:val="both"/>
        <w:rPr>
          <w:rFonts w:ascii="TimesNewRomanPSMT" w:eastAsia="Times New Roman" w:hAnsi="TimesNewRomanPSMT" w:cs="TimesNewRomanPSMT"/>
          <w:lang w:val="en-US"/>
        </w:rPr>
      </w:pPr>
      <w:r>
        <w:rPr>
          <w:rFonts w:ascii="TimesNewRomanPSMT" w:eastAsia="Times New Roman" w:hAnsi="TimesNewRomanPSMT" w:cs="TimesNewRomanPSMT"/>
          <w:b/>
          <w:lang w:val="en-US"/>
        </w:rPr>
        <w:t>Forwarding frames:</w:t>
      </w:r>
      <w:r>
        <w:rPr>
          <w:rFonts w:ascii="TimesNewRomanPSMT" w:eastAsia="Times New Roman" w:hAnsi="TimesNewRomanPSMT" w:cs="TimesNewRomanPSMT"/>
          <w:lang w:val="en-US"/>
        </w:rPr>
        <w:t xml:space="preserve"> When an L2 switch receives a frame on port </w:t>
      </w:r>
      <w:r w:rsidR="00D17F49">
        <w:rPr>
          <w:rFonts w:ascii="TimesNewRomanPSMT" w:eastAsia="Times New Roman" w:hAnsi="TimesNewRomanPSMT" w:cs="TimesNewRomanPSMT"/>
          <w:i/>
          <w:lang w:val="en-US"/>
        </w:rPr>
        <w:t>y</w:t>
      </w:r>
      <w:r w:rsidR="0052576F">
        <w:rPr>
          <w:rFonts w:ascii="TimesNewRomanPSMT" w:eastAsia="Times New Roman" w:hAnsi="TimesNewRomanPSMT" w:cs="TimesNewRomanPSMT"/>
          <w:lang w:val="en-US"/>
        </w:rPr>
        <w:t>, it finds the entry belonging to</w:t>
      </w:r>
      <w:r>
        <w:rPr>
          <w:rFonts w:ascii="TimesNewRomanPSMT" w:eastAsia="Times New Roman" w:hAnsi="TimesNewRomanPSMT" w:cs="TimesNewRomanPSMT"/>
          <w:lang w:val="en-US"/>
        </w:rPr>
        <w:t xml:space="preserve"> the destination MAC in its forwarding table and forwards the packet on the corresponding port. If there is no corresponding entry in the forwarding table, it forwards the packet to all ports except </w:t>
      </w:r>
      <w:r w:rsidR="00D17F49">
        <w:rPr>
          <w:rFonts w:ascii="TimesNewRomanPSMT" w:eastAsia="Times New Roman" w:hAnsi="TimesNewRomanPSMT" w:cs="TimesNewRomanPSMT"/>
          <w:i/>
          <w:lang w:val="en-US"/>
        </w:rPr>
        <w:t>y</w:t>
      </w:r>
      <w:r>
        <w:rPr>
          <w:rStyle w:val="FootnoteReference"/>
          <w:rFonts w:ascii="TimesNewRomanPSMT" w:eastAsia="Times New Roman" w:hAnsi="TimesNewRomanPSMT" w:cs="TimesNewRomanPSMT"/>
          <w:i/>
          <w:lang w:val="en-US"/>
        </w:rPr>
        <w:footnoteReference w:id="4"/>
      </w:r>
      <w:r>
        <w:rPr>
          <w:rFonts w:ascii="TimesNewRomanPSMT" w:eastAsia="Times New Roman" w:hAnsi="TimesNewRomanPSMT" w:cs="TimesNewRomanPSMT"/>
          <w:lang w:val="en-US"/>
        </w:rPr>
        <w:t>.</w:t>
      </w:r>
    </w:p>
    <w:p w:rsidR="00EC7D24" w:rsidRDefault="00EC7D24" w:rsidP="00E044EB">
      <w:pPr>
        <w:jc w:val="both"/>
        <w:rPr>
          <w:rFonts w:ascii="TimesNewRomanPSMT" w:eastAsia="Times New Roman" w:hAnsi="TimesNewRomanPSMT" w:cs="TimesNewRomanPSMT"/>
          <w:lang w:val="en-US"/>
        </w:rPr>
      </w:pPr>
    </w:p>
    <w:tbl>
      <w:tblPr>
        <w:tblStyle w:val="GridTable4-Accent1"/>
        <w:tblW w:w="0" w:type="auto"/>
        <w:jc w:val="center"/>
        <w:tblLook w:val="04A0" w:firstRow="1" w:lastRow="0" w:firstColumn="1" w:lastColumn="0" w:noHBand="0" w:noVBand="1"/>
      </w:tblPr>
      <w:tblGrid>
        <w:gridCol w:w="4528"/>
        <w:gridCol w:w="4528"/>
      </w:tblGrid>
      <w:tr w:rsidR="0019081C" w:rsidTr="001908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8" w:type="dxa"/>
          </w:tcPr>
          <w:p w:rsidR="0019081C" w:rsidRDefault="0019081C" w:rsidP="0019081C">
            <w:pPr>
              <w:jc w:val="center"/>
              <w:rPr>
                <w:rFonts w:ascii="TimesNewRomanPSMT" w:eastAsia="Times New Roman" w:hAnsi="TimesNewRomanPSMT" w:cs="TimesNewRomanPSMT"/>
                <w:lang w:val="en-US"/>
              </w:rPr>
            </w:pPr>
            <w:r>
              <w:rPr>
                <w:rFonts w:ascii="TimesNewRomanPSMT" w:eastAsia="Times New Roman" w:hAnsi="TimesNewRomanPSMT" w:cs="TimesNewRomanPSMT"/>
                <w:lang w:val="en-US"/>
              </w:rPr>
              <w:t>MAC address</w:t>
            </w:r>
          </w:p>
        </w:tc>
        <w:tc>
          <w:tcPr>
            <w:tcW w:w="4528" w:type="dxa"/>
          </w:tcPr>
          <w:p w:rsidR="0019081C" w:rsidRDefault="0019081C" w:rsidP="0019081C">
            <w:pPr>
              <w:jc w:val="center"/>
              <w:cnfStyle w:val="100000000000" w:firstRow="1" w:lastRow="0" w:firstColumn="0" w:lastColumn="0" w:oddVBand="0" w:evenVBand="0" w:oddHBand="0" w:evenHBand="0" w:firstRowFirstColumn="0" w:firstRowLastColumn="0" w:lastRowFirstColumn="0" w:lastRowLastColumn="0"/>
              <w:rPr>
                <w:rFonts w:ascii="TimesNewRomanPSMT" w:eastAsia="Times New Roman" w:hAnsi="TimesNewRomanPSMT" w:cs="TimesNewRomanPSMT"/>
                <w:lang w:val="en-US"/>
              </w:rPr>
            </w:pPr>
            <w:r>
              <w:rPr>
                <w:rFonts w:ascii="TimesNewRomanPSMT" w:eastAsia="Times New Roman" w:hAnsi="TimesNewRomanPSMT" w:cs="TimesNewRomanPSMT"/>
                <w:lang w:val="en-US"/>
              </w:rPr>
              <w:t>Port</w:t>
            </w:r>
          </w:p>
        </w:tc>
      </w:tr>
      <w:tr w:rsidR="0019081C" w:rsidRPr="00040E82" w:rsidTr="001908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8" w:type="dxa"/>
          </w:tcPr>
          <w:p w:rsidR="0019081C" w:rsidRPr="00040E82" w:rsidRDefault="0019081C" w:rsidP="0019081C">
            <w:pPr>
              <w:jc w:val="center"/>
              <w:rPr>
                <w:rFonts w:ascii="Courier" w:eastAsia="Times New Roman" w:hAnsi="Courier" w:cs="TimesNewRomanPSMT"/>
                <w:b w:val="0"/>
                <w:lang w:val="en-US"/>
              </w:rPr>
            </w:pPr>
            <w:proofErr w:type="gramStart"/>
            <w:r w:rsidRPr="00040E82">
              <w:rPr>
                <w:rFonts w:ascii="Courier" w:eastAsia="Times New Roman" w:hAnsi="Courier" w:cs="TimesNewRomanPSMT"/>
                <w:b w:val="0"/>
                <w:lang w:val="en-US"/>
              </w:rPr>
              <w:t>01:23:45:67:89</w:t>
            </w:r>
            <w:proofErr w:type="gramEnd"/>
            <w:r w:rsidRPr="00040E82">
              <w:rPr>
                <w:rFonts w:ascii="Courier" w:eastAsia="Times New Roman" w:hAnsi="Courier" w:cs="TimesNewRomanPSMT"/>
                <w:b w:val="0"/>
                <w:lang w:val="en-US"/>
              </w:rPr>
              <w:t>:AB</w:t>
            </w:r>
          </w:p>
        </w:tc>
        <w:tc>
          <w:tcPr>
            <w:tcW w:w="4528" w:type="dxa"/>
          </w:tcPr>
          <w:p w:rsidR="0019081C" w:rsidRPr="00040E82" w:rsidRDefault="0019081C" w:rsidP="0019081C">
            <w:pPr>
              <w:jc w:val="cente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NewRomanPSMT"/>
                <w:lang w:val="en-US"/>
              </w:rPr>
            </w:pPr>
            <w:r w:rsidRPr="00040E82">
              <w:rPr>
                <w:rFonts w:ascii="Courier" w:eastAsia="Times New Roman" w:hAnsi="Courier" w:cs="TimesNewRomanPSMT"/>
                <w:lang w:val="en-US"/>
              </w:rPr>
              <w:t>2</w:t>
            </w:r>
          </w:p>
        </w:tc>
      </w:tr>
      <w:tr w:rsidR="0019081C" w:rsidRPr="00040E82" w:rsidTr="0019081C">
        <w:trPr>
          <w:jc w:val="center"/>
        </w:trPr>
        <w:tc>
          <w:tcPr>
            <w:cnfStyle w:val="001000000000" w:firstRow="0" w:lastRow="0" w:firstColumn="1" w:lastColumn="0" w:oddVBand="0" w:evenVBand="0" w:oddHBand="0" w:evenHBand="0" w:firstRowFirstColumn="0" w:firstRowLastColumn="0" w:lastRowFirstColumn="0" w:lastRowLastColumn="0"/>
            <w:tcW w:w="4528" w:type="dxa"/>
          </w:tcPr>
          <w:p w:rsidR="0019081C" w:rsidRPr="00040E82" w:rsidRDefault="0019081C" w:rsidP="0019081C">
            <w:pPr>
              <w:jc w:val="center"/>
              <w:rPr>
                <w:rFonts w:ascii="Courier" w:eastAsia="Times New Roman" w:hAnsi="Courier" w:cs="TimesNewRomanPSMT"/>
                <w:b w:val="0"/>
                <w:lang w:val="en-US"/>
              </w:rPr>
            </w:pPr>
            <w:proofErr w:type="gramStart"/>
            <w:r w:rsidRPr="00040E82">
              <w:rPr>
                <w:rFonts w:ascii="Courier" w:eastAsia="Times New Roman" w:hAnsi="Courier" w:cs="TimesNewRomanPSMT"/>
                <w:b w:val="0"/>
                <w:lang w:val="en-US"/>
              </w:rPr>
              <w:t>78:A</w:t>
            </w:r>
            <w:proofErr w:type="gramEnd"/>
            <w:r w:rsidRPr="00040E82">
              <w:rPr>
                <w:rFonts w:ascii="Courier" w:eastAsia="Times New Roman" w:hAnsi="Courier" w:cs="TimesNewRomanPSMT"/>
                <w:b w:val="0"/>
                <w:lang w:val="en-US"/>
              </w:rPr>
              <w:t>2:45:47:1B:</w:t>
            </w:r>
            <w:r w:rsidR="00451C8F" w:rsidRPr="00040E82">
              <w:rPr>
                <w:rFonts w:ascii="Courier" w:eastAsia="Times New Roman" w:hAnsi="Courier" w:cs="TimesNewRomanPSMT"/>
                <w:b w:val="0"/>
                <w:lang w:val="en-US"/>
              </w:rPr>
              <w:t>1A</w:t>
            </w:r>
          </w:p>
        </w:tc>
        <w:tc>
          <w:tcPr>
            <w:tcW w:w="4528" w:type="dxa"/>
          </w:tcPr>
          <w:p w:rsidR="0019081C" w:rsidRPr="00040E82" w:rsidRDefault="0019081C" w:rsidP="0019081C">
            <w:pPr>
              <w:jc w:val="cente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NewRomanPSMT"/>
                <w:lang w:val="en-US"/>
              </w:rPr>
            </w:pPr>
            <w:r w:rsidRPr="00040E82">
              <w:rPr>
                <w:rFonts w:ascii="Courier" w:eastAsia="Times New Roman" w:hAnsi="Courier" w:cs="TimesNewRomanPSMT"/>
                <w:lang w:val="en-US"/>
              </w:rPr>
              <w:t>1</w:t>
            </w:r>
          </w:p>
        </w:tc>
      </w:tr>
      <w:tr w:rsidR="0019081C" w:rsidRPr="00040E82" w:rsidTr="001908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8" w:type="dxa"/>
          </w:tcPr>
          <w:p w:rsidR="0019081C" w:rsidRPr="00040E82" w:rsidRDefault="0019081C" w:rsidP="0019081C">
            <w:pPr>
              <w:jc w:val="center"/>
              <w:rPr>
                <w:rFonts w:ascii="Courier" w:eastAsia="Times New Roman" w:hAnsi="Courier" w:cs="TimesNewRomanPSMT"/>
                <w:b w:val="0"/>
                <w:lang w:val="en-US"/>
              </w:rPr>
            </w:pPr>
            <w:r w:rsidRPr="00040E82">
              <w:rPr>
                <w:rFonts w:ascii="Courier" w:eastAsia="Times New Roman" w:hAnsi="Courier" w:cs="TimesNewRomanPSMT"/>
                <w:b w:val="0"/>
                <w:lang w:val="en-US"/>
              </w:rPr>
              <w:t>…</w:t>
            </w:r>
          </w:p>
        </w:tc>
        <w:tc>
          <w:tcPr>
            <w:tcW w:w="4528" w:type="dxa"/>
          </w:tcPr>
          <w:p w:rsidR="0019081C" w:rsidRPr="00040E82" w:rsidRDefault="0019081C" w:rsidP="0019081C">
            <w:pPr>
              <w:jc w:val="cente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NewRomanPSMT"/>
                <w:lang w:val="en-US"/>
              </w:rPr>
            </w:pPr>
            <w:r w:rsidRPr="00040E82">
              <w:rPr>
                <w:rFonts w:ascii="Courier" w:eastAsia="Times New Roman" w:hAnsi="Courier" w:cs="TimesNewRomanPSMT"/>
                <w:lang w:val="en-US"/>
              </w:rPr>
              <w:t>…</w:t>
            </w:r>
          </w:p>
        </w:tc>
      </w:tr>
    </w:tbl>
    <w:p w:rsidR="0019081C" w:rsidRDefault="0019081C" w:rsidP="00E044EB">
      <w:pPr>
        <w:jc w:val="both"/>
        <w:rPr>
          <w:rFonts w:ascii="TimesNewRomanPSMT" w:eastAsia="Times New Roman" w:hAnsi="TimesNewRomanPSMT" w:cs="TimesNewRomanPSMT"/>
          <w:lang w:val="en-US"/>
        </w:rPr>
      </w:pPr>
    </w:p>
    <w:p w:rsidR="00D344B2" w:rsidRDefault="00D344B2" w:rsidP="00E044EB">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Ethernet nodes use STP</w:t>
      </w:r>
      <w:r>
        <w:rPr>
          <w:rStyle w:val="FootnoteReference"/>
          <w:rFonts w:ascii="TimesNewRomanPSMT" w:eastAsia="Times New Roman" w:hAnsi="TimesNewRomanPSMT" w:cs="TimesNewRomanPSMT"/>
          <w:lang w:val="en-US"/>
        </w:rPr>
        <w:footnoteReference w:id="5"/>
      </w:r>
      <w:r>
        <w:rPr>
          <w:rFonts w:ascii="TimesNewRomanPSMT" w:eastAsia="Times New Roman" w:hAnsi="TimesNewRomanPSMT" w:cs="TimesNewRomanPSMT"/>
          <w:lang w:val="en-US"/>
        </w:rPr>
        <w:t xml:space="preserve"> to build a loop-free logical topology (a </w:t>
      </w:r>
      <w:r w:rsidRPr="00D344B2">
        <w:rPr>
          <w:rFonts w:ascii="TimesNewRomanPSMT" w:eastAsia="Times New Roman" w:hAnsi="TimesNewRomanPSMT" w:cs="TimesNewRomanPSMT"/>
          <w:i/>
          <w:lang w:val="en-US"/>
        </w:rPr>
        <w:t>spanning tree</w:t>
      </w:r>
      <w:r>
        <w:rPr>
          <w:rFonts w:ascii="TimesNewRomanPSMT" w:eastAsia="Times New Roman" w:hAnsi="TimesNewRomanPSMT" w:cs="TimesNewRomanPSMT"/>
          <w:lang w:val="en-US"/>
        </w:rPr>
        <w:t>) in a</w:t>
      </w:r>
      <w:r w:rsidR="00DA65C9">
        <w:rPr>
          <w:rFonts w:ascii="TimesNewRomanPSMT" w:eastAsia="Times New Roman" w:hAnsi="TimesNewRomanPSMT" w:cs="TimesNewRomanPSMT"/>
          <w:lang w:val="en-US"/>
        </w:rPr>
        <w:t>n Ethernet</w:t>
      </w:r>
      <w:r>
        <w:rPr>
          <w:rFonts w:ascii="TimesNewRomanPSMT" w:eastAsia="Times New Roman" w:hAnsi="TimesNewRomanPSMT" w:cs="TimesNewRomanPSMT"/>
          <w:lang w:val="en-US"/>
        </w:rPr>
        <w:t xml:space="preserve"> network. This protocol ensures that there is only one active path between two nodes. As a result, it can be expected that all frames from a given source MAC address arrive at the same port. Receiving a frame on a different port suggests that either the network topology or the active paths (the spanning tree) changed; in this case, the switch should update the forwarding table to use the new port.</w:t>
      </w:r>
    </w:p>
    <w:p w:rsidR="00A73465" w:rsidRPr="007F133F" w:rsidRDefault="00A73465" w:rsidP="00E044EB">
      <w:pPr>
        <w:jc w:val="both"/>
        <w:rPr>
          <w:rFonts w:ascii="TimesNewRomanPSMT" w:eastAsia="Times New Roman" w:hAnsi="TimesNewRomanPSMT" w:cs="TimesNewRomanPSMT"/>
          <w:lang w:val="en-US"/>
        </w:rPr>
      </w:pPr>
      <w:r w:rsidRPr="007F133F">
        <w:rPr>
          <w:rFonts w:ascii="TimesNewRomanPSMT" w:eastAsia="Times New Roman" w:hAnsi="TimesNewRomanPSMT" w:cs="TimesNewRomanPSMT"/>
          <w:lang w:val="en-US"/>
        </w:rPr>
        <w:br w:type="page"/>
      </w:r>
    </w:p>
    <w:p w:rsidR="00A73465" w:rsidRPr="007F133F" w:rsidRDefault="00A73465" w:rsidP="00E044EB">
      <w:pPr>
        <w:numPr>
          <w:ilvl w:val="0"/>
          <w:numId w:val="1"/>
        </w:numPr>
        <w:tabs>
          <w:tab w:val="clear" w:pos="720"/>
          <w:tab w:val="num" w:pos="360"/>
        </w:tabs>
        <w:snapToGrid w:val="0"/>
        <w:spacing w:before="100" w:beforeAutospacing="1" w:after="100" w:afterAutospacing="1"/>
        <w:ind w:left="357"/>
        <w:jc w:val="both"/>
        <w:rPr>
          <w:rFonts w:ascii="TimesNewRomanPSMT" w:eastAsia="Times New Roman" w:hAnsi="TimesNewRomanPSMT" w:cs="TimesNewRomanPSMT"/>
          <w:b/>
          <w:lang w:val="en-US"/>
        </w:rPr>
      </w:pPr>
      <w:r w:rsidRPr="007F133F">
        <w:rPr>
          <w:rFonts w:ascii="TimesNewRomanPSMT" w:eastAsia="Times New Roman" w:hAnsi="TimesNewRomanPSMT" w:cs="TimesNewRomanPSMT"/>
          <w:b/>
          <w:lang w:val="en-US"/>
        </w:rPr>
        <w:lastRenderedPageBreak/>
        <w:t xml:space="preserve">Where fragmented packets should be reassembled? At the end node (destination host), or at an intermediate node (such as router)? Why? </w:t>
      </w:r>
    </w:p>
    <w:p w:rsidR="002D2B55" w:rsidRPr="007F133F" w:rsidRDefault="002D2B55" w:rsidP="00E044EB">
      <w:pPr>
        <w:jc w:val="both"/>
        <w:rPr>
          <w:rFonts w:ascii="TimesNewRomanPSMT" w:eastAsia="Times New Roman" w:hAnsi="TimesNewRomanPSMT" w:cs="TimesNewRomanPSMT"/>
          <w:lang w:val="en-US"/>
        </w:rPr>
      </w:pPr>
      <w:r w:rsidRPr="007F133F">
        <w:rPr>
          <w:rFonts w:ascii="TimesNewRomanPSMT" w:eastAsia="Times New Roman" w:hAnsi="TimesNewRomanPSMT" w:cs="TimesNewRomanPSMT"/>
          <w:lang w:val="en-US"/>
        </w:rPr>
        <w:t xml:space="preserve">The relevant section from </w:t>
      </w:r>
      <w:r w:rsidR="00703355" w:rsidRPr="007F133F">
        <w:rPr>
          <w:rFonts w:ascii="TimesNewRomanPSMT" w:eastAsia="Times New Roman" w:hAnsi="TimesNewRomanPSMT" w:cs="TimesNewRomanPSMT"/>
          <w:lang w:val="en-US"/>
        </w:rPr>
        <w:t>RFC</w:t>
      </w:r>
      <w:r w:rsidRPr="007F133F">
        <w:rPr>
          <w:rFonts w:ascii="TimesNewRomanPSMT" w:eastAsia="Times New Roman" w:hAnsi="TimesNewRomanPSMT" w:cs="TimesNewRomanPSMT"/>
          <w:lang w:val="en-US"/>
        </w:rPr>
        <w:t>791:</w:t>
      </w:r>
    </w:p>
    <w:p w:rsidR="002D2B55" w:rsidRPr="007F133F" w:rsidRDefault="002D2B55" w:rsidP="00E044EB">
      <w:pPr>
        <w:jc w:val="both"/>
        <w:rPr>
          <w:rFonts w:ascii="TimesNewRomanPSMT" w:eastAsia="Times New Roman" w:hAnsi="TimesNewRomanPSMT" w:cs="TimesNewRomanPSMT"/>
          <w:lang w:val="en-US"/>
        </w:rPr>
      </w:pPr>
    </w:p>
    <w:p w:rsidR="002D2B55" w:rsidRPr="007F133F" w:rsidRDefault="002D2B55" w:rsidP="002D2B55">
      <w:pPr>
        <w:ind w:left="360"/>
        <w:jc w:val="both"/>
        <w:rPr>
          <w:rFonts w:ascii="TimesNewRomanPSMT" w:eastAsia="Times New Roman" w:hAnsi="TimesNewRomanPSMT" w:cs="TimesNewRomanPSMT"/>
          <w:i/>
          <w:lang w:val="en-US"/>
        </w:rPr>
      </w:pPr>
      <w:r w:rsidRPr="007F133F">
        <w:rPr>
          <w:rFonts w:ascii="TimesNewRomanPSMT" w:eastAsia="Times New Roman" w:hAnsi="TimesNewRomanPSMT" w:cs="TimesNewRomanPSMT"/>
          <w:i/>
          <w:lang w:val="en-US"/>
        </w:rPr>
        <w:t>„The basic internet service is datagram oriented and provides for the fragmentation of datagrams at gateways, with reassembly taking place at the destination internet protocol module in the destination host. Of course, fragmentation and reassembly of datagrams within a network or by private agreement between the gateways of a network is also allowed since this is transparent to the internet protocols and the higher-level protocols</w:t>
      </w:r>
      <w:r w:rsidR="000950DD" w:rsidRPr="007F133F">
        <w:rPr>
          <w:rFonts w:ascii="TimesNewRomanPSMT" w:eastAsia="Times New Roman" w:hAnsi="TimesNewRomanPSMT" w:cs="TimesNewRomanPSMT"/>
          <w:i/>
          <w:lang w:val="en-US"/>
        </w:rPr>
        <w:t>.</w:t>
      </w:r>
      <w:r w:rsidRPr="007F133F">
        <w:rPr>
          <w:rFonts w:ascii="TimesNewRomanPSMT" w:eastAsia="Times New Roman" w:hAnsi="TimesNewRomanPSMT" w:cs="TimesNewRomanPSMT"/>
          <w:i/>
          <w:lang w:val="en-US"/>
        </w:rPr>
        <w:t>”</w:t>
      </w:r>
      <w:r w:rsidRPr="007F133F">
        <w:rPr>
          <w:rStyle w:val="FootnoteReference"/>
          <w:rFonts w:ascii="TimesNewRomanPSMT" w:eastAsia="Times New Roman" w:hAnsi="TimesNewRomanPSMT" w:cs="TimesNewRomanPSMT"/>
          <w:i/>
          <w:lang w:val="en-US"/>
        </w:rPr>
        <w:footnoteReference w:id="6"/>
      </w:r>
    </w:p>
    <w:p w:rsidR="002D2B55" w:rsidRPr="007F133F" w:rsidRDefault="002D2B55" w:rsidP="00E044EB">
      <w:pPr>
        <w:jc w:val="both"/>
        <w:rPr>
          <w:rFonts w:ascii="TimesNewRomanPSMT" w:eastAsia="Times New Roman" w:hAnsi="TimesNewRomanPSMT" w:cs="TimesNewRomanPSMT"/>
          <w:lang w:val="en-US"/>
        </w:rPr>
      </w:pPr>
    </w:p>
    <w:p w:rsidR="00D42A5B" w:rsidRDefault="0075548F" w:rsidP="00E044EB">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 xml:space="preserve">Fragmentation can happen at the source node or any intermediate nodes. </w:t>
      </w:r>
      <w:r w:rsidR="007F133F" w:rsidRPr="007F133F">
        <w:rPr>
          <w:rFonts w:ascii="TimesNewRomanPSMT" w:eastAsia="Times New Roman" w:hAnsi="TimesNewRomanPSMT" w:cs="TimesNewRomanPSMT"/>
          <w:lang w:val="en-US"/>
        </w:rPr>
        <w:t xml:space="preserve">Nodes along a given path might need to fragment </w:t>
      </w:r>
      <w:r w:rsidR="007F133F">
        <w:rPr>
          <w:rFonts w:ascii="TimesNewRomanPSMT" w:eastAsia="Times New Roman" w:hAnsi="TimesNewRomanPSMT" w:cs="TimesNewRomanPSMT"/>
          <w:lang w:val="en-US"/>
        </w:rPr>
        <w:t>packets</w:t>
      </w:r>
      <w:r>
        <w:rPr>
          <w:rFonts w:ascii="TimesNewRomanPSMT" w:eastAsia="Times New Roman" w:hAnsi="TimesNewRomanPSMT" w:cs="TimesNewRomanPSMT"/>
          <w:lang w:val="en-US"/>
        </w:rPr>
        <w:t xml:space="preserve"> depending on their MTU</w:t>
      </w:r>
      <w:r w:rsidR="00D42A5B">
        <w:rPr>
          <w:rFonts w:ascii="TimesNewRomanPSMT" w:eastAsia="Times New Roman" w:hAnsi="TimesNewRomanPSMT" w:cs="TimesNewRomanPSMT"/>
          <w:lang w:val="en-US"/>
        </w:rPr>
        <w:t>.</w:t>
      </w:r>
      <w:r>
        <w:rPr>
          <w:rFonts w:ascii="TimesNewRomanPSMT" w:eastAsia="Times New Roman" w:hAnsi="TimesNewRomanPSMT" w:cs="TimesNewRomanPSMT"/>
          <w:lang w:val="en-US"/>
        </w:rPr>
        <w:t xml:space="preserve"> If DF</w:t>
      </w:r>
      <w:r>
        <w:rPr>
          <w:rStyle w:val="FootnoteReference"/>
          <w:rFonts w:ascii="TimesNewRomanPSMT" w:eastAsia="Times New Roman" w:hAnsi="TimesNewRomanPSMT" w:cs="TimesNewRomanPSMT"/>
          <w:lang w:val="en-US"/>
        </w:rPr>
        <w:footnoteReference w:id="7"/>
      </w:r>
      <w:r>
        <w:rPr>
          <w:rFonts w:ascii="TimesNewRomanPSMT" w:eastAsia="Times New Roman" w:hAnsi="TimesNewRomanPSMT" w:cs="TimesNewRomanPSMT"/>
          <w:lang w:val="en-US"/>
        </w:rPr>
        <w:t xml:space="preserve"> is set but the packet does not fit the MTU, t</w:t>
      </w:r>
      <w:r w:rsidR="009919AC">
        <w:rPr>
          <w:rFonts w:ascii="TimesNewRomanPSMT" w:eastAsia="Times New Roman" w:hAnsi="TimesNewRomanPSMT" w:cs="TimesNewRomanPSMT"/>
          <w:lang w:val="en-US"/>
        </w:rPr>
        <w:t xml:space="preserve">he node must drop it and send </w:t>
      </w:r>
      <w:r>
        <w:rPr>
          <w:rFonts w:ascii="TimesNewRomanPSMT" w:eastAsia="Times New Roman" w:hAnsi="TimesNewRomanPSMT" w:cs="TimesNewRomanPSMT"/>
          <w:lang w:val="en-US"/>
        </w:rPr>
        <w:t>back</w:t>
      </w:r>
      <w:r w:rsidR="009919AC">
        <w:rPr>
          <w:rFonts w:ascii="TimesNewRomanPSMT" w:eastAsia="Times New Roman" w:hAnsi="TimesNewRomanPSMT" w:cs="TimesNewRomanPSMT"/>
          <w:lang w:val="en-US"/>
        </w:rPr>
        <w:t xml:space="preserve"> </w:t>
      </w:r>
      <w:r w:rsidR="00616745">
        <w:rPr>
          <w:rFonts w:ascii="TimesNewRomanPSMT" w:eastAsia="Times New Roman" w:hAnsi="TimesNewRomanPSMT" w:cs="TimesNewRomanPSMT"/>
          <w:lang w:val="en-US"/>
        </w:rPr>
        <w:t>the</w:t>
      </w:r>
      <w:r w:rsidR="00DC62E6">
        <w:rPr>
          <w:rFonts w:ascii="TimesNewRomanPSMT" w:eastAsia="Times New Roman" w:hAnsi="TimesNewRomanPSMT" w:cs="TimesNewRomanPSMT"/>
          <w:lang w:val="en-US"/>
        </w:rPr>
        <w:t xml:space="preserve"> appropriate</w:t>
      </w:r>
      <w:r>
        <w:rPr>
          <w:rFonts w:ascii="TimesNewRomanPSMT" w:eastAsia="Times New Roman" w:hAnsi="TimesNewRomanPSMT" w:cs="TimesNewRomanPSMT"/>
          <w:lang w:val="en-US"/>
        </w:rPr>
        <w:t xml:space="preserve"> ICMP </w:t>
      </w:r>
      <w:r w:rsidR="000C794A">
        <w:rPr>
          <w:rFonts w:ascii="TimesNewRomanPSMT" w:eastAsia="Times New Roman" w:hAnsi="TimesNewRomanPSMT" w:cs="TimesNewRomanPSMT"/>
          <w:lang w:val="en-US"/>
        </w:rPr>
        <w:t>message</w:t>
      </w:r>
      <w:r>
        <w:rPr>
          <w:rFonts w:ascii="TimesNewRomanPSMT" w:eastAsia="Times New Roman" w:hAnsi="TimesNewRomanPSMT" w:cs="TimesNewRomanPSMT"/>
          <w:lang w:val="en-US"/>
        </w:rPr>
        <w:t>.</w:t>
      </w:r>
      <w:r w:rsidR="00F97FE6">
        <w:rPr>
          <w:rStyle w:val="FootnoteReference"/>
          <w:rFonts w:ascii="TimesNewRomanPSMT" w:eastAsia="Times New Roman" w:hAnsi="TimesNewRomanPSMT" w:cs="TimesNewRomanPSMT"/>
          <w:lang w:val="en-US"/>
        </w:rPr>
        <w:footnoteReference w:id="8"/>
      </w:r>
    </w:p>
    <w:p w:rsidR="00D42A5B" w:rsidRDefault="00D42A5B" w:rsidP="00E044EB">
      <w:pPr>
        <w:jc w:val="both"/>
        <w:rPr>
          <w:rFonts w:ascii="TimesNewRomanPSMT" w:eastAsia="Times New Roman" w:hAnsi="TimesNewRomanPSMT" w:cs="TimesNewRomanPSMT"/>
          <w:lang w:val="en-US"/>
        </w:rPr>
      </w:pPr>
    </w:p>
    <w:p w:rsidR="002D2B55" w:rsidRPr="007F133F" w:rsidRDefault="00123D41" w:rsidP="00E044EB">
      <w:pPr>
        <w:jc w:val="both"/>
        <w:rPr>
          <w:rFonts w:ascii="TimesNewRomanPSMT" w:eastAsia="Times New Roman" w:hAnsi="TimesNewRomanPSMT" w:cs="TimesNewRomanPSMT"/>
          <w:lang w:val="en-US"/>
        </w:rPr>
      </w:pPr>
      <w:r>
        <w:rPr>
          <w:rFonts w:ascii="TimesNewRomanPSMT" w:eastAsia="Times New Roman" w:hAnsi="TimesNewRomanPSMT" w:cs="TimesNewRomanPSMT"/>
          <w:lang w:val="en-US"/>
        </w:rPr>
        <w:t xml:space="preserve">Alternatively, source nodes might use Path MTU discovery to detect the minimal MTU along a path, and proceed to </w:t>
      </w:r>
      <w:r w:rsidR="00D42A5B">
        <w:rPr>
          <w:rFonts w:ascii="TimesNewRomanPSMT" w:eastAsia="Times New Roman" w:hAnsi="TimesNewRomanPSMT" w:cs="TimesNewRomanPSMT"/>
          <w:lang w:val="en-US"/>
        </w:rPr>
        <w:t>send packets of this size using fragmentation on the source node</w:t>
      </w:r>
      <w:r>
        <w:rPr>
          <w:rFonts w:ascii="TimesNewRomanPSMT" w:eastAsia="Times New Roman" w:hAnsi="TimesNewRomanPSMT" w:cs="TimesNewRomanPSMT"/>
          <w:lang w:val="en-US"/>
        </w:rPr>
        <w:t>. This way the other nodes along the path will probably not need to fragment the packets anymore.</w:t>
      </w:r>
      <w:r>
        <w:rPr>
          <w:rStyle w:val="FootnoteReference"/>
          <w:rFonts w:ascii="TimesNewRomanPSMT" w:eastAsia="Times New Roman" w:hAnsi="TimesNewRomanPSMT" w:cs="TimesNewRomanPSMT"/>
          <w:lang w:val="en-US"/>
        </w:rPr>
        <w:footnoteReference w:id="9"/>
      </w:r>
    </w:p>
    <w:p w:rsidR="00D42A5B" w:rsidRDefault="00D42A5B" w:rsidP="00E044EB">
      <w:pPr>
        <w:jc w:val="both"/>
        <w:rPr>
          <w:rFonts w:ascii="TimesNewRomanPSMT" w:eastAsia="Times New Roman" w:hAnsi="TimesNewRomanPSMT" w:cs="TimesNewRomanPSMT"/>
          <w:lang w:val="en-US"/>
        </w:rPr>
      </w:pPr>
    </w:p>
    <w:p w:rsidR="00D42A5B" w:rsidRDefault="000E57B0" w:rsidP="00E044EB">
      <w:pPr>
        <w:jc w:val="both"/>
        <w:rPr>
          <w:rFonts w:ascii="TimesNewRomanPSMT" w:eastAsia="Times New Roman" w:hAnsi="TimesNewRomanPSMT" w:cs="TimesNewRomanPSMT"/>
          <w:lang w:val="en-US"/>
        </w:rPr>
      </w:pPr>
      <w:r w:rsidRPr="000E57B0">
        <w:rPr>
          <w:rFonts w:ascii="TimesNewRomanPSMT" w:eastAsia="Times New Roman" w:hAnsi="TimesNewRomanPSMT" w:cs="TimesNewRomanPSMT"/>
          <w:b/>
          <w:lang w:val="en-US"/>
        </w:rPr>
        <w:t>Place of reassembly:</w:t>
      </w:r>
      <w:r>
        <w:rPr>
          <w:rFonts w:ascii="TimesNewRomanPSMT" w:eastAsia="Times New Roman" w:hAnsi="TimesNewRomanPSMT" w:cs="TimesNewRomanPSMT"/>
          <w:lang w:val="en-US"/>
        </w:rPr>
        <w:t xml:space="preserve"> </w:t>
      </w:r>
      <w:r w:rsidR="003B5982">
        <w:rPr>
          <w:rFonts w:ascii="TimesNewRomanPSMT" w:eastAsia="Times New Roman" w:hAnsi="TimesNewRomanPSMT" w:cs="TimesNewRomanPSMT"/>
          <w:lang w:val="en-US"/>
        </w:rPr>
        <w:t>As routers</w:t>
      </w:r>
      <w:r w:rsidR="007F7FE0">
        <w:rPr>
          <w:rFonts w:ascii="TimesNewRomanPSMT" w:eastAsia="Times New Roman" w:hAnsi="TimesNewRomanPSMT" w:cs="TimesNewRomanPSMT"/>
          <w:lang w:val="en-US"/>
        </w:rPr>
        <w:t xml:space="preserve"> </w:t>
      </w:r>
      <w:r w:rsidR="007F7FE0">
        <w:rPr>
          <w:rFonts w:ascii="TimesNewRomanPSMT" w:eastAsia="Times New Roman" w:hAnsi="TimesNewRomanPSMT" w:cs="TimesNewRomanPSMT"/>
          <w:lang w:val="en-US"/>
        </w:rPr>
        <w:t>under high load</w:t>
      </w:r>
      <w:r w:rsidR="00E85941">
        <w:rPr>
          <w:rFonts w:ascii="TimesNewRomanPSMT" w:eastAsia="Times New Roman" w:hAnsi="TimesNewRomanPSMT" w:cs="TimesNewRomanPSMT"/>
          <w:lang w:val="en-US"/>
        </w:rPr>
        <w:t xml:space="preserve"> have very little time for each packet</w:t>
      </w:r>
      <w:r w:rsidR="003B5982">
        <w:rPr>
          <w:rFonts w:ascii="TimesNewRomanPSMT" w:eastAsia="Times New Roman" w:hAnsi="TimesNewRomanPSMT" w:cs="TimesNewRomanPSMT"/>
          <w:lang w:val="en-US"/>
        </w:rPr>
        <w:t xml:space="preserve">, it is best to leave the resource-intensive reassembly process to the </w:t>
      </w:r>
      <w:r w:rsidR="00E85941">
        <w:rPr>
          <w:rFonts w:ascii="TimesNewRomanPSMT" w:eastAsia="Times New Roman" w:hAnsi="TimesNewRomanPSMT" w:cs="TimesNewRomanPSMT"/>
          <w:lang w:val="en-US"/>
        </w:rPr>
        <w:t>destination</w:t>
      </w:r>
      <w:r w:rsidR="003B5982">
        <w:rPr>
          <w:rFonts w:ascii="TimesNewRomanPSMT" w:eastAsia="Times New Roman" w:hAnsi="TimesNewRomanPSMT" w:cs="TimesNewRomanPSMT"/>
          <w:lang w:val="en-US"/>
        </w:rPr>
        <w:t xml:space="preserve"> node. However, nodes </w:t>
      </w:r>
      <w:r w:rsidR="00C5171A">
        <w:rPr>
          <w:rFonts w:ascii="TimesNewRomanPSMT" w:eastAsia="Times New Roman" w:hAnsi="TimesNewRomanPSMT" w:cs="TimesNewRomanPSMT"/>
          <w:lang w:val="en-US"/>
        </w:rPr>
        <w:t>wishing to</w:t>
      </w:r>
      <w:r w:rsidR="003B5982">
        <w:rPr>
          <w:rFonts w:ascii="TimesNewRomanPSMT" w:eastAsia="Times New Roman" w:hAnsi="TimesNewRomanPSMT" w:cs="TimesNewRomanPSMT"/>
          <w:lang w:val="en-US"/>
        </w:rPr>
        <w:t xml:space="preserve"> inspect the contents of </w:t>
      </w:r>
      <w:r w:rsidR="00372A66">
        <w:rPr>
          <w:rFonts w:ascii="TimesNewRomanPSMT" w:eastAsia="Times New Roman" w:hAnsi="TimesNewRomanPSMT" w:cs="TimesNewRomanPSMT"/>
          <w:lang w:val="en-US"/>
        </w:rPr>
        <w:t>a</w:t>
      </w:r>
      <w:r w:rsidR="003B5982">
        <w:rPr>
          <w:rFonts w:ascii="TimesNewRomanPSMT" w:eastAsia="Times New Roman" w:hAnsi="TimesNewRomanPSMT" w:cs="TimesNewRomanPSMT"/>
          <w:lang w:val="en-US"/>
        </w:rPr>
        <w:t xml:space="preserve"> packet</w:t>
      </w:r>
      <w:r w:rsidR="00372A66">
        <w:rPr>
          <w:rFonts w:ascii="TimesNewRomanPSMT" w:eastAsia="Times New Roman" w:hAnsi="TimesNewRomanPSMT" w:cs="TimesNewRomanPSMT"/>
          <w:lang w:val="en-US"/>
        </w:rPr>
        <w:t xml:space="preserve"> might</w:t>
      </w:r>
      <w:r w:rsidR="003B5982">
        <w:rPr>
          <w:rFonts w:ascii="TimesNewRomanPSMT" w:eastAsia="Times New Roman" w:hAnsi="TimesNewRomanPSMT" w:cs="TimesNewRomanPSMT"/>
          <w:lang w:val="en-US"/>
        </w:rPr>
        <w:t xml:space="preserve"> need to reassemble it first. An example is NAT, where the NAT-enabled router must inspect the TCP </w:t>
      </w:r>
      <w:r w:rsidR="0061768C">
        <w:rPr>
          <w:rFonts w:ascii="TimesNewRomanPSMT" w:eastAsia="Times New Roman" w:hAnsi="TimesNewRomanPSMT" w:cs="TimesNewRomanPSMT"/>
          <w:lang w:val="en-US"/>
        </w:rPr>
        <w:t>header</w:t>
      </w:r>
      <w:r w:rsidR="003B5982">
        <w:rPr>
          <w:rFonts w:ascii="TimesNewRomanPSMT" w:eastAsia="Times New Roman" w:hAnsi="TimesNewRomanPSMT" w:cs="TimesNewRomanPSMT"/>
          <w:lang w:val="en-US"/>
        </w:rPr>
        <w:t xml:space="preserve"> to extract the port. Other examples include advanced firewall techniques and deep packet inspection.</w:t>
      </w:r>
    </w:p>
    <w:p w:rsidR="00D42A5B" w:rsidRDefault="00D42A5B" w:rsidP="00E044EB">
      <w:pPr>
        <w:jc w:val="both"/>
        <w:rPr>
          <w:rFonts w:ascii="TimesNewRomanPSMT" w:eastAsia="Times New Roman" w:hAnsi="TimesNewRomanPSMT" w:cs="TimesNewRomanPSMT"/>
          <w:lang w:val="en-US"/>
        </w:rPr>
      </w:pPr>
    </w:p>
    <w:p w:rsidR="00A73465" w:rsidRPr="007F133F" w:rsidRDefault="00A73465" w:rsidP="00E044EB">
      <w:pPr>
        <w:jc w:val="both"/>
        <w:rPr>
          <w:rFonts w:ascii="TimesNewRomanPSMT" w:eastAsia="Times New Roman" w:hAnsi="TimesNewRomanPSMT" w:cs="TimesNewRomanPSMT"/>
          <w:lang w:val="en-US"/>
        </w:rPr>
      </w:pPr>
      <w:r w:rsidRPr="007F133F">
        <w:rPr>
          <w:rFonts w:ascii="TimesNewRomanPSMT" w:eastAsia="Times New Roman" w:hAnsi="TimesNewRomanPSMT" w:cs="TimesNewRomanPSMT"/>
          <w:lang w:val="en-US"/>
        </w:rPr>
        <w:br w:type="page"/>
      </w:r>
    </w:p>
    <w:p w:rsidR="00A73465" w:rsidRPr="007F133F" w:rsidRDefault="00A73465" w:rsidP="00E044EB">
      <w:pPr>
        <w:numPr>
          <w:ilvl w:val="0"/>
          <w:numId w:val="1"/>
        </w:numPr>
        <w:tabs>
          <w:tab w:val="clear" w:pos="720"/>
          <w:tab w:val="num" w:pos="360"/>
        </w:tabs>
        <w:spacing w:before="100" w:beforeAutospacing="1" w:after="100" w:afterAutospacing="1"/>
        <w:ind w:left="360"/>
        <w:jc w:val="both"/>
        <w:rPr>
          <w:rFonts w:ascii="TimesNewRomanPSMT" w:eastAsia="Times New Roman" w:hAnsi="TimesNewRomanPSMT" w:cs="TimesNewRomanPSMT"/>
          <w:b/>
          <w:lang w:val="en-US"/>
        </w:rPr>
      </w:pPr>
      <w:r w:rsidRPr="007F133F">
        <w:rPr>
          <w:rFonts w:ascii="TimesNewRomanPSMT" w:eastAsia="Times New Roman" w:hAnsi="TimesNewRomanPSMT" w:cs="TimesNewRomanPSMT"/>
          <w:b/>
          <w:lang w:val="en-US"/>
        </w:rPr>
        <w:lastRenderedPageBreak/>
        <w:t>How does IPv6 take care of MTU and path MTU</w:t>
      </w:r>
      <w:r w:rsidRPr="007F133F">
        <w:rPr>
          <w:rFonts w:ascii="SimSun" w:eastAsia="SimSun" w:hAnsi="SimSun" w:cs="TimesNewRomanPSMT"/>
          <w:b/>
          <w:lang w:val="en-US"/>
        </w:rPr>
        <w:t xml:space="preserve">? </w:t>
      </w:r>
    </w:p>
    <w:p w:rsidR="00E044EB" w:rsidRPr="007F133F" w:rsidRDefault="00E044EB" w:rsidP="00E044EB">
      <w:pPr>
        <w:jc w:val="both"/>
        <w:rPr>
          <w:rFonts w:ascii="TimesNewRomanPSMT" w:eastAsia="Times New Roman" w:hAnsi="TimesNewRomanPSMT" w:cs="TimesNewRomanPSMT"/>
          <w:lang w:val="en-US"/>
        </w:rPr>
      </w:pPr>
      <w:r w:rsidRPr="007F133F">
        <w:rPr>
          <w:rFonts w:ascii="TimesNewRomanPSMT" w:eastAsia="Times New Roman" w:hAnsi="TimesNewRomanPSMT" w:cs="TimesNewRomanPSMT"/>
          <w:lang w:val="en-US"/>
        </w:rPr>
        <w:t xml:space="preserve">RFC1981 </w:t>
      </w:r>
      <w:r w:rsidR="00881869" w:rsidRPr="007F133F">
        <w:rPr>
          <w:rFonts w:ascii="TimesNewRomanPSMT" w:eastAsia="Times New Roman" w:hAnsi="TimesNewRomanPSMT" w:cs="TimesNewRomanPSMT"/>
          <w:lang w:val="en-US"/>
        </w:rPr>
        <w:t>des</w:t>
      </w:r>
      <w:r w:rsidR="00433242" w:rsidRPr="007F133F">
        <w:rPr>
          <w:rFonts w:ascii="TimesNewRomanPSMT" w:eastAsia="Times New Roman" w:hAnsi="TimesNewRomanPSMT" w:cs="TimesNewRomanPSMT"/>
          <w:lang w:val="en-US"/>
        </w:rPr>
        <w:t>c</w:t>
      </w:r>
      <w:r w:rsidR="00881869" w:rsidRPr="007F133F">
        <w:rPr>
          <w:rFonts w:ascii="TimesNewRomanPSMT" w:eastAsia="Times New Roman" w:hAnsi="TimesNewRomanPSMT" w:cs="TimesNewRomanPSMT"/>
          <w:lang w:val="en-US"/>
        </w:rPr>
        <w:t xml:space="preserve">ribes the process of </w:t>
      </w:r>
      <w:r w:rsidR="00433242" w:rsidRPr="007F133F">
        <w:rPr>
          <w:rFonts w:ascii="TimesNewRomanPSMT" w:eastAsia="Times New Roman" w:hAnsi="TimesNewRomanPSMT" w:cs="TimesNewRomanPSMT"/>
          <w:lang w:val="en-US"/>
        </w:rPr>
        <w:t>P</w:t>
      </w:r>
      <w:r w:rsidR="00881869" w:rsidRPr="007F133F">
        <w:rPr>
          <w:rFonts w:ascii="TimesNewRomanPSMT" w:eastAsia="Times New Roman" w:hAnsi="TimesNewRomanPSMT" w:cs="TimesNewRomanPSMT"/>
          <w:lang w:val="en-US"/>
        </w:rPr>
        <w:t>MTU</w:t>
      </w:r>
      <w:r w:rsidR="00433242" w:rsidRPr="007F133F">
        <w:rPr>
          <w:rStyle w:val="FootnoteReference"/>
          <w:rFonts w:ascii="TimesNewRomanPSMT" w:eastAsia="Times New Roman" w:hAnsi="TimesNewRomanPSMT" w:cs="TimesNewRomanPSMT"/>
          <w:lang w:val="en-US"/>
        </w:rPr>
        <w:footnoteReference w:id="10"/>
      </w:r>
      <w:r w:rsidR="00881869" w:rsidRPr="007F133F">
        <w:rPr>
          <w:rFonts w:ascii="TimesNewRomanPSMT" w:eastAsia="Times New Roman" w:hAnsi="TimesNewRomanPSMT" w:cs="TimesNewRomanPSMT"/>
          <w:lang w:val="en-US"/>
        </w:rPr>
        <w:t xml:space="preserve"> discovery as follows</w:t>
      </w:r>
      <w:r w:rsidRPr="007F133F">
        <w:rPr>
          <w:rFonts w:ascii="TimesNewRomanPSMT" w:eastAsia="Times New Roman" w:hAnsi="TimesNewRomanPSMT" w:cs="TimesNewRomanPSMT"/>
          <w:i/>
          <w:lang w:val="en-US"/>
        </w:rPr>
        <w:t>:</w:t>
      </w:r>
    </w:p>
    <w:p w:rsidR="00E044EB" w:rsidRPr="007F133F" w:rsidRDefault="00E044EB" w:rsidP="00E044EB">
      <w:pPr>
        <w:jc w:val="both"/>
        <w:rPr>
          <w:rFonts w:ascii="TimesNewRomanPSMT" w:eastAsia="Times New Roman" w:hAnsi="TimesNewRomanPSMT" w:cs="TimesNewRomanPSMT"/>
          <w:lang w:val="en-US"/>
        </w:rPr>
      </w:pPr>
    </w:p>
    <w:p w:rsidR="00881869" w:rsidRPr="007F133F" w:rsidRDefault="00881869" w:rsidP="00881869">
      <w:pPr>
        <w:ind w:left="360"/>
        <w:jc w:val="both"/>
        <w:rPr>
          <w:rFonts w:ascii="TimesNewRomanPSMT" w:eastAsia="Times New Roman" w:hAnsi="TimesNewRomanPSMT" w:cs="TimesNewRomanPSMT"/>
          <w:lang w:val="en-US"/>
        </w:rPr>
      </w:pPr>
      <w:r w:rsidRPr="007F133F">
        <w:rPr>
          <w:rFonts w:ascii="TimesNewRomanPSMT" w:eastAsia="Times New Roman" w:hAnsi="TimesNewRomanPSMT" w:cs="TimesNewRomanPSMT"/>
          <w:i/>
          <w:lang w:val="en-US"/>
        </w:rPr>
        <w:t>„[...] a source node initially assumes that the PMTU of a path is the (known) MTU of the first hop in the path. If any of the packets sent on that path are too large to be forwarded by some node along the path, that node will discard them and return ICMPv6 Packet Too Big messages [ICMPv6]. Upon receipt of such a message, the source node reduces its assumed PMTU for the path based on the MTU of the constricting hop as reported in the Packet Too Big message.”</w:t>
      </w:r>
      <w:r w:rsidRPr="007F133F">
        <w:rPr>
          <w:rStyle w:val="FootnoteReference"/>
          <w:rFonts w:ascii="TimesNewRomanPSMT" w:eastAsia="Times New Roman" w:hAnsi="TimesNewRomanPSMT" w:cs="TimesNewRomanPSMT"/>
          <w:i/>
          <w:lang w:val="en-US"/>
        </w:rPr>
        <w:t xml:space="preserve"> </w:t>
      </w:r>
      <w:r w:rsidRPr="007F133F">
        <w:rPr>
          <w:rStyle w:val="FootnoteReference"/>
          <w:rFonts w:ascii="TimesNewRomanPSMT" w:eastAsia="Times New Roman" w:hAnsi="TimesNewRomanPSMT" w:cs="TimesNewRomanPSMT"/>
          <w:i/>
          <w:lang w:val="en-US"/>
        </w:rPr>
        <w:footnoteReference w:id="11"/>
      </w:r>
    </w:p>
    <w:p w:rsidR="00881869" w:rsidRPr="007F133F" w:rsidRDefault="00881869" w:rsidP="00E044EB">
      <w:pPr>
        <w:jc w:val="both"/>
        <w:rPr>
          <w:rFonts w:ascii="TimesNewRomanPSMT" w:eastAsia="Times New Roman" w:hAnsi="TimesNewRomanPSMT" w:cs="TimesNewRomanPSMT"/>
          <w:lang w:val="en-US"/>
        </w:rPr>
      </w:pPr>
    </w:p>
    <w:p w:rsidR="00606C49" w:rsidRPr="007F133F" w:rsidRDefault="00606C49" w:rsidP="00E044EB">
      <w:pPr>
        <w:jc w:val="both"/>
        <w:rPr>
          <w:rFonts w:ascii="TimesNewRomanPSMT" w:eastAsia="Times New Roman" w:hAnsi="TimesNewRomanPSMT" w:cs="TimesNewRomanPSMT"/>
          <w:lang w:val="en-US"/>
        </w:rPr>
      </w:pPr>
      <w:r w:rsidRPr="007F133F">
        <w:rPr>
          <w:rFonts w:ascii="TimesNewRomanPSMT" w:eastAsia="Times New Roman" w:hAnsi="TimesNewRomanPSMT" w:cs="TimesNewRomanPSMT"/>
          <w:lang w:val="en-US"/>
        </w:rPr>
        <w:t>This description shows that IPv6-enabled nodes are capable of</w:t>
      </w:r>
    </w:p>
    <w:p w:rsidR="00606C49" w:rsidRPr="007F133F" w:rsidRDefault="00606C49" w:rsidP="00E044EB">
      <w:pPr>
        <w:jc w:val="both"/>
        <w:rPr>
          <w:rFonts w:ascii="TimesNewRomanPSMT" w:eastAsia="Times New Roman" w:hAnsi="TimesNewRomanPSMT" w:cs="TimesNewRomanPSMT"/>
          <w:lang w:val="en-US"/>
        </w:rPr>
      </w:pPr>
    </w:p>
    <w:p w:rsidR="00C577D4" w:rsidRPr="007F133F" w:rsidRDefault="00C577D4" w:rsidP="00C577D4">
      <w:pPr>
        <w:pStyle w:val="ListParagraph"/>
        <w:numPr>
          <w:ilvl w:val="0"/>
          <w:numId w:val="3"/>
        </w:numPr>
        <w:jc w:val="both"/>
        <w:rPr>
          <w:rFonts w:ascii="TimesNewRomanPSMT" w:eastAsia="Times New Roman" w:hAnsi="TimesNewRomanPSMT" w:cs="TimesNewRomanPSMT"/>
          <w:lang w:val="en-US"/>
        </w:rPr>
      </w:pPr>
      <w:r w:rsidRPr="007F133F">
        <w:rPr>
          <w:rFonts w:ascii="TimesNewRomanPSMT" w:eastAsia="Times New Roman" w:hAnsi="TimesNewRomanPSMT" w:cs="TimesNewRomanPSMT"/>
          <w:lang w:val="en-US"/>
        </w:rPr>
        <w:t>using ICMPv6 messages to signal their MTU towards the source and</w:t>
      </w:r>
    </w:p>
    <w:p w:rsidR="00C577D4" w:rsidRPr="007F133F" w:rsidRDefault="00C577D4" w:rsidP="00C577D4">
      <w:pPr>
        <w:pStyle w:val="ListParagraph"/>
        <w:numPr>
          <w:ilvl w:val="0"/>
          <w:numId w:val="3"/>
        </w:numPr>
        <w:jc w:val="both"/>
        <w:rPr>
          <w:rFonts w:ascii="TimesNewRomanPSMT" w:eastAsia="Times New Roman" w:hAnsi="TimesNewRomanPSMT" w:cs="TimesNewRomanPSMT"/>
          <w:lang w:val="en-US"/>
        </w:rPr>
      </w:pPr>
      <w:r w:rsidRPr="007F133F">
        <w:rPr>
          <w:rFonts w:ascii="TimesNewRomanPSMT" w:eastAsia="Times New Roman" w:hAnsi="TimesNewRomanPSMT" w:cs="TimesNewRomanPSMT"/>
          <w:lang w:val="en-US"/>
        </w:rPr>
        <w:t>iteratively discovering the PMTU based on such ICMP responses.</w:t>
      </w:r>
    </w:p>
    <w:p w:rsidR="00C577D4" w:rsidRPr="007F133F" w:rsidRDefault="00C577D4" w:rsidP="00E044EB">
      <w:pPr>
        <w:jc w:val="both"/>
        <w:rPr>
          <w:rFonts w:ascii="TimesNewRomanPSMT" w:eastAsia="Times New Roman" w:hAnsi="TimesNewRomanPSMT" w:cs="TimesNewRomanPSMT"/>
          <w:lang w:val="en-US"/>
        </w:rPr>
      </w:pPr>
    </w:p>
    <w:p w:rsidR="00C577D4" w:rsidRPr="007F133F" w:rsidRDefault="00296BD3" w:rsidP="00E044EB">
      <w:pPr>
        <w:jc w:val="both"/>
        <w:rPr>
          <w:rFonts w:ascii="TimesNewRomanPSMT" w:eastAsia="Times New Roman" w:hAnsi="TimesNewRomanPSMT" w:cs="TimesNewRomanPSMT"/>
          <w:lang w:val="en-US"/>
        </w:rPr>
      </w:pPr>
      <w:r w:rsidRPr="007F133F">
        <w:rPr>
          <w:rFonts w:ascii="TimesNewRomanPSMT" w:eastAsia="Times New Roman" w:hAnsi="TimesNewRomanPSMT" w:cs="TimesNewRomanPSMT"/>
          <w:lang w:val="en-US"/>
        </w:rPr>
        <w:t>RFC1883 highlight</w:t>
      </w:r>
      <w:r w:rsidR="00BA56B1">
        <w:rPr>
          <w:rFonts w:ascii="TimesNewRomanPSMT" w:eastAsia="Times New Roman" w:hAnsi="TimesNewRomanPSMT" w:cs="TimesNewRomanPSMT"/>
          <w:lang w:val="en-US"/>
        </w:rPr>
        <w:t>s</w:t>
      </w:r>
      <w:r w:rsidRPr="007F133F">
        <w:rPr>
          <w:rFonts w:ascii="TimesNewRomanPSMT" w:eastAsia="Times New Roman" w:hAnsi="TimesNewRomanPSMT" w:cs="TimesNewRomanPSMT"/>
          <w:lang w:val="en-US"/>
        </w:rPr>
        <w:t xml:space="preserve"> an important difference between fragmentation in IPv4 and IPv6:</w:t>
      </w:r>
    </w:p>
    <w:p w:rsidR="00296BD3" w:rsidRPr="007F133F" w:rsidRDefault="00296BD3" w:rsidP="00E044EB">
      <w:pPr>
        <w:jc w:val="both"/>
        <w:rPr>
          <w:rFonts w:ascii="TimesNewRomanPSMT" w:eastAsia="Times New Roman" w:hAnsi="TimesNewRomanPSMT" w:cs="TimesNewRomanPSMT"/>
          <w:lang w:val="en-US"/>
        </w:rPr>
      </w:pPr>
    </w:p>
    <w:p w:rsidR="00296BD3" w:rsidRPr="007F133F" w:rsidRDefault="00296BD3" w:rsidP="00296BD3">
      <w:pPr>
        <w:ind w:left="720"/>
        <w:jc w:val="both"/>
        <w:rPr>
          <w:rFonts w:ascii="TimesNewRomanPSMT" w:eastAsia="Times New Roman" w:hAnsi="TimesNewRomanPSMT" w:cs="TimesNewRomanPSMT"/>
          <w:i/>
          <w:lang w:val="en-US"/>
        </w:rPr>
      </w:pPr>
      <w:r w:rsidRPr="007F133F">
        <w:rPr>
          <w:rFonts w:ascii="TimesNewRomanPSMT" w:eastAsia="Times New Roman" w:hAnsi="TimesNewRomanPSMT" w:cs="TimesNewRomanPSMT"/>
          <w:i/>
          <w:lang w:val="en-US"/>
        </w:rPr>
        <w:t>„unlike IPv4, fragmentation in IPv6 is performed only by source nodes, not by routers along a packet's delivery path</w:t>
      </w:r>
      <w:r w:rsidR="000F7BB2" w:rsidRPr="007F133F">
        <w:rPr>
          <w:rFonts w:ascii="TimesNewRomanPSMT" w:eastAsia="Times New Roman" w:hAnsi="TimesNewRomanPSMT" w:cs="TimesNewRomanPSMT"/>
          <w:i/>
          <w:lang w:val="en-US"/>
        </w:rPr>
        <w:t xml:space="preserve"> [...] It is strongly recommended that IPv6 nodes implement Path MTU Discovery, in order to discover and take advantage of paths with MTU greater than 576 octets.</w:t>
      </w:r>
      <w:r w:rsidRPr="007F133F">
        <w:rPr>
          <w:rFonts w:ascii="TimesNewRomanPSMT" w:eastAsia="Times New Roman" w:hAnsi="TimesNewRomanPSMT" w:cs="TimesNewRomanPSMT"/>
          <w:i/>
          <w:lang w:val="en-US"/>
        </w:rPr>
        <w:t>”</w:t>
      </w:r>
      <w:r w:rsidRPr="007F133F">
        <w:rPr>
          <w:rStyle w:val="FootnoteReference"/>
          <w:rFonts w:ascii="TimesNewRomanPSMT" w:eastAsia="Times New Roman" w:hAnsi="TimesNewRomanPSMT" w:cs="TimesNewRomanPSMT"/>
          <w:i/>
          <w:lang w:val="en-US"/>
        </w:rPr>
        <w:footnoteReference w:id="12"/>
      </w:r>
    </w:p>
    <w:p w:rsidR="00296BD3" w:rsidRPr="007F133F" w:rsidRDefault="00296BD3" w:rsidP="00E044EB">
      <w:pPr>
        <w:jc w:val="both"/>
        <w:rPr>
          <w:rFonts w:ascii="TimesNewRomanPSMT" w:eastAsia="Times New Roman" w:hAnsi="TimesNewRomanPSMT" w:cs="TimesNewRomanPSMT"/>
          <w:lang w:val="en-US"/>
        </w:rPr>
      </w:pPr>
    </w:p>
    <w:p w:rsidR="00296BD3" w:rsidRPr="007F133F" w:rsidRDefault="000F7BB2" w:rsidP="00E044EB">
      <w:pPr>
        <w:jc w:val="both"/>
        <w:rPr>
          <w:rFonts w:ascii="TimesNewRomanPSMT" w:eastAsia="Times New Roman" w:hAnsi="TimesNewRomanPSMT" w:cs="TimesNewRomanPSMT"/>
          <w:lang w:val="en-US"/>
        </w:rPr>
      </w:pPr>
      <w:r w:rsidRPr="007F133F">
        <w:rPr>
          <w:rFonts w:ascii="TimesNewRomanPSMT" w:eastAsia="Times New Roman" w:hAnsi="TimesNewRomanPSMT" w:cs="TimesNewRomanPSMT"/>
          <w:lang w:val="en-US"/>
        </w:rPr>
        <w:t>... 576 octets being the minimum required MTU for IPv6 links.</w:t>
      </w:r>
      <w:r w:rsidR="00FA347E" w:rsidRPr="007F133F">
        <w:rPr>
          <w:rFonts w:ascii="TimesNewRomanPSMT" w:eastAsia="Times New Roman" w:hAnsi="TimesNewRomanPSMT" w:cs="TimesNewRomanPSMT"/>
          <w:lang w:val="en-US"/>
        </w:rPr>
        <w:t xml:space="preserve"> Thus, </w:t>
      </w:r>
      <w:r w:rsidR="00CA6FC6" w:rsidRPr="007F133F">
        <w:rPr>
          <w:rFonts w:ascii="TimesNewRomanPSMT" w:eastAsia="Times New Roman" w:hAnsi="TimesNewRomanPSMT" w:cs="TimesNewRomanPSMT"/>
          <w:lang w:val="en-US"/>
        </w:rPr>
        <w:t xml:space="preserve">we could say that </w:t>
      </w:r>
      <w:r w:rsidR="00FA347E" w:rsidRPr="007F133F">
        <w:rPr>
          <w:rFonts w:ascii="TimesNewRomanPSMT" w:eastAsia="Times New Roman" w:hAnsi="TimesNewRomanPSMT" w:cs="TimesNewRomanPSMT"/>
          <w:lang w:val="en-US"/>
        </w:rPr>
        <w:t>IPv6 has an implicit DF flag</w:t>
      </w:r>
      <w:r w:rsidR="00A64725">
        <w:rPr>
          <w:rFonts w:ascii="TimesNewRomanPSMT" w:eastAsia="Times New Roman" w:hAnsi="TimesNewRomanPSMT" w:cs="TimesNewRomanPSMT"/>
          <w:lang w:val="en-US"/>
        </w:rPr>
        <w:t xml:space="preserve"> set</w:t>
      </w:r>
      <w:r w:rsidR="00FA347E" w:rsidRPr="007F133F">
        <w:rPr>
          <w:rFonts w:ascii="TimesNewRomanPSMT" w:eastAsia="Times New Roman" w:hAnsi="TimesNewRomanPSMT" w:cs="TimesNewRomanPSMT"/>
          <w:lang w:val="en-US"/>
        </w:rPr>
        <w:t xml:space="preserve"> for every packet.</w:t>
      </w:r>
    </w:p>
    <w:p w:rsidR="00296BD3" w:rsidRPr="007F133F" w:rsidRDefault="00296BD3" w:rsidP="00E044EB">
      <w:pPr>
        <w:jc w:val="both"/>
        <w:rPr>
          <w:rFonts w:ascii="TimesNewRomanPSMT" w:eastAsia="Times New Roman" w:hAnsi="TimesNewRomanPSMT" w:cs="TimesNewRomanPSMT"/>
          <w:lang w:val="en-US"/>
        </w:rPr>
      </w:pPr>
    </w:p>
    <w:p w:rsidR="00296BD3" w:rsidRPr="007F133F" w:rsidRDefault="0056300B" w:rsidP="00E044EB">
      <w:pPr>
        <w:jc w:val="both"/>
        <w:rPr>
          <w:rFonts w:ascii="TimesNewRomanPSMT" w:eastAsia="Times New Roman" w:hAnsi="TimesNewRomanPSMT" w:cs="TimesNewRomanPSMT"/>
          <w:lang w:val="en-US"/>
        </w:rPr>
      </w:pPr>
      <w:r w:rsidRPr="007F133F">
        <w:rPr>
          <w:rFonts w:ascii="TimesNewRomanPSMT" w:eastAsia="Times New Roman" w:hAnsi="TimesNewRomanPSMT" w:cs="TimesNewRomanPSMT"/>
          <w:lang w:val="en-US"/>
        </w:rPr>
        <w:t>RFC1981 also suggests that nodes periodically (infrequently) increase their assumed PMTU. This way tha</w:t>
      </w:r>
      <w:r w:rsidR="002A1F3B">
        <w:rPr>
          <w:rFonts w:ascii="TimesNewRomanPSMT" w:eastAsia="Times New Roman" w:hAnsi="TimesNewRomanPSMT" w:cs="TimesNewRomanPSMT"/>
          <w:lang w:val="en-US"/>
        </w:rPr>
        <w:t xml:space="preserve">t can detect increases in PMTU </w:t>
      </w:r>
      <w:r w:rsidRPr="007F133F">
        <w:rPr>
          <w:rFonts w:ascii="TimesNewRomanPSMT" w:eastAsia="Times New Roman" w:hAnsi="TimesNewRomanPSMT" w:cs="TimesNewRomanPSMT"/>
          <w:lang w:val="en-US"/>
        </w:rPr>
        <w:t>due</w:t>
      </w:r>
      <w:r w:rsidR="002A1F3B">
        <w:rPr>
          <w:rFonts w:ascii="TimesNewRomanPSMT" w:eastAsia="Times New Roman" w:hAnsi="TimesNewRomanPSMT" w:cs="TimesNewRomanPSMT"/>
          <w:lang w:val="en-US"/>
        </w:rPr>
        <w:t xml:space="preserve"> to changes in network topology</w:t>
      </w:r>
      <w:r w:rsidRPr="007F133F">
        <w:rPr>
          <w:rFonts w:ascii="TimesNewRomanPSMT" w:eastAsia="Times New Roman" w:hAnsi="TimesNewRomanPSMT" w:cs="TimesNewRomanPSMT"/>
          <w:lang w:val="en-US"/>
        </w:rPr>
        <w:t>.</w:t>
      </w:r>
    </w:p>
    <w:p w:rsidR="00296BD3" w:rsidRPr="007F133F" w:rsidRDefault="00296BD3" w:rsidP="00E044EB">
      <w:pPr>
        <w:jc w:val="both"/>
        <w:rPr>
          <w:rFonts w:ascii="TimesNewRomanPSMT" w:eastAsia="Times New Roman" w:hAnsi="TimesNewRomanPSMT" w:cs="TimesNewRomanPSMT"/>
          <w:lang w:val="en-US"/>
        </w:rPr>
      </w:pPr>
    </w:p>
    <w:p w:rsidR="00296BD3" w:rsidRPr="007F133F" w:rsidRDefault="00296BD3" w:rsidP="00E044EB">
      <w:pPr>
        <w:jc w:val="both"/>
        <w:rPr>
          <w:rFonts w:ascii="TimesNewRomanPSMT" w:eastAsia="Times New Roman" w:hAnsi="TimesNewRomanPSMT" w:cs="TimesNewRomanPSMT"/>
          <w:lang w:val="en-US"/>
        </w:rPr>
      </w:pPr>
    </w:p>
    <w:p w:rsidR="00C577D4" w:rsidRPr="007F133F" w:rsidRDefault="00C577D4" w:rsidP="00E044EB">
      <w:pPr>
        <w:jc w:val="both"/>
        <w:rPr>
          <w:rFonts w:ascii="TimesNewRomanPSMT" w:eastAsia="Times New Roman" w:hAnsi="TimesNewRomanPSMT" w:cs="TimesNewRomanPSMT"/>
          <w:lang w:val="en-US"/>
        </w:rPr>
      </w:pPr>
    </w:p>
    <w:p w:rsidR="00A73465" w:rsidRPr="007F133F" w:rsidRDefault="00A73465" w:rsidP="00E044EB">
      <w:pPr>
        <w:jc w:val="both"/>
        <w:rPr>
          <w:rFonts w:ascii="TimesNewRomanPSMT" w:eastAsia="Times New Roman" w:hAnsi="TimesNewRomanPSMT" w:cs="TimesNewRomanPSMT"/>
          <w:lang w:val="en-US"/>
        </w:rPr>
      </w:pPr>
      <w:r w:rsidRPr="007F133F">
        <w:rPr>
          <w:rFonts w:ascii="TimesNewRomanPSMT" w:eastAsia="Times New Roman" w:hAnsi="TimesNewRomanPSMT" w:cs="TimesNewRomanPSMT"/>
          <w:lang w:val="en-US"/>
        </w:rPr>
        <w:br w:type="page"/>
      </w:r>
    </w:p>
    <w:p w:rsidR="00AB776E" w:rsidRPr="007F133F" w:rsidRDefault="00A73465" w:rsidP="00E044EB">
      <w:pPr>
        <w:numPr>
          <w:ilvl w:val="0"/>
          <w:numId w:val="1"/>
        </w:numPr>
        <w:tabs>
          <w:tab w:val="clear" w:pos="720"/>
          <w:tab w:val="num" w:pos="360"/>
        </w:tabs>
        <w:spacing w:before="100" w:beforeAutospacing="1" w:after="100" w:afterAutospacing="1"/>
        <w:ind w:left="360"/>
        <w:jc w:val="both"/>
        <w:rPr>
          <w:rFonts w:ascii="TimesNewRomanPSMT" w:eastAsia="Times New Roman" w:hAnsi="TimesNewRomanPSMT" w:cs="TimesNewRomanPSMT"/>
          <w:b/>
          <w:lang w:val="en-US"/>
        </w:rPr>
      </w:pPr>
      <w:r w:rsidRPr="007F133F">
        <w:rPr>
          <w:rFonts w:ascii="TimesNewRomanPSMT" w:eastAsia="Times New Roman" w:hAnsi="TimesNewRomanPSMT" w:cs="TimesNewRomanPSMT"/>
          <w:b/>
          <w:lang w:val="en-US"/>
        </w:rPr>
        <w:lastRenderedPageBreak/>
        <w:t>(Bonus) If there is only one external IP address but more than 2</w:t>
      </w:r>
      <w:r w:rsidRPr="007F133F">
        <w:rPr>
          <w:rFonts w:ascii="TimesNewRomanPSMT" w:eastAsia="Times New Roman" w:hAnsi="TimesNewRomanPSMT" w:cs="TimesNewRomanPSMT"/>
          <w:b/>
          <w:position w:val="10"/>
          <w:sz w:val="16"/>
          <w:szCs w:val="16"/>
          <w:lang w:val="en-US"/>
        </w:rPr>
        <w:t xml:space="preserve">16 </w:t>
      </w:r>
      <w:r w:rsidRPr="007F133F">
        <w:rPr>
          <w:rFonts w:ascii="TimesNewRomanPSMT" w:eastAsia="Times New Roman" w:hAnsi="TimesNewRomanPSMT" w:cs="TimesNewRomanPSMT"/>
          <w:b/>
          <w:lang w:val="en-US"/>
        </w:rPr>
        <w:t xml:space="preserve">TCP sessions need to go out, is there a way to extend PAT so that we can accommodate the requirement? </w:t>
      </w:r>
    </w:p>
    <w:p w:rsidR="00B541F8" w:rsidRDefault="007A474D" w:rsidP="00E044EB">
      <w:pPr>
        <w:spacing w:before="100" w:beforeAutospacing="1" w:after="100" w:afterAutospacing="1"/>
        <w:jc w:val="both"/>
        <w:rPr>
          <w:rFonts w:ascii="TimesNewRomanPSMT" w:eastAsia="Times New Roman" w:hAnsi="TimesNewRomanPSMT" w:cs="TimesNewRomanPSMT"/>
          <w:lang w:val="en-US"/>
        </w:rPr>
      </w:pPr>
      <w:r w:rsidRPr="007A474D">
        <w:rPr>
          <w:rFonts w:ascii="TimesNewRomanPSMT" w:eastAsia="Times New Roman" w:hAnsi="TimesNewRomanPSMT" w:cs="TimesNewRomanPSMT"/>
          <w:b/>
          <w:lang w:val="en-US"/>
        </w:rPr>
        <w:t>Example scenario:</w:t>
      </w:r>
      <w:r>
        <w:rPr>
          <w:rFonts w:ascii="TimesNewRomanPSMT" w:eastAsia="Times New Roman" w:hAnsi="TimesNewRomanPSMT" w:cs="TimesNewRomanPSMT"/>
          <w:lang w:val="en-US"/>
        </w:rPr>
        <w:t xml:space="preserve"> </w:t>
      </w:r>
      <w:r w:rsidR="00B541F8">
        <w:rPr>
          <w:rFonts w:ascii="TimesNewRomanPSMT" w:eastAsia="Times New Roman" w:hAnsi="TimesNewRomanPSMT" w:cs="TimesNewRomanPSMT"/>
          <w:lang w:val="en-US"/>
        </w:rPr>
        <w:t xml:space="preserve">Let us </w:t>
      </w:r>
      <w:r>
        <w:rPr>
          <w:rFonts w:ascii="TimesNewRomanPSMT" w:eastAsia="Times New Roman" w:hAnsi="TimesNewRomanPSMT" w:cs="TimesNewRomanPSMT"/>
          <w:lang w:val="en-US"/>
        </w:rPr>
        <w:t>assume that</w:t>
      </w:r>
      <w:r w:rsidR="00B541F8">
        <w:rPr>
          <w:rFonts w:ascii="TimesNewRomanPSMT" w:eastAsia="Times New Roman" w:hAnsi="TimesNewRomanPSMT" w:cs="TimesNewRomanPSMT"/>
          <w:lang w:val="en-US"/>
        </w:rPr>
        <w:t xml:space="preserve"> </w:t>
      </w:r>
      <w:r w:rsidR="00AA0D6A">
        <w:rPr>
          <w:rFonts w:ascii="TimesNewRomanPSMT" w:eastAsia="Times New Roman" w:hAnsi="TimesNewRomanPSMT" w:cs="TimesNewRomanPSMT"/>
          <w:lang w:val="en-US"/>
        </w:rPr>
        <w:t>hosts</w:t>
      </w:r>
      <w:r w:rsidR="00B541F8">
        <w:rPr>
          <w:rFonts w:ascii="TimesNewRomanPSMT" w:eastAsia="Times New Roman" w:hAnsi="TimesNewRomanPSMT" w:cs="TimesNewRomanPSMT"/>
          <w:lang w:val="en-US"/>
        </w:rPr>
        <w:t xml:space="preserve"> in a LAN share the</w:t>
      </w:r>
      <w:r w:rsidR="0004235E">
        <w:rPr>
          <w:rFonts w:ascii="TimesNewRomanPSMT" w:eastAsia="Times New Roman" w:hAnsi="TimesNewRomanPSMT" w:cs="TimesNewRomanPSMT"/>
          <w:lang w:val="en-US"/>
        </w:rPr>
        <w:t xml:space="preserve"> single</w:t>
      </w:r>
      <w:r w:rsidR="00B541F8">
        <w:rPr>
          <w:rFonts w:ascii="TimesNewRomanPSMT" w:eastAsia="Times New Roman" w:hAnsi="TimesNewRomanPSMT" w:cs="TimesNewRomanPSMT"/>
          <w:lang w:val="en-US"/>
        </w:rPr>
        <w:t xml:space="preserve"> external</w:t>
      </w:r>
      <w:r w:rsidR="0004235E">
        <w:rPr>
          <w:rFonts w:ascii="TimesNewRomanPSMT" w:eastAsia="Times New Roman" w:hAnsi="TimesNewRomanPSMT" w:cs="TimesNewRomanPSMT"/>
          <w:lang w:val="en-US"/>
        </w:rPr>
        <w:t xml:space="preserve"> IP address</w:t>
      </w:r>
      <w:r w:rsidR="00B541F8">
        <w:rPr>
          <w:rFonts w:ascii="TimesNewRomanPSMT" w:eastAsia="Times New Roman" w:hAnsi="TimesNewRomanPSMT" w:cs="TimesNewRomanPSMT"/>
          <w:lang w:val="en-US"/>
        </w:rPr>
        <w:t xml:space="preserve"> </w:t>
      </w:r>
      <w:r w:rsidR="0004235E">
        <w:rPr>
          <w:rFonts w:ascii="TimesNewRomanPSMT" w:eastAsia="Times New Roman" w:hAnsi="TimesNewRomanPSMT" w:cs="TimesNewRomanPSMT"/>
          <w:lang w:val="en-US"/>
        </w:rPr>
        <w:t>1</w:t>
      </w:r>
      <w:r w:rsidR="00B541F8" w:rsidRPr="00B541F8">
        <w:rPr>
          <w:rFonts w:ascii="TimesNewRomanPSMT" w:eastAsia="Times New Roman" w:hAnsi="TimesNewRomanPSMT" w:cs="TimesNewRomanPSMT"/>
          <w:lang w:val="en-US"/>
        </w:rPr>
        <w:t>.</w:t>
      </w:r>
      <w:r w:rsidR="0004235E">
        <w:rPr>
          <w:rFonts w:ascii="TimesNewRomanPSMT" w:eastAsia="Times New Roman" w:hAnsi="TimesNewRomanPSMT" w:cs="TimesNewRomanPSMT"/>
          <w:lang w:val="en-US"/>
        </w:rPr>
        <w:t>2</w:t>
      </w:r>
      <w:r w:rsidR="00B541F8" w:rsidRPr="00B541F8">
        <w:rPr>
          <w:rFonts w:ascii="TimesNewRomanPSMT" w:eastAsia="Times New Roman" w:hAnsi="TimesNewRomanPSMT" w:cs="TimesNewRomanPSMT"/>
          <w:lang w:val="en-US"/>
        </w:rPr>
        <w:t>.</w:t>
      </w:r>
      <w:r w:rsidR="0004235E">
        <w:rPr>
          <w:rFonts w:ascii="TimesNewRomanPSMT" w:eastAsia="Times New Roman" w:hAnsi="TimesNewRomanPSMT" w:cs="TimesNewRomanPSMT"/>
          <w:lang w:val="en-US"/>
        </w:rPr>
        <w:t>3</w:t>
      </w:r>
      <w:r w:rsidR="00B541F8" w:rsidRPr="00B541F8">
        <w:rPr>
          <w:rFonts w:ascii="TimesNewRomanPSMT" w:eastAsia="Times New Roman" w:hAnsi="TimesNewRomanPSMT" w:cs="TimesNewRomanPSMT"/>
          <w:lang w:val="en-US"/>
        </w:rPr>
        <w:t>.</w:t>
      </w:r>
      <w:r w:rsidR="0004235E">
        <w:rPr>
          <w:rFonts w:ascii="TimesNewRomanPSMT" w:eastAsia="Times New Roman" w:hAnsi="TimesNewRomanPSMT" w:cs="TimesNewRomanPSMT"/>
          <w:lang w:val="en-US"/>
        </w:rPr>
        <w:t>4</w:t>
      </w:r>
      <w:r w:rsidR="00B541F8">
        <w:rPr>
          <w:rFonts w:ascii="TimesNewRomanPSMT" w:eastAsia="Times New Roman" w:hAnsi="TimesNewRomanPSMT" w:cs="TimesNewRomanPSMT"/>
          <w:lang w:val="en-US"/>
        </w:rPr>
        <w:t xml:space="preserve">. A </w:t>
      </w:r>
      <w:r w:rsidR="00AA0D6A">
        <w:rPr>
          <w:rFonts w:ascii="TimesNewRomanPSMT" w:eastAsia="Times New Roman" w:hAnsi="TimesNewRomanPSMT" w:cs="TimesNewRomanPSMT"/>
          <w:lang w:val="en-US"/>
        </w:rPr>
        <w:t>host</w:t>
      </w:r>
      <w:r w:rsidR="00B541F8">
        <w:rPr>
          <w:rFonts w:ascii="TimesNewRomanPSMT" w:eastAsia="Times New Roman" w:hAnsi="TimesNewRomanPSMT" w:cs="TimesNewRomanPSMT"/>
          <w:lang w:val="en-US"/>
        </w:rPr>
        <w:t xml:space="preserve"> with the local IP </w:t>
      </w:r>
      <w:r w:rsidR="00B541F8" w:rsidRPr="00B541F8">
        <w:rPr>
          <w:rFonts w:ascii="TimesNewRomanPSMT" w:eastAsia="Times New Roman" w:hAnsi="TimesNewRomanPSMT" w:cs="TimesNewRomanPSMT"/>
          <w:lang w:val="en-US"/>
        </w:rPr>
        <w:t>192.168.0.</w:t>
      </w:r>
      <w:r w:rsidR="00320C6F">
        <w:rPr>
          <w:rFonts w:ascii="TimesNewRomanPSMT" w:eastAsia="Times New Roman" w:hAnsi="TimesNewRomanPSMT" w:cs="TimesNewRomanPSMT"/>
          <w:lang w:val="en-US"/>
        </w:rPr>
        <w:t>6</w:t>
      </w:r>
      <w:r w:rsidR="00B541F8">
        <w:rPr>
          <w:rFonts w:ascii="TimesNewRomanPSMT" w:eastAsia="Times New Roman" w:hAnsi="TimesNewRomanPSMT" w:cs="TimesNewRomanPSMT"/>
          <w:lang w:val="en-US"/>
        </w:rPr>
        <w:t xml:space="preserve"> wants to open a TCP connection </w:t>
      </w:r>
      <w:r w:rsidR="00407ADD">
        <w:rPr>
          <w:rFonts w:ascii="TimesNewRomanPSMT" w:eastAsia="Times New Roman" w:hAnsi="TimesNewRomanPSMT" w:cs="TimesNewRomanPSMT"/>
          <w:lang w:val="en-US"/>
        </w:rPr>
        <w:t xml:space="preserve">with 8.8.8.8 </w:t>
      </w:r>
      <w:r w:rsidR="0015135A">
        <w:rPr>
          <w:rFonts w:ascii="TimesNewRomanPSMT" w:eastAsia="Times New Roman" w:hAnsi="TimesNewRomanPSMT" w:cs="TimesNewRomanPSMT"/>
          <w:lang w:val="en-US"/>
        </w:rPr>
        <w:t>using</w:t>
      </w:r>
      <w:r w:rsidR="00407ADD">
        <w:rPr>
          <w:rFonts w:ascii="TimesNewRomanPSMT" w:eastAsia="Times New Roman" w:hAnsi="TimesNewRomanPSMT" w:cs="TimesNewRomanPSMT"/>
          <w:lang w:val="en-US"/>
        </w:rPr>
        <w:t xml:space="preserve"> source port 1000</w:t>
      </w:r>
      <w:r w:rsidR="00B541F8">
        <w:rPr>
          <w:rFonts w:ascii="TimesNewRomanPSMT" w:eastAsia="Times New Roman" w:hAnsi="TimesNewRomanPSMT" w:cs="TimesNewRomanPSMT"/>
          <w:lang w:val="en-US"/>
        </w:rPr>
        <w:t xml:space="preserve"> and destination port 53.</w:t>
      </w:r>
      <w:r w:rsidR="00407ADD">
        <w:rPr>
          <w:rStyle w:val="FootnoteReference"/>
          <w:rFonts w:ascii="TimesNewRomanPSMT" w:eastAsia="Times New Roman" w:hAnsi="TimesNewRomanPSMT" w:cs="TimesNewRomanPSMT"/>
          <w:lang w:val="en-US"/>
        </w:rPr>
        <w:footnoteReference w:id="13"/>
      </w:r>
    </w:p>
    <w:p w:rsidR="00E044EB" w:rsidRDefault="00B541F8" w:rsidP="00E044EB">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During PAT</w:t>
      </w:r>
      <w:r>
        <w:rPr>
          <w:rStyle w:val="FootnoteReference"/>
          <w:rFonts w:ascii="TimesNewRomanPSMT" w:eastAsia="Times New Roman" w:hAnsi="TimesNewRomanPSMT" w:cs="TimesNewRomanPSMT"/>
          <w:lang w:val="en-US"/>
        </w:rPr>
        <w:footnoteReference w:id="14"/>
      </w:r>
      <w:r>
        <w:rPr>
          <w:rFonts w:ascii="TimesNewRomanPSMT" w:eastAsia="Times New Roman" w:hAnsi="TimesNewRomanPSMT" w:cs="TimesNewRomanPSMT"/>
          <w:lang w:val="en-US"/>
        </w:rPr>
        <w:t xml:space="preserve">, </w:t>
      </w:r>
      <w:r w:rsidR="0004235E">
        <w:rPr>
          <w:rFonts w:ascii="TimesNewRomanPSMT" w:eastAsia="Times New Roman" w:hAnsi="TimesNewRomanPSMT" w:cs="TimesNewRomanPSMT"/>
          <w:lang w:val="en-US"/>
        </w:rPr>
        <w:t>the gateway rewrites the source port of the TCP segment to 2345</w:t>
      </w:r>
      <w:r w:rsidR="0004235E">
        <w:rPr>
          <w:rStyle w:val="FootnoteReference"/>
          <w:rFonts w:ascii="TimesNewRomanPSMT" w:eastAsia="Times New Roman" w:hAnsi="TimesNewRomanPSMT" w:cs="TimesNewRomanPSMT"/>
          <w:lang w:val="en-US"/>
        </w:rPr>
        <w:footnoteReference w:id="15"/>
      </w:r>
      <w:r w:rsidR="0004235E">
        <w:rPr>
          <w:rFonts w:ascii="TimesNewRomanPSMT" w:eastAsia="Times New Roman" w:hAnsi="TimesNewRomanPSMT" w:cs="TimesNewRomanPSMT"/>
          <w:lang w:val="en-US"/>
        </w:rPr>
        <w:t xml:space="preserve">. It also rewrites the source address in all corresponding IP packets to 1.2.3.4. The router also remembers that </w:t>
      </w:r>
      <w:r w:rsidR="008C6414">
        <w:rPr>
          <w:rFonts w:ascii="TimesNewRomanPSMT" w:eastAsia="Times New Roman" w:hAnsi="TimesNewRomanPSMT" w:cs="TimesNewRomanPSMT"/>
          <w:lang w:val="en-US"/>
        </w:rPr>
        <w:t xml:space="preserve">incoming </w:t>
      </w:r>
      <w:r w:rsidR="0004235E">
        <w:rPr>
          <w:rFonts w:ascii="TimesNewRomanPSMT" w:eastAsia="Times New Roman" w:hAnsi="TimesNewRomanPSMT" w:cs="TimesNewRomanPSMT"/>
          <w:lang w:val="en-US"/>
        </w:rPr>
        <w:t xml:space="preserve">TCP segments to port 2345 should be forwarded to </w:t>
      </w:r>
      <w:r w:rsidR="0004235E" w:rsidRPr="00B541F8">
        <w:rPr>
          <w:rFonts w:ascii="TimesNewRomanPSMT" w:eastAsia="Times New Roman" w:hAnsi="TimesNewRomanPSMT" w:cs="TimesNewRomanPSMT"/>
          <w:lang w:val="en-US"/>
        </w:rPr>
        <w:t>192.168.0.</w:t>
      </w:r>
      <w:r w:rsidR="00320C6F">
        <w:rPr>
          <w:rFonts w:ascii="TimesNewRomanPSMT" w:eastAsia="Times New Roman" w:hAnsi="TimesNewRomanPSMT" w:cs="TimesNewRomanPSMT"/>
          <w:lang w:val="en-US"/>
        </w:rPr>
        <w:t>6</w:t>
      </w:r>
      <w:r w:rsidR="0004235E">
        <w:rPr>
          <w:rFonts w:ascii="TimesNewRomanPSMT" w:eastAsia="Times New Roman" w:hAnsi="TimesNewRomanPSMT" w:cs="TimesNewRomanPSMT"/>
          <w:lang w:val="en-US"/>
        </w:rPr>
        <w:t>:1000.</w:t>
      </w:r>
    </w:p>
    <w:tbl>
      <w:tblPr>
        <w:tblStyle w:val="GridTable4-Accent1"/>
        <w:tblW w:w="0" w:type="auto"/>
        <w:jc w:val="center"/>
        <w:tblLook w:val="04A0" w:firstRow="1" w:lastRow="0" w:firstColumn="1" w:lastColumn="0" w:noHBand="0" w:noVBand="1"/>
      </w:tblPr>
      <w:tblGrid>
        <w:gridCol w:w="3396"/>
        <w:gridCol w:w="3397"/>
      </w:tblGrid>
      <w:tr w:rsidR="00320C6F" w:rsidTr="00320C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6" w:type="dxa"/>
          </w:tcPr>
          <w:p w:rsidR="00320C6F" w:rsidRDefault="00320C6F" w:rsidP="00320C6F">
            <w:pPr>
              <w:spacing w:before="100" w:beforeAutospacing="1" w:after="100" w:afterAutospacing="1"/>
              <w:jc w:val="center"/>
              <w:rPr>
                <w:rFonts w:ascii="TimesNewRomanPSMT" w:eastAsia="Times New Roman" w:hAnsi="TimesNewRomanPSMT" w:cs="TimesNewRomanPSMT"/>
                <w:lang w:val="en-US"/>
              </w:rPr>
            </w:pPr>
            <w:r>
              <w:rPr>
                <w:rFonts w:ascii="TimesNewRomanPSMT" w:eastAsia="Times New Roman" w:hAnsi="TimesNewRomanPSMT" w:cs="TimesNewRomanPSMT"/>
                <w:lang w:val="en-US"/>
              </w:rPr>
              <w:t>Destination port</w:t>
            </w:r>
          </w:p>
        </w:tc>
        <w:tc>
          <w:tcPr>
            <w:tcW w:w="3397" w:type="dxa"/>
          </w:tcPr>
          <w:p w:rsidR="00320C6F" w:rsidRDefault="00320C6F" w:rsidP="00320C6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NewRomanPSMT" w:eastAsia="Times New Roman" w:hAnsi="TimesNewRomanPSMT" w:cs="TimesNewRomanPSMT"/>
                <w:lang w:val="en-US"/>
              </w:rPr>
            </w:pPr>
            <w:r>
              <w:rPr>
                <w:rFonts w:ascii="TimesNewRomanPSMT" w:eastAsia="Times New Roman" w:hAnsi="TimesNewRomanPSMT" w:cs="TimesNewRomanPSMT"/>
                <w:lang w:val="en-US"/>
              </w:rPr>
              <w:t>Forward to</w:t>
            </w:r>
          </w:p>
        </w:tc>
      </w:tr>
      <w:tr w:rsidR="00320C6F" w:rsidRPr="00040E82" w:rsidTr="00320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6" w:type="dxa"/>
          </w:tcPr>
          <w:p w:rsidR="00320C6F" w:rsidRPr="00040E82" w:rsidRDefault="00320C6F" w:rsidP="00320C6F">
            <w:pPr>
              <w:spacing w:before="100" w:beforeAutospacing="1" w:after="100" w:afterAutospacing="1"/>
              <w:jc w:val="center"/>
              <w:rPr>
                <w:rFonts w:ascii="Courier" w:eastAsia="Times New Roman" w:hAnsi="Courier" w:cs="TimesNewRomanPSMT"/>
                <w:b w:val="0"/>
                <w:lang w:val="en-US"/>
              </w:rPr>
            </w:pPr>
            <w:r w:rsidRPr="00040E82">
              <w:rPr>
                <w:rFonts w:ascii="Courier" w:eastAsia="Times New Roman" w:hAnsi="Courier" w:cs="TimesNewRomanPSMT"/>
                <w:b w:val="0"/>
                <w:lang w:val="en-US"/>
              </w:rPr>
              <w:t>2345</w:t>
            </w:r>
          </w:p>
        </w:tc>
        <w:tc>
          <w:tcPr>
            <w:tcW w:w="3397" w:type="dxa"/>
          </w:tcPr>
          <w:p w:rsidR="00320C6F" w:rsidRPr="00040E82" w:rsidRDefault="00320C6F" w:rsidP="00320C6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NewRomanPSMT"/>
                <w:lang w:val="en-US"/>
              </w:rPr>
            </w:pPr>
            <w:r w:rsidRPr="00040E82">
              <w:rPr>
                <w:rFonts w:ascii="Courier" w:eastAsia="Times New Roman" w:hAnsi="Courier" w:cs="TimesNewRomanPSMT"/>
                <w:lang w:val="en-US"/>
              </w:rPr>
              <w:t>192.168.0.6:1000</w:t>
            </w:r>
          </w:p>
        </w:tc>
      </w:tr>
      <w:tr w:rsidR="00320C6F" w:rsidRPr="00040E82" w:rsidTr="00320C6F">
        <w:trPr>
          <w:jc w:val="center"/>
        </w:trPr>
        <w:tc>
          <w:tcPr>
            <w:cnfStyle w:val="001000000000" w:firstRow="0" w:lastRow="0" w:firstColumn="1" w:lastColumn="0" w:oddVBand="0" w:evenVBand="0" w:oddHBand="0" w:evenHBand="0" w:firstRowFirstColumn="0" w:firstRowLastColumn="0" w:lastRowFirstColumn="0" w:lastRowLastColumn="0"/>
            <w:tcW w:w="3396" w:type="dxa"/>
          </w:tcPr>
          <w:p w:rsidR="00320C6F" w:rsidRPr="00040E82" w:rsidRDefault="00320C6F" w:rsidP="00320C6F">
            <w:pPr>
              <w:spacing w:before="100" w:beforeAutospacing="1" w:after="100" w:afterAutospacing="1"/>
              <w:jc w:val="center"/>
              <w:rPr>
                <w:rFonts w:ascii="Courier" w:eastAsia="Times New Roman" w:hAnsi="Courier" w:cs="TimesNewRomanPSMT"/>
                <w:b w:val="0"/>
                <w:lang w:val="en-US"/>
              </w:rPr>
            </w:pPr>
            <w:r w:rsidRPr="00040E82">
              <w:rPr>
                <w:rFonts w:ascii="Courier" w:eastAsia="Times New Roman" w:hAnsi="Courier" w:cs="TimesNewRomanPSMT"/>
                <w:b w:val="0"/>
                <w:lang w:val="en-US"/>
              </w:rPr>
              <w:t>7899</w:t>
            </w:r>
          </w:p>
        </w:tc>
        <w:tc>
          <w:tcPr>
            <w:tcW w:w="3397" w:type="dxa"/>
          </w:tcPr>
          <w:p w:rsidR="00320C6F" w:rsidRPr="00040E82" w:rsidRDefault="00C96F7A" w:rsidP="00320C6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NewRomanPSMT"/>
                <w:lang w:val="en-US"/>
              </w:rPr>
            </w:pPr>
            <w:r>
              <w:rPr>
                <w:rFonts w:ascii="Courier" w:eastAsia="Times New Roman" w:hAnsi="Courier" w:cs="TimesNewRomanPSMT"/>
                <w:lang w:val="en-US"/>
              </w:rPr>
              <w:t>19</w:t>
            </w:r>
            <w:r w:rsidR="00320C6F" w:rsidRPr="00040E82">
              <w:rPr>
                <w:rFonts w:ascii="Courier" w:eastAsia="Times New Roman" w:hAnsi="Courier" w:cs="TimesNewRomanPSMT"/>
                <w:lang w:val="en-US"/>
              </w:rPr>
              <w:t>2.168.5.9:2500</w:t>
            </w:r>
          </w:p>
        </w:tc>
      </w:tr>
      <w:tr w:rsidR="00320C6F" w:rsidRPr="00040E82" w:rsidTr="00320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6" w:type="dxa"/>
          </w:tcPr>
          <w:p w:rsidR="00320C6F" w:rsidRPr="00040E82" w:rsidRDefault="00320C6F" w:rsidP="00320C6F">
            <w:pPr>
              <w:spacing w:before="100" w:beforeAutospacing="1" w:after="100" w:afterAutospacing="1"/>
              <w:jc w:val="center"/>
              <w:rPr>
                <w:rFonts w:ascii="Courier" w:eastAsia="Times New Roman" w:hAnsi="Courier" w:cs="TimesNewRomanPSMT"/>
                <w:b w:val="0"/>
                <w:lang w:val="en-US"/>
              </w:rPr>
            </w:pPr>
            <w:r w:rsidRPr="00040E82">
              <w:rPr>
                <w:rFonts w:ascii="Courier" w:eastAsia="Times New Roman" w:hAnsi="Courier" w:cs="TimesNewRomanPSMT"/>
                <w:b w:val="0"/>
                <w:lang w:val="en-US"/>
              </w:rPr>
              <w:t>…</w:t>
            </w:r>
          </w:p>
        </w:tc>
        <w:tc>
          <w:tcPr>
            <w:tcW w:w="3397" w:type="dxa"/>
          </w:tcPr>
          <w:p w:rsidR="00320C6F" w:rsidRPr="00040E82" w:rsidRDefault="00320C6F" w:rsidP="00320C6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NewRomanPSMT"/>
                <w:lang w:val="en-US"/>
              </w:rPr>
            </w:pPr>
            <w:r w:rsidRPr="00040E82">
              <w:rPr>
                <w:rFonts w:ascii="Courier" w:eastAsia="Times New Roman" w:hAnsi="Courier" w:cs="TimesNewRomanPSMT"/>
                <w:lang w:val="en-US"/>
              </w:rPr>
              <w:t>…</w:t>
            </w:r>
          </w:p>
        </w:tc>
      </w:tr>
    </w:tbl>
    <w:p w:rsidR="0004235E" w:rsidRDefault="007A474D" w:rsidP="00E044EB">
      <w:pPr>
        <w:spacing w:before="100" w:beforeAutospacing="1" w:after="100" w:afterAutospacing="1"/>
        <w:jc w:val="both"/>
        <w:rPr>
          <w:rFonts w:ascii="TimesNewRomanPSMT" w:eastAsia="Times New Roman" w:hAnsi="TimesNewRomanPSMT" w:cs="TimesNewRomanPSMT"/>
          <w:lang w:val="en-US"/>
        </w:rPr>
      </w:pPr>
      <w:r w:rsidRPr="007A474D">
        <w:rPr>
          <w:rFonts w:ascii="TimesNewRomanPSMT" w:eastAsia="Times New Roman" w:hAnsi="TimesNewRomanPSMT" w:cs="TimesNewRomanPSMT"/>
          <w:b/>
          <w:lang w:val="en-US"/>
        </w:rPr>
        <w:t>Problem statement:</w:t>
      </w:r>
      <w:r>
        <w:rPr>
          <w:rFonts w:ascii="TimesNewRomanPSMT" w:eastAsia="Times New Roman" w:hAnsi="TimesNewRomanPSMT" w:cs="TimesNewRomanPSMT"/>
          <w:lang w:val="en-US"/>
        </w:rPr>
        <w:t xml:space="preserve"> </w:t>
      </w:r>
      <w:r w:rsidR="0004235E">
        <w:rPr>
          <w:rFonts w:ascii="TimesNewRomanPSMT" w:eastAsia="Times New Roman" w:hAnsi="TimesNewRomanPSMT" w:cs="TimesNewRomanPSMT"/>
          <w:lang w:val="en-US"/>
        </w:rPr>
        <w:t>As the source port field of the TCP segment header is only 2 bytes long, the maximum number of parallel TCP connections this mechanism can accommodate is 2</w:t>
      </w:r>
      <w:r w:rsidR="0004235E" w:rsidRPr="0004235E">
        <w:rPr>
          <w:rFonts w:ascii="TimesNewRomanPSMT" w:eastAsia="Times New Roman" w:hAnsi="TimesNewRomanPSMT" w:cs="TimesNewRomanPSMT"/>
          <w:vertAlign w:val="superscript"/>
          <w:lang w:val="en-US"/>
        </w:rPr>
        <w:t>16</w:t>
      </w:r>
      <w:r w:rsidR="0004235E">
        <w:rPr>
          <w:rFonts w:ascii="TimesNewRomanPSMT" w:eastAsia="Times New Roman" w:hAnsi="TimesNewRomanPSMT" w:cs="TimesNewRomanPSMT"/>
          <w:lang w:val="en-US"/>
        </w:rPr>
        <w:t>.</w:t>
      </w:r>
      <w:r w:rsidR="00F91A39">
        <w:rPr>
          <w:rFonts w:ascii="TimesNewRomanPSMT" w:eastAsia="Times New Roman" w:hAnsi="TimesNewRomanPSMT" w:cs="TimesNewRomanPSMT"/>
          <w:lang w:val="en-US"/>
        </w:rPr>
        <w:t xml:space="preserve"> To </w:t>
      </w:r>
      <w:r w:rsidR="00724F44">
        <w:rPr>
          <w:rFonts w:ascii="TimesNewRomanPSMT" w:eastAsia="Times New Roman" w:hAnsi="TimesNewRomanPSMT" w:cs="TimesNewRomanPSMT"/>
          <w:lang w:val="en-US"/>
        </w:rPr>
        <w:t>extend this</w:t>
      </w:r>
      <w:r w:rsidR="00F91A39">
        <w:rPr>
          <w:rFonts w:ascii="TimesNewRomanPSMT" w:eastAsia="Times New Roman" w:hAnsi="TimesNewRomanPSMT" w:cs="TimesNewRomanPSMT"/>
          <w:lang w:val="en-US"/>
        </w:rPr>
        <w:t>, some connections need to share the same external port (2345 in the example</w:t>
      </w:r>
      <w:r w:rsidR="004C5559">
        <w:rPr>
          <w:rFonts w:ascii="TimesNewRomanPSMT" w:eastAsia="Times New Roman" w:hAnsi="TimesNewRomanPSMT" w:cs="TimesNewRomanPSMT"/>
          <w:lang w:val="en-US"/>
        </w:rPr>
        <w:t xml:space="preserve"> above</w:t>
      </w:r>
      <w:r w:rsidR="00F91A39">
        <w:rPr>
          <w:rFonts w:ascii="TimesNewRomanPSMT" w:eastAsia="Times New Roman" w:hAnsi="TimesNewRomanPSMT" w:cs="TimesNewRomanPSMT"/>
          <w:lang w:val="en-US"/>
        </w:rPr>
        <w:t>), and the gateway needs a way to distinguish the corresponding TCP segments.</w:t>
      </w:r>
    </w:p>
    <w:p w:rsidR="00C41D7F" w:rsidRDefault="00C96F7A" w:rsidP="00E044EB">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b/>
          <w:lang w:val="en-US"/>
        </w:rPr>
        <w:t>Idea</w:t>
      </w:r>
      <w:r w:rsidR="00F91A39" w:rsidRPr="00F91A39">
        <w:rPr>
          <w:rFonts w:ascii="TimesNewRomanPSMT" w:eastAsia="Times New Roman" w:hAnsi="TimesNewRomanPSMT" w:cs="TimesNewRomanPSMT"/>
          <w:b/>
          <w:lang w:val="en-US"/>
        </w:rPr>
        <w:t xml:space="preserve"> 1</w:t>
      </w:r>
      <w:r w:rsidR="00F91A39" w:rsidRPr="00C96F7A">
        <w:rPr>
          <w:rFonts w:ascii="TimesNewRomanPSMT" w:eastAsia="Times New Roman" w:hAnsi="TimesNewRomanPSMT" w:cs="TimesNewRomanPSMT"/>
          <w:b/>
          <w:lang w:val="en-US"/>
        </w:rPr>
        <w:t>:</w:t>
      </w:r>
      <w:r w:rsidR="00F91A39">
        <w:rPr>
          <w:rFonts w:ascii="TimesNewRomanPSMT" w:eastAsia="Times New Roman" w:hAnsi="TimesNewRomanPSMT" w:cs="TimesNewRomanPSMT"/>
          <w:lang w:val="en-US"/>
        </w:rPr>
        <w:t xml:space="preserve"> Assign a unique ID to each TCP connection and </w:t>
      </w:r>
      <w:r w:rsidR="00C41D7F">
        <w:rPr>
          <w:rFonts w:ascii="TimesNewRomanPSMT" w:eastAsia="Times New Roman" w:hAnsi="TimesNewRomanPSMT" w:cs="TimesNewRomanPSMT"/>
          <w:lang w:val="en-US"/>
        </w:rPr>
        <w:t>store</w:t>
      </w:r>
      <w:r w:rsidR="00F91A39">
        <w:rPr>
          <w:rFonts w:ascii="TimesNewRomanPSMT" w:eastAsia="Times New Roman" w:hAnsi="TimesNewRomanPSMT" w:cs="TimesNewRomanPSMT"/>
          <w:lang w:val="en-US"/>
        </w:rPr>
        <w:t xml:space="preserve"> this in the </w:t>
      </w:r>
      <w:r w:rsidR="00F91A39" w:rsidRPr="00F91A39">
        <w:rPr>
          <w:rFonts w:ascii="TimesNewRomanPSMT" w:eastAsia="Times New Roman" w:hAnsi="TimesNewRomanPSMT" w:cs="TimesNewRomanPSMT"/>
          <w:i/>
          <w:lang w:val="en-US"/>
        </w:rPr>
        <w:t>urgent pointer</w:t>
      </w:r>
      <w:r w:rsidR="00F91A39">
        <w:rPr>
          <w:rStyle w:val="FootnoteReference"/>
          <w:rFonts w:ascii="TimesNewRomanPSMT" w:eastAsia="Times New Roman" w:hAnsi="TimesNewRomanPSMT" w:cs="TimesNewRomanPSMT"/>
          <w:i/>
          <w:lang w:val="en-US"/>
        </w:rPr>
        <w:footnoteReference w:id="16"/>
      </w:r>
      <w:r>
        <w:rPr>
          <w:rFonts w:ascii="TimesNewRomanPSMT" w:eastAsia="Times New Roman" w:hAnsi="TimesNewRomanPSMT" w:cs="TimesNewRomanPSMT"/>
          <w:lang w:val="en-US"/>
        </w:rPr>
        <w:t xml:space="preserve"> field in the TCP header or the TCP payload. The problem with this solution is that we cannot expect the remote party (e.g. 8.8.8.8) to follow our scheme and include the ID in the segments it sends.</w:t>
      </w:r>
    </w:p>
    <w:p w:rsidR="00C96F7A" w:rsidRDefault="00C96F7A" w:rsidP="00E044EB">
      <w:pPr>
        <w:spacing w:before="100" w:beforeAutospacing="1" w:after="100" w:afterAutospacing="1"/>
        <w:jc w:val="both"/>
        <w:rPr>
          <w:rFonts w:ascii="TimesNewRomanPSMT" w:eastAsia="Times New Roman" w:hAnsi="TimesNewRomanPSMT" w:cs="TimesNewRomanPSMT"/>
          <w:lang w:val="en-US"/>
        </w:rPr>
      </w:pPr>
      <w:r w:rsidRPr="00C96F7A">
        <w:rPr>
          <w:rFonts w:ascii="TimesNewRomanPSMT" w:eastAsia="Times New Roman" w:hAnsi="TimesNewRomanPSMT" w:cs="TimesNewRomanPSMT"/>
          <w:b/>
          <w:lang w:val="en-US"/>
        </w:rPr>
        <w:t xml:space="preserve">Idea 2: </w:t>
      </w:r>
      <w:r>
        <w:rPr>
          <w:rFonts w:ascii="TimesNewRomanPSMT" w:eastAsia="Times New Roman" w:hAnsi="TimesNewRomanPSMT" w:cs="TimesNewRomanPSMT"/>
          <w:lang w:val="en-US"/>
        </w:rPr>
        <w:t>Store additional information in t</w:t>
      </w:r>
      <w:r w:rsidR="003B4838">
        <w:rPr>
          <w:rFonts w:ascii="TimesNewRomanPSMT" w:eastAsia="Times New Roman" w:hAnsi="TimesNewRomanPSMT" w:cs="TimesNewRomanPSMT"/>
          <w:lang w:val="en-US"/>
        </w:rPr>
        <w:t>he PAT table. TCP is connection-</w:t>
      </w:r>
      <w:r>
        <w:rPr>
          <w:rFonts w:ascii="TimesNewRomanPSMT" w:eastAsia="Times New Roman" w:hAnsi="TimesNewRomanPSMT" w:cs="TimesNewRomanPSMT"/>
          <w:lang w:val="en-US"/>
        </w:rPr>
        <w:t>oriented and the source/destination ports and addresses do not change within a connection. We could store the remote port along with the destination port in our PAT table:</w:t>
      </w:r>
    </w:p>
    <w:tbl>
      <w:tblPr>
        <w:tblStyle w:val="GridTable4-Accent1"/>
        <w:tblW w:w="0" w:type="auto"/>
        <w:jc w:val="center"/>
        <w:tblLook w:val="04A0" w:firstRow="1" w:lastRow="0" w:firstColumn="1" w:lastColumn="0" w:noHBand="0" w:noVBand="1"/>
      </w:tblPr>
      <w:tblGrid>
        <w:gridCol w:w="3396"/>
        <w:gridCol w:w="3397"/>
      </w:tblGrid>
      <w:tr w:rsidR="00C96F7A" w:rsidTr="005E75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6" w:type="dxa"/>
          </w:tcPr>
          <w:p w:rsidR="00C96F7A" w:rsidRDefault="00C96F7A" w:rsidP="005E75EF">
            <w:pPr>
              <w:spacing w:before="100" w:beforeAutospacing="1" w:after="100" w:afterAutospacing="1"/>
              <w:jc w:val="center"/>
              <w:rPr>
                <w:rFonts w:ascii="TimesNewRomanPSMT" w:eastAsia="Times New Roman" w:hAnsi="TimesNewRomanPSMT" w:cs="TimesNewRomanPSMT"/>
                <w:lang w:val="en-US"/>
              </w:rPr>
            </w:pPr>
            <w:r>
              <w:rPr>
                <w:rFonts w:ascii="TimesNewRomanPSMT" w:eastAsia="Times New Roman" w:hAnsi="TimesNewRomanPSMT" w:cs="TimesNewRomanPSMT"/>
                <w:lang w:val="en-US"/>
              </w:rPr>
              <w:t xml:space="preserve">Destination </w:t>
            </w:r>
            <w:r>
              <w:rPr>
                <w:rFonts w:ascii="TimesNewRomanPSMT" w:eastAsia="Times New Roman" w:hAnsi="TimesNewRomanPSMT" w:cs="TimesNewRomanPSMT"/>
                <w:lang w:val="en-US"/>
              </w:rPr>
              <w:t>+ remote port</w:t>
            </w:r>
          </w:p>
        </w:tc>
        <w:tc>
          <w:tcPr>
            <w:tcW w:w="3397" w:type="dxa"/>
          </w:tcPr>
          <w:p w:rsidR="00C96F7A" w:rsidRDefault="00C96F7A" w:rsidP="005E75E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NewRomanPSMT" w:eastAsia="Times New Roman" w:hAnsi="TimesNewRomanPSMT" w:cs="TimesNewRomanPSMT"/>
                <w:lang w:val="en-US"/>
              </w:rPr>
            </w:pPr>
            <w:r>
              <w:rPr>
                <w:rFonts w:ascii="TimesNewRomanPSMT" w:eastAsia="Times New Roman" w:hAnsi="TimesNewRomanPSMT" w:cs="TimesNewRomanPSMT"/>
                <w:lang w:val="en-US"/>
              </w:rPr>
              <w:t>Forward to</w:t>
            </w:r>
          </w:p>
        </w:tc>
      </w:tr>
      <w:tr w:rsidR="00C96F7A" w:rsidRPr="00040E82" w:rsidTr="005E75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6" w:type="dxa"/>
          </w:tcPr>
          <w:p w:rsidR="00C96F7A" w:rsidRPr="00040E82" w:rsidRDefault="00C96F7A" w:rsidP="005E75EF">
            <w:pPr>
              <w:spacing w:before="100" w:beforeAutospacing="1" w:after="100" w:afterAutospacing="1"/>
              <w:jc w:val="center"/>
              <w:rPr>
                <w:rFonts w:ascii="Courier" w:eastAsia="Times New Roman" w:hAnsi="Courier" w:cs="TimesNewRomanPSMT"/>
                <w:b w:val="0"/>
                <w:lang w:val="en-US"/>
              </w:rPr>
            </w:pPr>
            <w:r>
              <w:rPr>
                <w:rFonts w:ascii="Courier" w:eastAsia="Times New Roman" w:hAnsi="Courier" w:cs="TimesNewRomanPSMT"/>
                <w:b w:val="0"/>
                <w:lang w:val="en-US"/>
              </w:rPr>
              <w:t>(</w:t>
            </w:r>
            <w:r w:rsidRPr="00040E82">
              <w:rPr>
                <w:rFonts w:ascii="Courier" w:eastAsia="Times New Roman" w:hAnsi="Courier" w:cs="TimesNewRomanPSMT"/>
                <w:b w:val="0"/>
                <w:lang w:val="en-US"/>
              </w:rPr>
              <w:t>2345</w:t>
            </w:r>
            <w:r>
              <w:rPr>
                <w:rFonts w:ascii="Courier" w:eastAsia="Times New Roman" w:hAnsi="Courier" w:cs="TimesNewRomanPSMT"/>
                <w:b w:val="0"/>
                <w:lang w:val="en-US"/>
              </w:rPr>
              <w:t>, 53)</w:t>
            </w:r>
          </w:p>
        </w:tc>
        <w:tc>
          <w:tcPr>
            <w:tcW w:w="3397" w:type="dxa"/>
          </w:tcPr>
          <w:p w:rsidR="00C96F7A" w:rsidRPr="00040E82" w:rsidRDefault="00C96F7A" w:rsidP="005E75E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NewRomanPSMT"/>
                <w:lang w:val="en-US"/>
              </w:rPr>
            </w:pPr>
            <w:r w:rsidRPr="00040E82">
              <w:rPr>
                <w:rFonts w:ascii="Courier" w:eastAsia="Times New Roman" w:hAnsi="Courier" w:cs="TimesNewRomanPSMT"/>
                <w:lang w:val="en-US"/>
              </w:rPr>
              <w:t>192.168.0.6:1000</w:t>
            </w:r>
          </w:p>
        </w:tc>
      </w:tr>
      <w:tr w:rsidR="00C96F7A" w:rsidRPr="00040E82" w:rsidTr="005E75EF">
        <w:trPr>
          <w:jc w:val="center"/>
        </w:trPr>
        <w:tc>
          <w:tcPr>
            <w:cnfStyle w:val="001000000000" w:firstRow="0" w:lastRow="0" w:firstColumn="1" w:lastColumn="0" w:oddVBand="0" w:evenVBand="0" w:oddHBand="0" w:evenHBand="0" w:firstRowFirstColumn="0" w:firstRowLastColumn="0" w:lastRowFirstColumn="0" w:lastRowLastColumn="0"/>
            <w:tcW w:w="3396" w:type="dxa"/>
          </w:tcPr>
          <w:p w:rsidR="00C96F7A" w:rsidRPr="00040E82" w:rsidRDefault="00C96F7A" w:rsidP="005E75EF">
            <w:pPr>
              <w:spacing w:before="100" w:beforeAutospacing="1" w:after="100" w:afterAutospacing="1"/>
              <w:jc w:val="center"/>
              <w:rPr>
                <w:rFonts w:ascii="Courier" w:eastAsia="Times New Roman" w:hAnsi="Courier" w:cs="TimesNewRomanPSMT"/>
                <w:b w:val="0"/>
                <w:lang w:val="en-US"/>
              </w:rPr>
            </w:pPr>
            <w:r>
              <w:rPr>
                <w:rFonts w:ascii="Courier" w:eastAsia="Times New Roman" w:hAnsi="Courier" w:cs="TimesNewRomanPSMT"/>
                <w:b w:val="0"/>
                <w:lang w:val="en-US"/>
              </w:rPr>
              <w:t>(2345, 80)</w:t>
            </w:r>
          </w:p>
        </w:tc>
        <w:tc>
          <w:tcPr>
            <w:tcW w:w="3397" w:type="dxa"/>
          </w:tcPr>
          <w:p w:rsidR="00C96F7A" w:rsidRPr="00040E82" w:rsidRDefault="00C96F7A" w:rsidP="005E75E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NewRomanPSMT"/>
                <w:lang w:val="en-US"/>
              </w:rPr>
            </w:pPr>
            <w:r>
              <w:rPr>
                <w:rFonts w:ascii="Courier" w:eastAsia="Times New Roman" w:hAnsi="Courier" w:cs="TimesNewRomanPSMT"/>
                <w:lang w:val="en-US"/>
              </w:rPr>
              <w:t>19</w:t>
            </w:r>
            <w:r w:rsidRPr="00040E82">
              <w:rPr>
                <w:rFonts w:ascii="Courier" w:eastAsia="Times New Roman" w:hAnsi="Courier" w:cs="TimesNewRomanPSMT"/>
                <w:lang w:val="en-US"/>
              </w:rPr>
              <w:t>2.168.5.9:2500</w:t>
            </w:r>
          </w:p>
        </w:tc>
      </w:tr>
      <w:tr w:rsidR="00C96F7A" w:rsidRPr="00040E82" w:rsidTr="005E75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6" w:type="dxa"/>
          </w:tcPr>
          <w:p w:rsidR="00C96F7A" w:rsidRPr="00040E82" w:rsidRDefault="00C96F7A" w:rsidP="005E75EF">
            <w:pPr>
              <w:spacing w:before="100" w:beforeAutospacing="1" w:after="100" w:afterAutospacing="1"/>
              <w:jc w:val="center"/>
              <w:rPr>
                <w:rFonts w:ascii="Courier" w:eastAsia="Times New Roman" w:hAnsi="Courier" w:cs="TimesNewRomanPSMT"/>
                <w:b w:val="0"/>
                <w:lang w:val="en-US"/>
              </w:rPr>
            </w:pPr>
            <w:r w:rsidRPr="00040E82">
              <w:rPr>
                <w:rFonts w:ascii="Courier" w:eastAsia="Times New Roman" w:hAnsi="Courier" w:cs="TimesNewRomanPSMT"/>
                <w:b w:val="0"/>
                <w:lang w:val="en-US"/>
              </w:rPr>
              <w:t>…</w:t>
            </w:r>
          </w:p>
        </w:tc>
        <w:tc>
          <w:tcPr>
            <w:tcW w:w="3397" w:type="dxa"/>
          </w:tcPr>
          <w:p w:rsidR="00C96F7A" w:rsidRPr="00040E82" w:rsidRDefault="00C96F7A" w:rsidP="005E75E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NewRomanPSMT"/>
                <w:lang w:val="en-US"/>
              </w:rPr>
            </w:pPr>
            <w:r w:rsidRPr="00040E82">
              <w:rPr>
                <w:rFonts w:ascii="Courier" w:eastAsia="Times New Roman" w:hAnsi="Courier" w:cs="TimesNewRomanPSMT"/>
                <w:lang w:val="en-US"/>
              </w:rPr>
              <w:t>…</w:t>
            </w:r>
          </w:p>
        </w:tc>
      </w:tr>
    </w:tbl>
    <w:p w:rsidR="007719CD" w:rsidRDefault="00C96F7A" w:rsidP="003E3C57">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 xml:space="preserve">This way, </w:t>
      </w:r>
      <w:r w:rsidR="00D101DF">
        <w:rPr>
          <w:rFonts w:ascii="TimesNewRomanPSMT" w:eastAsia="Times New Roman" w:hAnsi="TimesNewRomanPSMT" w:cs="TimesNewRomanPSMT"/>
          <w:lang w:val="en-US"/>
        </w:rPr>
        <w:t xml:space="preserve">segments </w:t>
      </w:r>
      <w:r w:rsidR="00D83345">
        <w:rPr>
          <w:rFonts w:ascii="TimesNewRomanPSMT" w:eastAsia="Times New Roman" w:hAnsi="TimesNewRomanPSMT" w:cs="TimesNewRomanPSMT"/>
          <w:lang w:val="en-US"/>
        </w:rPr>
        <w:t>between</w:t>
      </w:r>
      <w:r>
        <w:rPr>
          <w:rFonts w:ascii="TimesNewRomanPSMT" w:eastAsia="Times New Roman" w:hAnsi="TimesNewRomanPSMT" w:cs="TimesNewRomanPSMT"/>
          <w:lang w:val="en-US"/>
        </w:rPr>
        <w:t xml:space="preserve"> </w:t>
      </w:r>
      <w:r w:rsidRPr="00C96F7A">
        <w:rPr>
          <w:rFonts w:ascii="Courier" w:eastAsia="Times New Roman" w:hAnsi="Courier" w:cs="TimesNewRomanPSMT"/>
          <w:lang w:val="en-US"/>
        </w:rPr>
        <w:t>192.168.0.6:1000</w:t>
      </w:r>
      <w:r>
        <w:rPr>
          <w:rFonts w:ascii="TimesNewRomanPSMT" w:eastAsia="Times New Roman" w:hAnsi="TimesNewRomanPSMT" w:cs="TimesNewRomanPSMT"/>
          <w:lang w:val="en-US"/>
        </w:rPr>
        <w:t xml:space="preserve"> </w:t>
      </w:r>
      <w:r w:rsidR="00D83345">
        <w:rPr>
          <w:rFonts w:ascii="TimesNewRomanPSMT" w:eastAsia="Times New Roman" w:hAnsi="TimesNewRomanPSMT" w:cs="TimesNewRomanPSMT"/>
          <w:lang w:val="en-US"/>
        </w:rPr>
        <w:t>and</w:t>
      </w:r>
      <w:r>
        <w:rPr>
          <w:rFonts w:ascii="TimesNewRomanPSMT" w:eastAsia="Times New Roman" w:hAnsi="TimesNewRomanPSMT" w:cs="TimesNewRomanPSMT"/>
          <w:lang w:val="en-US"/>
        </w:rPr>
        <w:t xml:space="preserve"> </w:t>
      </w:r>
      <w:r w:rsidRPr="00C96F7A">
        <w:rPr>
          <w:rFonts w:ascii="Courier" w:eastAsia="Times New Roman" w:hAnsi="Courier" w:cs="TimesNewRomanPSMT"/>
          <w:lang w:val="en-US"/>
        </w:rPr>
        <w:t>8.8.8.8:53</w:t>
      </w:r>
      <w:r>
        <w:rPr>
          <w:rFonts w:ascii="TimesNewRomanPSMT" w:eastAsia="Times New Roman" w:hAnsi="TimesNewRomanPSMT" w:cs="TimesNewRomanPSMT"/>
          <w:lang w:val="en-US"/>
        </w:rPr>
        <w:t xml:space="preserve"> and segments </w:t>
      </w:r>
      <w:r w:rsidR="00D101DF">
        <w:rPr>
          <w:rFonts w:ascii="TimesNewRomanPSMT" w:eastAsia="Times New Roman" w:hAnsi="TimesNewRomanPSMT" w:cs="TimesNewRomanPSMT"/>
          <w:lang w:val="en-US"/>
        </w:rPr>
        <w:t>between</w:t>
      </w:r>
      <w:r>
        <w:rPr>
          <w:rFonts w:ascii="TimesNewRomanPSMT" w:eastAsia="Times New Roman" w:hAnsi="TimesNewRomanPSMT" w:cs="TimesNewRomanPSMT"/>
          <w:lang w:val="en-US"/>
        </w:rPr>
        <w:t xml:space="preserve"> </w:t>
      </w:r>
      <w:r w:rsidRPr="00C96F7A">
        <w:rPr>
          <w:rFonts w:ascii="Courier" w:eastAsia="Times New Roman" w:hAnsi="Courier" w:cs="TimesNewRomanPSMT"/>
          <w:lang w:val="en-US"/>
        </w:rPr>
        <w:t>192.168.5.9:2500</w:t>
      </w:r>
      <w:r>
        <w:rPr>
          <w:rFonts w:ascii="TimesNewRomanPSMT" w:eastAsia="Times New Roman" w:hAnsi="TimesNewRomanPSMT" w:cs="TimesNewRomanPSMT"/>
          <w:lang w:val="en-US"/>
        </w:rPr>
        <w:t xml:space="preserve"> </w:t>
      </w:r>
      <w:r w:rsidR="00D101DF">
        <w:rPr>
          <w:rFonts w:ascii="TimesNewRomanPSMT" w:eastAsia="Times New Roman" w:hAnsi="TimesNewRomanPSMT" w:cs="TimesNewRomanPSMT"/>
          <w:lang w:val="en-US"/>
        </w:rPr>
        <w:t>and</w:t>
      </w:r>
      <w:r>
        <w:rPr>
          <w:rFonts w:ascii="TimesNewRomanPSMT" w:eastAsia="Times New Roman" w:hAnsi="TimesNewRomanPSMT" w:cs="TimesNewRomanPSMT"/>
          <w:lang w:val="en-US"/>
        </w:rPr>
        <w:t xml:space="preserve"> </w:t>
      </w:r>
      <w:r w:rsidRPr="00C96F7A">
        <w:rPr>
          <w:rFonts w:ascii="Courier" w:eastAsia="Times New Roman" w:hAnsi="Courier" w:cs="TimesNewRomanPSMT"/>
          <w:lang w:val="en-US"/>
        </w:rPr>
        <w:t>104.16.124.127</w:t>
      </w:r>
      <w:r w:rsidRPr="00C96F7A">
        <w:rPr>
          <w:rFonts w:ascii="Courier" w:eastAsia="Times New Roman" w:hAnsi="Courier" w:cs="TimesNewRomanPSMT"/>
          <w:lang w:val="en-US"/>
        </w:rPr>
        <w:t>:80</w:t>
      </w:r>
      <w:r w:rsidRPr="00C96F7A">
        <w:rPr>
          <w:rFonts w:ascii="TimesNewRomanPSMT" w:eastAsia="Times New Roman" w:hAnsi="TimesNewRomanPSMT" w:cs="TimesNewRomanPSMT"/>
          <w:lang w:val="en-US"/>
        </w:rPr>
        <w:t xml:space="preserve"> can</w:t>
      </w:r>
      <w:r>
        <w:rPr>
          <w:rFonts w:ascii="TimesNewRomanPSMT" w:eastAsia="Times New Roman" w:hAnsi="TimesNewRomanPSMT" w:cs="TimesNewRomanPSMT"/>
          <w:lang w:val="en-US"/>
        </w:rPr>
        <w:t xml:space="preserve"> share the same external port </w:t>
      </w:r>
      <w:r w:rsidRPr="00C96F7A">
        <w:rPr>
          <w:rFonts w:ascii="Courier" w:eastAsia="Times New Roman" w:hAnsi="Courier" w:cs="TimesNewRomanPSMT"/>
          <w:lang w:val="en-US"/>
        </w:rPr>
        <w:t>2345</w:t>
      </w:r>
      <w:r>
        <w:rPr>
          <w:rFonts w:ascii="TimesNewRomanPSMT" w:eastAsia="Times New Roman" w:hAnsi="TimesNewRomanPSMT" w:cs="TimesNewRomanPSMT"/>
          <w:lang w:val="en-US"/>
        </w:rPr>
        <w:t>.</w:t>
      </w:r>
      <w:r w:rsidR="00F966FE">
        <w:rPr>
          <w:rFonts w:ascii="TimesNewRomanPSMT" w:eastAsia="Times New Roman" w:hAnsi="TimesNewRomanPSMT" w:cs="TimesNewRomanPSMT"/>
          <w:lang w:val="en-US"/>
        </w:rPr>
        <w:t xml:space="preserve"> </w:t>
      </w:r>
      <w:r w:rsidR="00F966FE">
        <w:rPr>
          <w:rFonts w:ascii="TimesNewRomanPSMT" w:eastAsia="Times New Roman" w:hAnsi="TimesNewRomanPSMT" w:cs="TimesNewRomanPSMT"/>
          <w:lang w:val="en-US"/>
        </w:rPr>
        <w:t>The extra storage overhead is 2 bytes per PAT entry.</w:t>
      </w:r>
      <w:r w:rsidR="00D83345">
        <w:rPr>
          <w:rFonts w:ascii="TimesNewRomanPSMT" w:eastAsia="Times New Roman" w:hAnsi="TimesNewRomanPSMT" w:cs="TimesNewRomanPSMT"/>
          <w:lang w:val="en-US"/>
        </w:rPr>
        <w:t xml:space="preserve"> </w:t>
      </w:r>
      <w:r w:rsidR="003E3C57">
        <w:rPr>
          <w:rFonts w:ascii="TimesNewRomanPSMT" w:eastAsia="Times New Roman" w:hAnsi="TimesNewRomanPSMT" w:cs="TimesNewRomanPSMT"/>
          <w:lang w:val="en-US"/>
        </w:rPr>
        <w:t>Theoretically, 2</w:t>
      </w:r>
      <w:r w:rsidR="003E3C57" w:rsidRPr="003E3C57">
        <w:rPr>
          <w:rFonts w:ascii="TimesNewRomanPSMT" w:eastAsia="Times New Roman" w:hAnsi="TimesNewRomanPSMT" w:cs="TimesNewRomanPSMT"/>
          <w:vertAlign w:val="superscript"/>
          <w:lang w:val="en-US"/>
        </w:rPr>
        <w:t>16</w:t>
      </w:r>
      <w:r w:rsidR="003E3C57">
        <w:rPr>
          <w:rFonts w:ascii="TimesNewRomanPSMT" w:eastAsia="Times New Roman" w:hAnsi="TimesNewRomanPSMT" w:cs="TimesNewRomanPSMT"/>
          <w:lang w:val="en-US"/>
        </w:rPr>
        <w:t xml:space="preserve"> connections could share a port with this method, making our router able to serve </w:t>
      </w:r>
      <w:r w:rsidR="003E3C57">
        <w:rPr>
          <w:rFonts w:ascii="TimesNewRomanPSMT" w:eastAsia="Times New Roman" w:hAnsi="TimesNewRomanPSMT" w:cs="TimesNewRomanPSMT"/>
          <w:lang w:val="en-US"/>
        </w:rPr>
        <w:t>2</w:t>
      </w:r>
      <w:r w:rsidR="003E3C57" w:rsidRPr="003E3C57">
        <w:rPr>
          <w:rFonts w:ascii="TimesNewRomanPSMT" w:eastAsia="Times New Roman" w:hAnsi="TimesNewRomanPSMT" w:cs="TimesNewRomanPSMT"/>
          <w:vertAlign w:val="superscript"/>
          <w:lang w:val="en-US"/>
        </w:rPr>
        <w:t>16</w:t>
      </w:r>
      <w:r w:rsidR="003E3C57">
        <w:rPr>
          <w:rFonts w:ascii="TimesNewRomanPSMT" w:eastAsia="Times New Roman" w:hAnsi="TimesNewRomanPSMT" w:cs="TimesNewRomanPSMT"/>
          <w:lang w:val="en-US"/>
        </w:rPr>
        <w:t xml:space="preserve"> ·</w:t>
      </w:r>
      <w:r w:rsidR="003E3C57">
        <w:rPr>
          <w:rFonts w:ascii="TimesNewRomanPSMT" w:eastAsia="Times New Roman" w:hAnsi="TimesNewRomanPSMT" w:cs="TimesNewRomanPSMT"/>
          <w:lang w:val="en-US"/>
        </w:rPr>
        <w:t>2</w:t>
      </w:r>
      <w:r w:rsidR="003E3C57" w:rsidRPr="003E3C57">
        <w:rPr>
          <w:rFonts w:ascii="TimesNewRomanPSMT" w:eastAsia="Times New Roman" w:hAnsi="TimesNewRomanPSMT" w:cs="TimesNewRomanPSMT"/>
          <w:vertAlign w:val="superscript"/>
          <w:lang w:val="en-US"/>
        </w:rPr>
        <w:t>16</w:t>
      </w:r>
      <w:r w:rsidR="003E3C57">
        <w:rPr>
          <w:rFonts w:ascii="TimesNewRomanPSMT" w:eastAsia="Times New Roman" w:hAnsi="TimesNewRomanPSMT" w:cs="TimesNewRomanPSMT"/>
          <w:lang w:val="en-US"/>
        </w:rPr>
        <w:t xml:space="preserve"> = </w:t>
      </w:r>
      <w:r w:rsidR="003E3C57">
        <w:rPr>
          <w:rFonts w:ascii="TimesNewRomanPSMT" w:eastAsia="Times New Roman" w:hAnsi="TimesNewRomanPSMT" w:cs="TimesNewRomanPSMT"/>
          <w:lang w:val="en-US"/>
        </w:rPr>
        <w:t>2</w:t>
      </w:r>
      <w:r w:rsidR="003E3C57">
        <w:rPr>
          <w:rFonts w:ascii="TimesNewRomanPSMT" w:eastAsia="Times New Roman" w:hAnsi="TimesNewRomanPSMT" w:cs="TimesNewRomanPSMT"/>
          <w:vertAlign w:val="superscript"/>
          <w:lang w:val="en-US"/>
        </w:rPr>
        <w:t>32</w:t>
      </w:r>
      <w:r w:rsidR="003E3C57">
        <w:rPr>
          <w:rFonts w:ascii="TimesNewRomanPSMT" w:eastAsia="Times New Roman" w:hAnsi="TimesNewRomanPSMT" w:cs="TimesNewRomanPSMT"/>
          <w:lang w:val="en-US"/>
        </w:rPr>
        <w:t xml:space="preserve"> TCP connection</w:t>
      </w:r>
      <w:r w:rsidR="00D101DF">
        <w:rPr>
          <w:rFonts w:ascii="TimesNewRomanPSMT" w:eastAsia="Times New Roman" w:hAnsi="TimesNewRomanPSMT" w:cs="TimesNewRomanPSMT"/>
          <w:lang w:val="en-US"/>
        </w:rPr>
        <w:t>s</w:t>
      </w:r>
      <w:r w:rsidR="003E3C57">
        <w:rPr>
          <w:rFonts w:ascii="TimesNewRomanPSMT" w:eastAsia="Times New Roman" w:hAnsi="TimesNewRomanPSMT" w:cs="TimesNewRomanPSMT"/>
          <w:lang w:val="en-US"/>
        </w:rPr>
        <w:t xml:space="preserve"> simultaneously. </w:t>
      </w:r>
      <w:r w:rsidR="00F966FE">
        <w:rPr>
          <w:rFonts w:ascii="TimesNewRomanPSMT" w:eastAsia="Times New Roman" w:hAnsi="TimesNewRomanPSMT" w:cs="TimesNewRomanPSMT"/>
          <w:lang w:val="en-US"/>
        </w:rPr>
        <w:t xml:space="preserve">However, this number is much smaller in reality, as connection with the same </w:t>
      </w:r>
      <w:r w:rsidR="00D101DF">
        <w:rPr>
          <w:rFonts w:ascii="TimesNewRomanPSMT" w:eastAsia="Times New Roman" w:hAnsi="TimesNewRomanPSMT" w:cs="TimesNewRomanPSMT"/>
          <w:lang w:val="en-US"/>
        </w:rPr>
        <w:t>remote</w:t>
      </w:r>
      <w:r w:rsidR="00F966FE">
        <w:rPr>
          <w:rFonts w:ascii="TimesNewRomanPSMT" w:eastAsia="Times New Roman" w:hAnsi="TimesNewRomanPSMT" w:cs="TimesNewRomanPSMT"/>
          <w:lang w:val="en-US"/>
        </w:rPr>
        <w:t xml:space="preserve"> port cannot share. Checking this also puts a larger burden on the </w:t>
      </w:r>
      <w:r w:rsidR="004A5A3C">
        <w:rPr>
          <w:rFonts w:ascii="TimesNewRomanPSMT" w:eastAsia="Times New Roman" w:hAnsi="TimesNewRomanPSMT" w:cs="TimesNewRomanPSMT"/>
          <w:lang w:val="en-US"/>
        </w:rPr>
        <w:t>gateway</w:t>
      </w:r>
      <w:r w:rsidR="00F966FE">
        <w:rPr>
          <w:rFonts w:ascii="TimesNewRomanPSMT" w:eastAsia="Times New Roman" w:hAnsi="TimesNewRomanPSMT" w:cs="TimesNewRomanPSMT"/>
          <w:lang w:val="en-US"/>
        </w:rPr>
        <w:t>.</w:t>
      </w:r>
    </w:p>
    <w:p w:rsidR="007719CD" w:rsidRPr="00F91A39" w:rsidRDefault="00146CF6" w:rsidP="00D83345">
      <w:pPr>
        <w:spacing w:before="100" w:beforeAutospacing="1" w:after="100" w:afterAutospacing="1"/>
        <w:jc w:val="both"/>
        <w:rPr>
          <w:rFonts w:ascii="TimesNewRomanPSMT" w:eastAsia="Times New Roman" w:hAnsi="TimesNewRomanPSMT" w:cs="TimesNewRomanPSMT"/>
          <w:lang w:val="en-US"/>
        </w:rPr>
      </w:pPr>
      <w:r>
        <w:rPr>
          <w:rFonts w:ascii="TimesNewRomanPSMT" w:eastAsia="Times New Roman" w:hAnsi="TimesNewRomanPSMT" w:cs="TimesNewRomanPSMT"/>
          <w:lang w:val="en-US"/>
        </w:rPr>
        <w:t>A more general way is to store</w:t>
      </w:r>
      <w:r w:rsidR="007F7367">
        <w:rPr>
          <w:rFonts w:ascii="TimesNewRomanPSMT" w:eastAsia="Times New Roman" w:hAnsi="TimesNewRomanPSMT" w:cs="TimesNewRomanPSMT"/>
          <w:lang w:val="en-US"/>
        </w:rPr>
        <w:t xml:space="preserve"> both</w:t>
      </w:r>
      <w:r>
        <w:rPr>
          <w:rFonts w:ascii="TimesNewRomanPSMT" w:eastAsia="Times New Roman" w:hAnsi="TimesNewRomanPSMT" w:cs="TimesNewRomanPSMT"/>
          <w:lang w:val="en-US"/>
        </w:rPr>
        <w:t xml:space="preserve"> the remote port and </w:t>
      </w:r>
      <w:r w:rsidR="007F7367">
        <w:rPr>
          <w:rFonts w:ascii="TimesNewRomanPSMT" w:eastAsia="Times New Roman" w:hAnsi="TimesNewRomanPSMT" w:cs="TimesNewRomanPSMT"/>
          <w:lang w:val="en-US"/>
        </w:rPr>
        <w:t xml:space="preserve">the </w:t>
      </w:r>
      <w:r>
        <w:rPr>
          <w:rFonts w:ascii="TimesNewRomanPSMT" w:eastAsia="Times New Roman" w:hAnsi="TimesNewRomanPSMT" w:cs="TimesNewRomanPSMT"/>
          <w:lang w:val="en-US"/>
        </w:rPr>
        <w:t xml:space="preserve">address in the PAT table. This way we can reduce the number of such </w:t>
      </w:r>
      <w:r>
        <w:rPr>
          <w:rFonts w:ascii="TimesNewRomanPSMT" w:eastAsia="Times New Roman" w:hAnsi="TimesNewRomanPSMT" w:cs="TimesNewRomanPSMT"/>
          <w:i/>
          <w:lang w:val="en-US"/>
        </w:rPr>
        <w:t>collisions</w:t>
      </w:r>
      <w:r w:rsidR="001C2BAB">
        <w:rPr>
          <w:rFonts w:ascii="TimesNewRomanPSMT" w:eastAsia="Times New Roman" w:hAnsi="TimesNewRomanPSMT" w:cs="TimesNewRomanPSMT"/>
          <w:lang w:val="en-US"/>
        </w:rPr>
        <w:t>, and we can serve</w:t>
      </w:r>
      <w:bookmarkStart w:id="0" w:name="_GoBack"/>
      <w:bookmarkEnd w:id="0"/>
      <w:r>
        <w:rPr>
          <w:rFonts w:ascii="TimesNewRomanPSMT" w:eastAsia="Times New Roman" w:hAnsi="TimesNewRomanPSMT" w:cs="TimesNewRomanPSMT"/>
          <w:lang w:val="en-US"/>
        </w:rPr>
        <w:t xml:space="preserve"> much more connections. However, this method has </w:t>
      </w:r>
      <w:r w:rsidR="001C2CCD">
        <w:rPr>
          <w:rFonts w:ascii="TimesNewRomanPSMT" w:eastAsia="Times New Roman" w:hAnsi="TimesNewRomanPSMT" w:cs="TimesNewRomanPSMT"/>
          <w:lang w:val="en-US"/>
        </w:rPr>
        <w:t xml:space="preserve">a significant storage overhead of </w:t>
      </w:r>
      <w:r>
        <w:rPr>
          <w:rFonts w:ascii="TimesNewRomanPSMT" w:eastAsia="Times New Roman" w:hAnsi="TimesNewRomanPSMT" w:cs="TimesNewRomanPSMT"/>
          <w:lang w:val="en-US"/>
        </w:rPr>
        <w:t xml:space="preserve">2+4 bytes per PAT entry </w:t>
      </w:r>
      <w:r w:rsidR="001C2CCD">
        <w:rPr>
          <w:rFonts w:ascii="TimesNewRomanPSMT" w:eastAsia="Times New Roman" w:hAnsi="TimesNewRomanPSMT" w:cs="TimesNewRomanPSMT"/>
          <w:lang w:val="en-US"/>
        </w:rPr>
        <w:t>(</w:t>
      </w:r>
      <w:r>
        <w:rPr>
          <w:rFonts w:ascii="TimesNewRomanPSMT" w:eastAsia="Times New Roman" w:hAnsi="TimesNewRomanPSMT" w:cs="TimesNewRomanPSMT"/>
          <w:lang w:val="en-US"/>
        </w:rPr>
        <w:t>for IPv4</w:t>
      </w:r>
      <w:r w:rsidR="001C2CCD">
        <w:rPr>
          <w:rFonts w:ascii="TimesNewRomanPSMT" w:eastAsia="Times New Roman" w:hAnsi="TimesNewRomanPSMT" w:cs="TimesNewRomanPSMT"/>
          <w:lang w:val="en-US"/>
        </w:rPr>
        <w:t>)</w:t>
      </w:r>
      <w:r>
        <w:rPr>
          <w:rFonts w:ascii="TimesNewRomanPSMT" w:eastAsia="Times New Roman" w:hAnsi="TimesNewRomanPSMT" w:cs="TimesNewRomanPSMT"/>
          <w:lang w:val="en-US"/>
        </w:rPr>
        <w:t>.</w:t>
      </w:r>
    </w:p>
    <w:sectPr w:rsidR="007719CD" w:rsidRPr="00F91A39" w:rsidSect="00C33753">
      <w:footerReference w:type="even" r:id="rId8"/>
      <w:footerReference w:type="default" r:id="rId9"/>
      <w:pgSz w:w="11900" w:h="16840"/>
      <w:pgMar w:top="1417" w:right="1417" w:bottom="1417" w:left="1417"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2AD" w:rsidRDefault="000152AD" w:rsidP="00A73465">
      <w:r>
        <w:separator/>
      </w:r>
    </w:p>
  </w:endnote>
  <w:endnote w:type="continuationSeparator" w:id="0">
    <w:p w:rsidR="000152AD" w:rsidRDefault="000152AD" w:rsidP="00A7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pitch w:val="variable"/>
    <w:sig w:usb0="E0002AEF" w:usb1="C0007841" w:usb2="00000009" w:usb3="00000000" w:csb0="000001F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8847158"/>
      <w:docPartObj>
        <w:docPartGallery w:val="Page Numbers (Bottom of Page)"/>
        <w:docPartUnique/>
      </w:docPartObj>
    </w:sdtPr>
    <w:sdtEndPr>
      <w:rPr>
        <w:rStyle w:val="PageNumber"/>
      </w:rPr>
    </w:sdtEndPr>
    <w:sdtContent>
      <w:p w:rsidR="00A73465" w:rsidRDefault="00A73465" w:rsidP="00677A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73465" w:rsidRDefault="00A73465" w:rsidP="00A734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rPr>
      <w:id w:val="590677099"/>
      <w:docPartObj>
        <w:docPartGallery w:val="Page Numbers (Bottom of Page)"/>
        <w:docPartUnique/>
      </w:docPartObj>
    </w:sdtPr>
    <w:sdtEndPr>
      <w:rPr>
        <w:rStyle w:val="PageNumber"/>
      </w:rPr>
    </w:sdtEndPr>
    <w:sdtContent>
      <w:p w:rsidR="00A73465" w:rsidRPr="00A73465" w:rsidRDefault="00A73465" w:rsidP="00677A13">
        <w:pPr>
          <w:pStyle w:val="Footer"/>
          <w:framePr w:wrap="none" w:vAnchor="text" w:hAnchor="margin" w:xAlign="right" w:y="1"/>
          <w:rPr>
            <w:rStyle w:val="PageNumber"/>
            <w:color w:val="808080" w:themeColor="background1" w:themeShade="80"/>
          </w:rPr>
        </w:pPr>
        <w:r w:rsidRPr="00A73465">
          <w:rPr>
            <w:rStyle w:val="PageNumber"/>
            <w:color w:val="808080" w:themeColor="background1" w:themeShade="80"/>
          </w:rPr>
          <w:fldChar w:fldCharType="begin"/>
        </w:r>
        <w:r w:rsidRPr="00A73465">
          <w:rPr>
            <w:rStyle w:val="PageNumber"/>
            <w:color w:val="808080" w:themeColor="background1" w:themeShade="80"/>
          </w:rPr>
          <w:instrText xml:space="preserve"> PAGE </w:instrText>
        </w:r>
        <w:r w:rsidRPr="00A73465">
          <w:rPr>
            <w:rStyle w:val="PageNumber"/>
            <w:color w:val="808080" w:themeColor="background1" w:themeShade="80"/>
          </w:rPr>
          <w:fldChar w:fldCharType="separate"/>
        </w:r>
        <w:r w:rsidRPr="00A73465">
          <w:rPr>
            <w:rStyle w:val="PageNumber"/>
            <w:noProof/>
            <w:color w:val="808080" w:themeColor="background1" w:themeShade="80"/>
          </w:rPr>
          <w:t>1</w:t>
        </w:r>
        <w:r w:rsidRPr="00A73465">
          <w:rPr>
            <w:rStyle w:val="PageNumber"/>
            <w:color w:val="808080" w:themeColor="background1" w:themeShade="80"/>
          </w:rPr>
          <w:fldChar w:fldCharType="end"/>
        </w:r>
      </w:p>
    </w:sdtContent>
  </w:sdt>
  <w:p w:rsidR="00A73465" w:rsidRPr="00A73465" w:rsidRDefault="00A73465" w:rsidP="00A73465">
    <w:pPr>
      <w:pStyle w:val="Footer"/>
      <w:ind w:right="360"/>
      <w:rPr>
        <w:color w:val="808080" w:themeColor="background1" w:themeShade="80"/>
      </w:rPr>
    </w:pPr>
    <w:r w:rsidRPr="00A73465">
      <w:rPr>
        <w:color w:val="808080" w:themeColor="background1" w:themeShade="80"/>
      </w:rPr>
      <w:t xml:space="preserve">Student ID: </w:t>
    </w:r>
    <w:r w:rsidRPr="00A73465">
      <w:rPr>
        <w:b/>
        <w:color w:val="808080" w:themeColor="background1" w:themeShade="80"/>
      </w:rPr>
      <w:t>2018280070</w:t>
    </w:r>
    <w:r w:rsidRPr="00A73465">
      <w:rPr>
        <w:color w:val="808080" w:themeColor="background1" w:themeShade="80"/>
      </w:rPr>
      <w:t xml:space="preserve">, Name: </w:t>
    </w:r>
    <w:r w:rsidRPr="00A73465">
      <w:rPr>
        <w:b/>
        <w:color w:val="808080" w:themeColor="background1" w:themeShade="80"/>
      </w:rPr>
      <w:t xml:space="preserve">Peter </w:t>
    </w:r>
    <w:proofErr w:type="spellStart"/>
    <w:r w:rsidRPr="00A73465">
      <w:rPr>
        <w:b/>
        <w:color w:val="808080" w:themeColor="background1" w:themeShade="80"/>
      </w:rPr>
      <w:t>Garamvoelgyi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2AD" w:rsidRDefault="000152AD" w:rsidP="00A73465">
      <w:r>
        <w:separator/>
      </w:r>
    </w:p>
  </w:footnote>
  <w:footnote w:type="continuationSeparator" w:id="0">
    <w:p w:rsidR="000152AD" w:rsidRDefault="000152AD" w:rsidP="00A73465">
      <w:r>
        <w:continuationSeparator/>
      </w:r>
    </w:p>
  </w:footnote>
  <w:footnote w:id="1">
    <w:p w:rsidR="00D55589" w:rsidRPr="00D55589" w:rsidRDefault="00D55589">
      <w:pPr>
        <w:pStyle w:val="FootnoteText"/>
        <w:rPr>
          <w:lang w:val="en-US"/>
        </w:rPr>
      </w:pPr>
      <w:r>
        <w:rPr>
          <w:rStyle w:val="FootnoteReference"/>
        </w:rPr>
        <w:footnoteRef/>
      </w:r>
      <w:r>
        <w:t xml:space="preserve"> </w:t>
      </w:r>
      <w:r>
        <w:rPr>
          <w:lang w:val="en-US"/>
        </w:rPr>
        <w:t>MAC: Medium Access Control</w:t>
      </w:r>
    </w:p>
  </w:footnote>
  <w:footnote w:id="2">
    <w:p w:rsidR="00D55589" w:rsidRPr="00D55589" w:rsidRDefault="00D55589">
      <w:pPr>
        <w:pStyle w:val="FootnoteText"/>
      </w:pPr>
      <w:r>
        <w:rPr>
          <w:rStyle w:val="FootnoteReference"/>
        </w:rPr>
        <w:footnoteRef/>
      </w:r>
      <w:r>
        <w:t xml:space="preserve"> ARP: Address Resolution Protocol</w:t>
      </w:r>
    </w:p>
  </w:footnote>
  <w:footnote w:id="3">
    <w:p w:rsidR="00180A5D" w:rsidRPr="00180A5D" w:rsidRDefault="00180A5D">
      <w:pPr>
        <w:pStyle w:val="FootnoteText"/>
      </w:pPr>
      <w:r>
        <w:rPr>
          <w:rStyle w:val="FootnoteReference"/>
        </w:rPr>
        <w:footnoteRef/>
      </w:r>
      <w:r>
        <w:t xml:space="preserve"> Por</w:t>
      </w:r>
      <w:r w:rsidR="00A172D6">
        <w:t>t here means the physical port</w:t>
      </w:r>
      <w:r>
        <w:t xml:space="preserve"> of the switch; not to be confused with TCP ports.</w:t>
      </w:r>
    </w:p>
  </w:footnote>
  <w:footnote w:id="4">
    <w:p w:rsidR="00891F1D" w:rsidRPr="00891F1D" w:rsidRDefault="00891F1D">
      <w:pPr>
        <w:pStyle w:val="FootnoteText"/>
      </w:pPr>
      <w:r>
        <w:rPr>
          <w:rStyle w:val="FootnoteReference"/>
        </w:rPr>
        <w:footnoteRef/>
      </w:r>
      <w:r>
        <w:t xml:space="preserve"> This process is termed </w:t>
      </w:r>
      <w:r>
        <w:rPr>
          <w:i/>
        </w:rPr>
        <w:t>flooding</w:t>
      </w:r>
      <w:r>
        <w:t>.</w:t>
      </w:r>
    </w:p>
  </w:footnote>
  <w:footnote w:id="5">
    <w:p w:rsidR="00D344B2" w:rsidRPr="00D344B2" w:rsidRDefault="00D344B2">
      <w:pPr>
        <w:pStyle w:val="FootnoteText"/>
      </w:pPr>
      <w:r>
        <w:rPr>
          <w:rStyle w:val="FootnoteReference"/>
        </w:rPr>
        <w:footnoteRef/>
      </w:r>
      <w:r>
        <w:t xml:space="preserve"> STP: Spanning Tree Protocol</w:t>
      </w:r>
    </w:p>
  </w:footnote>
  <w:footnote w:id="6">
    <w:p w:rsidR="002B0956" w:rsidRPr="002B0956" w:rsidRDefault="002D2B55">
      <w:pPr>
        <w:pStyle w:val="FootnoteText"/>
      </w:pPr>
      <w:r>
        <w:rPr>
          <w:rStyle w:val="FootnoteReference"/>
        </w:rPr>
        <w:footnoteRef/>
      </w:r>
      <w:r>
        <w:t xml:space="preserve"> </w:t>
      </w:r>
      <w:r w:rsidR="0015707A">
        <w:t xml:space="preserve">RFC791 Internet Protocol </w:t>
      </w:r>
      <w:hyperlink r:id="rId1" w:history="1">
        <w:r w:rsidR="002B0956" w:rsidRPr="00215EB7">
          <w:rPr>
            <w:rStyle w:val="Hyperlink"/>
          </w:rPr>
          <w:t>https://tools.ietf.org/h</w:t>
        </w:r>
        <w:r w:rsidR="002B0956" w:rsidRPr="00215EB7">
          <w:rPr>
            <w:rStyle w:val="Hyperlink"/>
          </w:rPr>
          <w:t>t</w:t>
        </w:r>
        <w:r w:rsidR="002B0956" w:rsidRPr="00215EB7">
          <w:rPr>
            <w:rStyle w:val="Hyperlink"/>
          </w:rPr>
          <w:t>ml/rfc791</w:t>
        </w:r>
      </w:hyperlink>
    </w:p>
  </w:footnote>
  <w:footnote w:id="7">
    <w:p w:rsidR="0075548F" w:rsidRPr="007F133F" w:rsidRDefault="0075548F" w:rsidP="0075548F">
      <w:pPr>
        <w:pStyle w:val="FootnoteText"/>
        <w:rPr>
          <w:lang w:val="en-US"/>
        </w:rPr>
      </w:pPr>
      <w:r>
        <w:rPr>
          <w:rStyle w:val="FootnoteReference"/>
        </w:rPr>
        <w:footnoteRef/>
      </w:r>
      <w:r>
        <w:t xml:space="preserve"> </w:t>
      </w:r>
      <w:r>
        <w:rPr>
          <w:lang w:val="en-US"/>
        </w:rPr>
        <w:t>DF: Don’t Fragment flag in the IP header</w:t>
      </w:r>
      <w:r w:rsidR="00634C62">
        <w:rPr>
          <w:lang w:val="en-US"/>
        </w:rPr>
        <w:t>. For IPv6 packets, this is</w:t>
      </w:r>
      <w:r w:rsidR="00F26956">
        <w:rPr>
          <w:lang w:val="en-US"/>
        </w:rPr>
        <w:t xml:space="preserve"> always set</w:t>
      </w:r>
      <w:r w:rsidR="00634C62">
        <w:rPr>
          <w:lang w:val="en-US"/>
        </w:rPr>
        <w:t xml:space="preserve"> (implicitly)</w:t>
      </w:r>
      <w:r w:rsidR="00F26956">
        <w:rPr>
          <w:lang w:val="en-US"/>
        </w:rPr>
        <w:t>.</w:t>
      </w:r>
    </w:p>
  </w:footnote>
  <w:footnote w:id="8">
    <w:p w:rsidR="00F97FE6" w:rsidRPr="00F97FE6" w:rsidRDefault="00F97FE6">
      <w:pPr>
        <w:pStyle w:val="FootnoteText"/>
      </w:pPr>
      <w:r>
        <w:rPr>
          <w:rStyle w:val="FootnoteReference"/>
        </w:rPr>
        <w:footnoteRef/>
      </w:r>
      <w:r>
        <w:t xml:space="preserve"> </w:t>
      </w:r>
      <w:r w:rsidRPr="00F97FE6">
        <w:rPr>
          <w:i/>
        </w:rPr>
        <w:t>Destination Unreachable</w:t>
      </w:r>
      <w:r w:rsidR="00467E27">
        <w:rPr>
          <w:i/>
        </w:rPr>
        <w:t xml:space="preserve"> </w:t>
      </w:r>
      <w:r w:rsidR="00467E27" w:rsidRPr="00467E27">
        <w:t>or</w:t>
      </w:r>
      <w:r w:rsidR="00467E27">
        <w:rPr>
          <w:i/>
        </w:rPr>
        <w:t xml:space="preserve"> </w:t>
      </w:r>
      <w:r w:rsidR="00467E27" w:rsidRPr="00467E27">
        <w:rPr>
          <w:i/>
        </w:rPr>
        <w:t>Datagram Too Big</w:t>
      </w:r>
      <w:r>
        <w:t xml:space="preserve"> for ICMP, </w:t>
      </w:r>
      <w:r w:rsidRPr="001B026A">
        <w:rPr>
          <w:i/>
        </w:rPr>
        <w:t>Packet Too Big</w:t>
      </w:r>
      <w:r>
        <w:rPr>
          <w:rFonts w:ascii="TimesNewRomanPSMT" w:eastAsia="Times New Roman" w:hAnsi="TimesNewRomanPSMT" w:cs="TimesNewRomanPSMT"/>
          <w:lang w:val="en-US"/>
        </w:rPr>
        <w:t xml:space="preserve"> for ICMPv6</w:t>
      </w:r>
    </w:p>
  </w:footnote>
  <w:footnote w:id="9">
    <w:p w:rsidR="00123D41" w:rsidRPr="00123D41" w:rsidRDefault="00123D41">
      <w:pPr>
        <w:pStyle w:val="FootnoteText"/>
        <w:rPr>
          <w:lang w:val="en-US"/>
        </w:rPr>
      </w:pPr>
      <w:r>
        <w:rPr>
          <w:rStyle w:val="FootnoteReference"/>
        </w:rPr>
        <w:footnoteRef/>
      </w:r>
      <w:r>
        <w:t xml:space="preserve"> </w:t>
      </w:r>
      <w:r>
        <w:rPr>
          <w:lang w:val="en-US"/>
        </w:rPr>
        <w:t xml:space="preserve">However, the path MTU might change between </w:t>
      </w:r>
      <w:r w:rsidR="00CC3211">
        <w:rPr>
          <w:lang w:val="en-US"/>
        </w:rPr>
        <w:t>discovery and data transfer</w:t>
      </w:r>
      <w:r>
        <w:rPr>
          <w:lang w:val="en-US"/>
        </w:rPr>
        <w:t>, due to changes</w:t>
      </w:r>
      <w:r w:rsidR="002E7B1F">
        <w:rPr>
          <w:lang w:val="en-US"/>
        </w:rPr>
        <w:t xml:space="preserve"> in routing or network topology</w:t>
      </w:r>
      <w:r>
        <w:rPr>
          <w:lang w:val="en-US"/>
        </w:rPr>
        <w:t>. These changes can be detected by setting the DF flag.</w:t>
      </w:r>
    </w:p>
  </w:footnote>
  <w:footnote w:id="10">
    <w:p w:rsidR="00433242" w:rsidRPr="00433242" w:rsidRDefault="00433242">
      <w:pPr>
        <w:pStyle w:val="FootnoteText"/>
        <w:rPr>
          <w:lang w:val="en-US"/>
        </w:rPr>
      </w:pPr>
      <w:r>
        <w:rPr>
          <w:rStyle w:val="FootnoteReference"/>
        </w:rPr>
        <w:footnoteRef/>
      </w:r>
      <w:r>
        <w:t xml:space="preserve"> </w:t>
      </w:r>
      <w:r>
        <w:rPr>
          <w:lang w:val="en-US"/>
        </w:rPr>
        <w:t>PMTU: Path MTU</w:t>
      </w:r>
    </w:p>
  </w:footnote>
  <w:footnote w:id="11">
    <w:p w:rsidR="00DB6FC1" w:rsidRPr="00881869" w:rsidRDefault="00881869" w:rsidP="00881869">
      <w:pPr>
        <w:pStyle w:val="FootnoteText"/>
        <w:rPr>
          <w:b/>
          <w:lang w:val="en-US"/>
        </w:rPr>
      </w:pPr>
      <w:r>
        <w:rPr>
          <w:rStyle w:val="FootnoteReference"/>
        </w:rPr>
        <w:footnoteRef/>
      </w:r>
      <w:r>
        <w:t xml:space="preserve"> </w:t>
      </w:r>
      <w:r w:rsidR="00DB6FC1">
        <w:t xml:space="preserve">RFC1981 </w:t>
      </w:r>
      <w:r w:rsidR="00DB6FC1" w:rsidRPr="00DB6FC1">
        <w:t>Path MTU Discovery for IP version 6</w:t>
      </w:r>
      <w:r w:rsidR="00DB6FC1">
        <w:t xml:space="preserve"> </w:t>
      </w:r>
      <w:hyperlink r:id="rId2" w:history="1">
        <w:r w:rsidR="00DB6FC1" w:rsidRPr="00215EB7">
          <w:rPr>
            <w:rStyle w:val="Hyperlink"/>
          </w:rPr>
          <w:t>ht</w:t>
        </w:r>
        <w:r w:rsidR="00DB6FC1" w:rsidRPr="00215EB7">
          <w:rPr>
            <w:rStyle w:val="Hyperlink"/>
          </w:rPr>
          <w:t>t</w:t>
        </w:r>
        <w:r w:rsidR="00DB6FC1" w:rsidRPr="00215EB7">
          <w:rPr>
            <w:rStyle w:val="Hyperlink"/>
          </w:rPr>
          <w:t>ps://tools.ietf.org/html/rfc1981</w:t>
        </w:r>
      </w:hyperlink>
    </w:p>
  </w:footnote>
  <w:footnote w:id="12">
    <w:p w:rsidR="00DB6FC1" w:rsidRPr="00296BD3" w:rsidRDefault="00296BD3">
      <w:pPr>
        <w:pStyle w:val="FootnoteText"/>
        <w:rPr>
          <w:lang w:val="en-US"/>
        </w:rPr>
      </w:pPr>
      <w:r>
        <w:rPr>
          <w:rStyle w:val="FootnoteReference"/>
        </w:rPr>
        <w:footnoteRef/>
      </w:r>
      <w:r>
        <w:t xml:space="preserve"> </w:t>
      </w:r>
      <w:r w:rsidR="00DB6FC1">
        <w:t xml:space="preserve">RFC1883 </w:t>
      </w:r>
      <w:r w:rsidR="00DB6FC1" w:rsidRPr="00DB6FC1">
        <w:t>Internet Protocol, Version 6 (IPv6) Specification</w:t>
      </w:r>
      <w:r w:rsidR="00DB6FC1">
        <w:t xml:space="preserve"> </w:t>
      </w:r>
      <w:hyperlink r:id="rId3" w:history="1">
        <w:r w:rsidR="00DB6FC1" w:rsidRPr="00215EB7">
          <w:rPr>
            <w:rStyle w:val="Hyperlink"/>
          </w:rPr>
          <w:t>https://tools.ietf.org/html/rfc18</w:t>
        </w:r>
        <w:r w:rsidR="00DB6FC1" w:rsidRPr="00215EB7">
          <w:rPr>
            <w:rStyle w:val="Hyperlink"/>
          </w:rPr>
          <w:t>8</w:t>
        </w:r>
        <w:r w:rsidR="00DB6FC1" w:rsidRPr="00215EB7">
          <w:rPr>
            <w:rStyle w:val="Hyperlink"/>
          </w:rPr>
          <w:t>3</w:t>
        </w:r>
      </w:hyperlink>
    </w:p>
  </w:footnote>
  <w:footnote w:id="13">
    <w:p w:rsidR="00407ADD" w:rsidRPr="00407ADD" w:rsidRDefault="00407ADD">
      <w:pPr>
        <w:pStyle w:val="FootnoteText"/>
        <w:rPr>
          <w:lang w:val="en-US"/>
        </w:rPr>
      </w:pPr>
      <w:r>
        <w:rPr>
          <w:rStyle w:val="FootnoteReference"/>
        </w:rPr>
        <w:footnoteRef/>
      </w:r>
      <w:r>
        <w:t xml:space="preserve"> </w:t>
      </w:r>
      <w:r>
        <w:rPr>
          <w:lang w:val="en-US"/>
        </w:rPr>
        <w:t>This could be a DNS request to Google’s public DNS server, although DNS typically uses UDP.</w:t>
      </w:r>
    </w:p>
  </w:footnote>
  <w:footnote w:id="14">
    <w:p w:rsidR="00B541F8" w:rsidRPr="00B541F8" w:rsidRDefault="00B541F8">
      <w:pPr>
        <w:pStyle w:val="FootnoteText"/>
        <w:rPr>
          <w:lang w:val="en-US"/>
        </w:rPr>
      </w:pPr>
      <w:r>
        <w:rPr>
          <w:rStyle w:val="FootnoteReference"/>
        </w:rPr>
        <w:footnoteRef/>
      </w:r>
      <w:r>
        <w:t xml:space="preserve"> </w:t>
      </w:r>
      <w:r>
        <w:rPr>
          <w:lang w:val="en-US"/>
        </w:rPr>
        <w:t>PAT: Port Address Translation, a technique usually employed in NAT-enabled routers.</w:t>
      </w:r>
    </w:p>
  </w:footnote>
  <w:footnote w:id="15">
    <w:p w:rsidR="0004235E" w:rsidRPr="0004235E" w:rsidRDefault="0004235E">
      <w:pPr>
        <w:pStyle w:val="FootnoteText"/>
        <w:rPr>
          <w:lang w:val="en-US"/>
        </w:rPr>
      </w:pPr>
      <w:r>
        <w:rPr>
          <w:rStyle w:val="FootnoteReference"/>
        </w:rPr>
        <w:footnoteRef/>
      </w:r>
      <w:r>
        <w:t xml:space="preserve"> </w:t>
      </w:r>
      <w:r w:rsidR="00F8602A">
        <w:t xml:space="preserve">This is an </w:t>
      </w:r>
      <w:r w:rsidR="005A276A">
        <w:t>example;</w:t>
      </w:r>
      <w:r w:rsidR="00F8602A">
        <w:t xml:space="preserve"> </w:t>
      </w:r>
      <w:r w:rsidR="00F8602A">
        <w:rPr>
          <w:lang w:val="en-US"/>
        </w:rPr>
        <w:t>t</w:t>
      </w:r>
      <w:r>
        <w:rPr>
          <w:lang w:val="en-US"/>
        </w:rPr>
        <w:t xml:space="preserve">he actual </w:t>
      </w:r>
      <w:r w:rsidR="00F8602A">
        <w:rPr>
          <w:lang w:val="en-US"/>
        </w:rPr>
        <w:t>port</w:t>
      </w:r>
      <w:r>
        <w:rPr>
          <w:lang w:val="en-US"/>
        </w:rPr>
        <w:t xml:space="preserve"> is implementation-specific.</w:t>
      </w:r>
    </w:p>
  </w:footnote>
  <w:footnote w:id="16">
    <w:p w:rsidR="00F91A39" w:rsidRPr="00F91A39" w:rsidRDefault="00F91A39">
      <w:pPr>
        <w:pStyle w:val="FootnoteText"/>
        <w:rPr>
          <w:lang w:val="en-US"/>
        </w:rPr>
      </w:pPr>
      <w:r>
        <w:rPr>
          <w:rStyle w:val="FootnoteReference"/>
        </w:rPr>
        <w:footnoteRef/>
      </w:r>
      <w:r>
        <w:t xml:space="preserve"> </w:t>
      </w:r>
      <w:r>
        <w:rPr>
          <w:lang w:val="en-US"/>
        </w:rPr>
        <w:t>This field is normally not used.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9476A"/>
    <w:multiLevelType w:val="hybridMultilevel"/>
    <w:tmpl w:val="E6A27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84CA4"/>
    <w:multiLevelType w:val="multilevel"/>
    <w:tmpl w:val="FE78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632F4"/>
    <w:multiLevelType w:val="multilevel"/>
    <w:tmpl w:val="DB3A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activeWritingStyle w:appName="MSWord" w:lang="hu-H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65"/>
    <w:rsid w:val="00011F3B"/>
    <w:rsid w:val="000152AD"/>
    <w:rsid w:val="00040E82"/>
    <w:rsid w:val="000412F7"/>
    <w:rsid w:val="0004235E"/>
    <w:rsid w:val="000950DD"/>
    <w:rsid w:val="000C1D85"/>
    <w:rsid w:val="000C794A"/>
    <w:rsid w:val="000E57B0"/>
    <w:rsid w:val="000F3D90"/>
    <w:rsid w:val="000F7BB2"/>
    <w:rsid w:val="00121C6D"/>
    <w:rsid w:val="00123D41"/>
    <w:rsid w:val="00146CF6"/>
    <w:rsid w:val="0015135A"/>
    <w:rsid w:val="0015707A"/>
    <w:rsid w:val="00180A5D"/>
    <w:rsid w:val="0018335F"/>
    <w:rsid w:val="0019081C"/>
    <w:rsid w:val="001B026A"/>
    <w:rsid w:val="001C2BAB"/>
    <w:rsid w:val="001C2CCD"/>
    <w:rsid w:val="001C4731"/>
    <w:rsid w:val="001C558B"/>
    <w:rsid w:val="001D04E6"/>
    <w:rsid w:val="00296BD3"/>
    <w:rsid w:val="002A1F3B"/>
    <w:rsid w:val="002B0956"/>
    <w:rsid w:val="002D2B55"/>
    <w:rsid w:val="002E7B1F"/>
    <w:rsid w:val="002F3E5C"/>
    <w:rsid w:val="00301214"/>
    <w:rsid w:val="00305757"/>
    <w:rsid w:val="00320C6F"/>
    <w:rsid w:val="00355CFC"/>
    <w:rsid w:val="00372A66"/>
    <w:rsid w:val="00395785"/>
    <w:rsid w:val="003B4838"/>
    <w:rsid w:val="003B5982"/>
    <w:rsid w:val="003E3C57"/>
    <w:rsid w:val="003F3901"/>
    <w:rsid w:val="00407ADD"/>
    <w:rsid w:val="00411CD2"/>
    <w:rsid w:val="0041392F"/>
    <w:rsid w:val="00433242"/>
    <w:rsid w:val="00451C8F"/>
    <w:rsid w:val="00467E27"/>
    <w:rsid w:val="00487FCF"/>
    <w:rsid w:val="004A029C"/>
    <w:rsid w:val="004A5A3C"/>
    <w:rsid w:val="004C5559"/>
    <w:rsid w:val="004F6754"/>
    <w:rsid w:val="0052576F"/>
    <w:rsid w:val="0056300B"/>
    <w:rsid w:val="005A276A"/>
    <w:rsid w:val="005E5415"/>
    <w:rsid w:val="00606C49"/>
    <w:rsid w:val="00616745"/>
    <w:rsid w:val="0061768C"/>
    <w:rsid w:val="00634C62"/>
    <w:rsid w:val="006414CB"/>
    <w:rsid w:val="006D43C5"/>
    <w:rsid w:val="00703355"/>
    <w:rsid w:val="00710E9A"/>
    <w:rsid w:val="00724F44"/>
    <w:rsid w:val="007328E0"/>
    <w:rsid w:val="0073792B"/>
    <w:rsid w:val="0075548F"/>
    <w:rsid w:val="007719CD"/>
    <w:rsid w:val="007748D5"/>
    <w:rsid w:val="00776744"/>
    <w:rsid w:val="00777BE9"/>
    <w:rsid w:val="007A474D"/>
    <w:rsid w:val="007F133F"/>
    <w:rsid w:val="007F7367"/>
    <w:rsid w:val="007F7FE0"/>
    <w:rsid w:val="00803784"/>
    <w:rsid w:val="00831C0B"/>
    <w:rsid w:val="00862994"/>
    <w:rsid w:val="00881869"/>
    <w:rsid w:val="00886F76"/>
    <w:rsid w:val="00891F1D"/>
    <w:rsid w:val="008B5FFF"/>
    <w:rsid w:val="008B6365"/>
    <w:rsid w:val="008C6414"/>
    <w:rsid w:val="008D2579"/>
    <w:rsid w:val="008D3CC6"/>
    <w:rsid w:val="008E1D0F"/>
    <w:rsid w:val="00914CB5"/>
    <w:rsid w:val="00934850"/>
    <w:rsid w:val="009545C4"/>
    <w:rsid w:val="00986360"/>
    <w:rsid w:val="009919AC"/>
    <w:rsid w:val="009C1CF0"/>
    <w:rsid w:val="009E5BA6"/>
    <w:rsid w:val="00A172D6"/>
    <w:rsid w:val="00A64725"/>
    <w:rsid w:val="00A73465"/>
    <w:rsid w:val="00AA0D6A"/>
    <w:rsid w:val="00B47D65"/>
    <w:rsid w:val="00B541F8"/>
    <w:rsid w:val="00BA56B1"/>
    <w:rsid w:val="00C33753"/>
    <w:rsid w:val="00C41D7F"/>
    <w:rsid w:val="00C5171A"/>
    <w:rsid w:val="00C577D4"/>
    <w:rsid w:val="00C8308F"/>
    <w:rsid w:val="00C953A8"/>
    <w:rsid w:val="00C96F7A"/>
    <w:rsid w:val="00CA6FC6"/>
    <w:rsid w:val="00CC3211"/>
    <w:rsid w:val="00CE433A"/>
    <w:rsid w:val="00CF2CC8"/>
    <w:rsid w:val="00D101DF"/>
    <w:rsid w:val="00D17F49"/>
    <w:rsid w:val="00D30622"/>
    <w:rsid w:val="00D344B2"/>
    <w:rsid w:val="00D37E99"/>
    <w:rsid w:val="00D42A5B"/>
    <w:rsid w:val="00D55589"/>
    <w:rsid w:val="00D829CE"/>
    <w:rsid w:val="00D83345"/>
    <w:rsid w:val="00DA65C9"/>
    <w:rsid w:val="00DA7DBA"/>
    <w:rsid w:val="00DB6FC1"/>
    <w:rsid w:val="00DC62E6"/>
    <w:rsid w:val="00DE4ABA"/>
    <w:rsid w:val="00E01960"/>
    <w:rsid w:val="00E044EB"/>
    <w:rsid w:val="00E11243"/>
    <w:rsid w:val="00E85941"/>
    <w:rsid w:val="00EA14AD"/>
    <w:rsid w:val="00EC3D3A"/>
    <w:rsid w:val="00EC7D24"/>
    <w:rsid w:val="00EF642C"/>
    <w:rsid w:val="00F26956"/>
    <w:rsid w:val="00F30C3D"/>
    <w:rsid w:val="00F74273"/>
    <w:rsid w:val="00F80C06"/>
    <w:rsid w:val="00F8602A"/>
    <w:rsid w:val="00F91A39"/>
    <w:rsid w:val="00F966FE"/>
    <w:rsid w:val="00F97FE6"/>
    <w:rsid w:val="00FA347E"/>
    <w:rsid w:val="00FA366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B80F9E"/>
  <w14:defaultImageDpi w14:val="32767"/>
  <w15:chartTrackingRefBased/>
  <w15:docId w15:val="{44FB14B1-281F-C54F-A0B4-0FD1CE4D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465"/>
    <w:pPr>
      <w:spacing w:before="100" w:beforeAutospacing="1" w:after="100" w:afterAutospacing="1"/>
    </w:pPr>
    <w:rPr>
      <w:rFonts w:ascii="Times New Roman" w:eastAsia="Times New Roman" w:hAnsi="Times New Roman" w:cs="Times New Roman"/>
      <w:lang w:val="hu-HU"/>
    </w:rPr>
  </w:style>
  <w:style w:type="paragraph" w:styleId="Footer">
    <w:name w:val="footer"/>
    <w:basedOn w:val="Normal"/>
    <w:link w:val="FooterChar"/>
    <w:uiPriority w:val="99"/>
    <w:unhideWhenUsed/>
    <w:rsid w:val="00A73465"/>
    <w:pPr>
      <w:tabs>
        <w:tab w:val="center" w:pos="4536"/>
        <w:tab w:val="right" w:pos="9072"/>
      </w:tabs>
    </w:pPr>
  </w:style>
  <w:style w:type="character" w:customStyle="1" w:styleId="FooterChar">
    <w:name w:val="Footer Char"/>
    <w:basedOn w:val="DefaultParagraphFont"/>
    <w:link w:val="Footer"/>
    <w:uiPriority w:val="99"/>
    <w:rsid w:val="00A73465"/>
  </w:style>
  <w:style w:type="character" w:styleId="PageNumber">
    <w:name w:val="page number"/>
    <w:basedOn w:val="DefaultParagraphFont"/>
    <w:uiPriority w:val="99"/>
    <w:semiHidden/>
    <w:unhideWhenUsed/>
    <w:rsid w:val="00A73465"/>
  </w:style>
  <w:style w:type="paragraph" w:styleId="Header">
    <w:name w:val="header"/>
    <w:basedOn w:val="Normal"/>
    <w:link w:val="HeaderChar"/>
    <w:uiPriority w:val="99"/>
    <w:unhideWhenUsed/>
    <w:rsid w:val="00A73465"/>
    <w:pPr>
      <w:tabs>
        <w:tab w:val="center" w:pos="4536"/>
        <w:tab w:val="right" w:pos="9072"/>
      </w:tabs>
    </w:pPr>
  </w:style>
  <w:style w:type="character" w:customStyle="1" w:styleId="HeaderChar">
    <w:name w:val="Header Char"/>
    <w:basedOn w:val="DefaultParagraphFont"/>
    <w:link w:val="Header"/>
    <w:uiPriority w:val="99"/>
    <w:rsid w:val="00A73465"/>
  </w:style>
  <w:style w:type="paragraph" w:styleId="FootnoteText">
    <w:name w:val="footnote text"/>
    <w:basedOn w:val="Normal"/>
    <w:link w:val="FootnoteTextChar"/>
    <w:uiPriority w:val="99"/>
    <w:semiHidden/>
    <w:unhideWhenUsed/>
    <w:rsid w:val="00881869"/>
    <w:rPr>
      <w:sz w:val="20"/>
      <w:szCs w:val="20"/>
    </w:rPr>
  </w:style>
  <w:style w:type="character" w:customStyle="1" w:styleId="FootnoteTextChar">
    <w:name w:val="Footnote Text Char"/>
    <w:basedOn w:val="DefaultParagraphFont"/>
    <w:link w:val="FootnoteText"/>
    <w:uiPriority w:val="99"/>
    <w:semiHidden/>
    <w:rsid w:val="00881869"/>
    <w:rPr>
      <w:sz w:val="20"/>
      <w:szCs w:val="20"/>
    </w:rPr>
  </w:style>
  <w:style w:type="character" w:styleId="FootnoteReference">
    <w:name w:val="footnote reference"/>
    <w:basedOn w:val="DefaultParagraphFont"/>
    <w:uiPriority w:val="99"/>
    <w:semiHidden/>
    <w:unhideWhenUsed/>
    <w:rsid w:val="00881869"/>
    <w:rPr>
      <w:vertAlign w:val="superscript"/>
    </w:rPr>
  </w:style>
  <w:style w:type="paragraph" w:styleId="ListParagraph">
    <w:name w:val="List Paragraph"/>
    <w:basedOn w:val="Normal"/>
    <w:uiPriority w:val="34"/>
    <w:qFormat/>
    <w:rsid w:val="00C577D4"/>
    <w:pPr>
      <w:ind w:left="720"/>
      <w:contextualSpacing/>
    </w:pPr>
  </w:style>
  <w:style w:type="table" w:styleId="TableGrid">
    <w:name w:val="Table Grid"/>
    <w:basedOn w:val="TableNormal"/>
    <w:uiPriority w:val="39"/>
    <w:rsid w:val="00190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9081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19081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9081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9545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45C4"/>
    <w:rPr>
      <w:rFonts w:ascii="Times New Roman" w:hAnsi="Times New Roman" w:cs="Times New Roman"/>
      <w:sz w:val="18"/>
      <w:szCs w:val="18"/>
    </w:rPr>
  </w:style>
  <w:style w:type="character" w:styleId="Hyperlink">
    <w:name w:val="Hyperlink"/>
    <w:basedOn w:val="DefaultParagraphFont"/>
    <w:uiPriority w:val="99"/>
    <w:unhideWhenUsed/>
    <w:rsid w:val="002B0956"/>
    <w:rPr>
      <w:color w:val="0563C1" w:themeColor="hyperlink"/>
      <w:u w:val="single"/>
    </w:rPr>
  </w:style>
  <w:style w:type="character" w:styleId="UnresolvedMention">
    <w:name w:val="Unresolved Mention"/>
    <w:basedOn w:val="DefaultParagraphFont"/>
    <w:uiPriority w:val="99"/>
    <w:rsid w:val="002B0956"/>
    <w:rPr>
      <w:color w:val="605E5C"/>
      <w:shd w:val="clear" w:color="auto" w:fill="E1DFDD"/>
    </w:rPr>
  </w:style>
  <w:style w:type="character" w:styleId="FollowedHyperlink">
    <w:name w:val="FollowedHyperlink"/>
    <w:basedOn w:val="DefaultParagraphFont"/>
    <w:uiPriority w:val="99"/>
    <w:semiHidden/>
    <w:unhideWhenUsed/>
    <w:rsid w:val="002B09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3067547">
          <w:marLeft w:val="0"/>
          <w:marRight w:val="0"/>
          <w:marTop w:val="0"/>
          <w:marBottom w:val="0"/>
          <w:divBdr>
            <w:top w:val="none" w:sz="0" w:space="0" w:color="auto"/>
            <w:left w:val="none" w:sz="0" w:space="0" w:color="auto"/>
            <w:bottom w:val="none" w:sz="0" w:space="0" w:color="auto"/>
            <w:right w:val="none" w:sz="0" w:space="0" w:color="auto"/>
          </w:divBdr>
          <w:divsChild>
            <w:div w:id="2023433126">
              <w:marLeft w:val="0"/>
              <w:marRight w:val="0"/>
              <w:marTop w:val="0"/>
              <w:marBottom w:val="0"/>
              <w:divBdr>
                <w:top w:val="none" w:sz="0" w:space="0" w:color="auto"/>
                <w:left w:val="none" w:sz="0" w:space="0" w:color="auto"/>
                <w:bottom w:val="none" w:sz="0" w:space="0" w:color="auto"/>
                <w:right w:val="none" w:sz="0" w:space="0" w:color="auto"/>
              </w:divBdr>
              <w:divsChild>
                <w:div w:id="1721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0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1883" TargetMode="External"/><Relationship Id="rId2" Type="http://schemas.openxmlformats.org/officeDocument/2006/relationships/hyperlink" Target="https://tools.ietf.org/html/rfc1981" TargetMode="External"/><Relationship Id="rId1" Type="http://schemas.openxmlformats.org/officeDocument/2006/relationships/hyperlink" Target="https://tools.ietf.org/html/rfc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D08AD-43B0-3445-A88A-621EC618D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2018-09-22T04:05:00Z</cp:lastPrinted>
  <dcterms:created xsi:type="dcterms:W3CDTF">2018-09-22T04:05:00Z</dcterms:created>
  <dcterms:modified xsi:type="dcterms:W3CDTF">2018-09-22T04:06:00Z</dcterms:modified>
</cp:coreProperties>
</file>