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pBdr>
          <w:top w:val="dashed" w:color="A9B4C2" w:sz="6" w:space="5"/>
          <w:bottom w:val="dashed" w:color="A9B4C2" w:sz="6" w:space="5"/>
        </w:pBdr>
        <w:shd w:fill="F4F6F9" w:color="auto" w:val="clear"/>
        <w:spacing w:after="160" w:before="60" w:line="250"/>
        <w:ind w:left="110" w:right="110"/>
      </w:pPr>
      <w:r>
        <w:rPr>
          <w:rFonts w:ascii="DM Sans" w:cs="DM Sans" w:eastAsia="DM Sans" w:hAnsi="DM Sans"/>
          <w:b/>
          <w:bCs/>
          <w:i/>
          <w:iCs/>
          <w:color w:val="5A6675"/>
          <w:sz w:val="16"/>
          <w:szCs w:val="16"/>
        </w:rPr>
        <w:t xml:space="preserve">Template note — delete before sending: </w:t>
      </w:r>
      <w:r>
        <w:rPr>
          <w:rFonts w:ascii="DM Sans" w:cs="DM Sans" w:eastAsia="DM Sans" w:hAnsi="DM Sans"/>
          <w:i/>
          <w:iCs/>
          <w:color w:val="5A6675"/>
          <w:sz w:val="16"/>
          <w:szCs w:val="16"/>
        </w:rPr>
        <w:t xml:space="preserve">Send within 24 hours of the kickoff call, with the 90-day plan pages at the back for sign-off (signed within 5 days). The approver attending kickoff is a gate, not a preference — if they didn't attend, move the meeting rather than send this. Each service line has two plan pages — at a glance for the client, then in depth — keep both for every service line this client bought and delete the rest. Custom projects use the project plan pages.</w:t>
      </w:r>
    </w:p>
    <w:p>
      <w:pPr>
        <w:keepNext/>
        <w:spacing w:after="80" w:before="0"/>
      </w:pPr>
      <w:r>
        <w:rPr>
          <w:rFonts w:ascii="DM Sans" w:cs="DM Sans" w:eastAsia="DM Sans" w:hAnsi="DM Sans"/>
          <w:b/>
          <w:bCs/>
          <w:color w:val="0077CC"/>
          <w:spacing w:val="40"/>
          <w:sz w:val="16"/>
          <w:szCs w:val="16"/>
        </w:rPr>
        <w:t xml:space="preserve">CLIENT ONBOARDING  ·  INTAKE RECAP</w:t>
      </w:r>
    </w:p>
    <w:p>
      <w:pPr>
        <w:keepNext/>
        <w:spacing w:after="100" w:before="60" w:line="800" w:lineRule="atLeast"/>
      </w:pPr>
      <w:r>
        <w:rPr>
          <w:rFonts w:ascii="Newsreader" w:cs="Newsreader" w:eastAsia="Newsreader" w:hAnsi="Newsreader"/>
          <w:color w:val="0A0C19"/>
          <w:sz w:val="64"/>
          <w:szCs w:val="64"/>
        </w:rPr>
        <w:t xml:space="preserve">Your intake recap</w:t>
      </w:r>
    </w:p>
    <w:p>
      <w:pPr>
        <w:spacing w:after="260" w:before="0" w:line="300"/>
      </w:pPr>
      <w:r>
        <w:rPr>
          <w:rFonts w:ascii="DM Sans" w:cs="DM Sans" w:eastAsia="DM Sans" w:hAnsi="DM Sans"/>
          <w:color w:val="5A6675"/>
          <w:sz w:val="22"/>
          <w:szCs w:val="22"/>
        </w:rPr>
        <w:t xml:space="preserve">What you told us, what we found, what we agreed at kickoff — and your 90-day plan to sign.</w:t>
      </w:r>
    </w:p>
    <w:tbl>
      <w:tblPr>
        <w:tblW w:type="dxa" w:w="9638"/>
        <w:tblBorders>
          <w:top w:val="single" w:color="0094FF" w:sz="12"/>
          <w:left w:val="none" w:color="FFFFFF" w:sz="0"/>
          <w:bottom w:val="none" w:color="FFFFFF" w:sz="0"/>
          <w:right w:val="none" w:color="FFFFFF" w:sz="0"/>
          <w:insideH w:val="single" w:color="FFFFFF" w:sz="8"/>
          <w:insideV w:val="none" w:color="FFFFFF" w:sz="0"/>
        </w:tblBorders>
        <w:tblLayout w:type="fixed"/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12"/>
                <w:sz w:val="13"/>
                <w:szCs w:val="13"/>
              </w:rPr>
              <w:t xml:space="preserve">CLIENT</w:t>
            </w:r>
          </w:p>
        </w:tc>
        <w:tc>
          <w:tcPr>
            <w:tcW w:type="dxa" w:w="3119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[Client]</w:t>
            </w:r>
          </w:p>
        </w:tc>
        <w:tc>
          <w:tcPr>
            <w:tcW w:type="dxa" w:w="1700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12"/>
                <w:sz w:val="13"/>
                <w:szCs w:val="13"/>
              </w:rPr>
              <w:t xml:space="preserve">KICKOFF</w:t>
            </w:r>
          </w:p>
        </w:tc>
        <w:tc>
          <w:tcPr>
            <w:tcW w:type="dxa" w:w="3119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1700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12"/>
                <w:sz w:val="13"/>
                <w:szCs w:val="13"/>
              </w:rPr>
              <w:t xml:space="preserve">YOUR TEAM</w:t>
            </w:r>
          </w:p>
        </w:tc>
        <w:tc>
          <w:tcPr>
            <w:tcW w:type="dxa" w:w="3119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[Names]</w:t>
            </w: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 — including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</w:p>
        </w:tc>
        <w:tc>
          <w:tcPr>
            <w:tcW w:type="dxa" w:w="1700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12"/>
                <w:sz w:val="13"/>
                <w:szCs w:val="13"/>
              </w:rPr>
              <w:t xml:space="preserve">OPES TEAM</w:t>
            </w:r>
          </w:p>
        </w:tc>
        <w:tc>
          <w:tcPr>
            <w:tcW w:type="dxa" w:w="3119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[Account Lead name]</w:t>
            </w: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,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[Strategist name]</w:t>
            </w:r>
          </w:p>
        </w:tc>
      </w:tr>
      <w:tr>
        <w:trPr>
          <w:cantSplit/>
        </w:trPr>
        <w:tc>
          <w:tcPr>
            <w:tcW w:type="dxa" w:w="1700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12"/>
                <w:sz w:val="13"/>
                <w:szCs w:val="13"/>
              </w:rPr>
              <w:t xml:space="preserve">RECAP SENT</w:t>
            </w:r>
          </w:p>
        </w:tc>
        <w:tc>
          <w:tcPr>
            <w:tcW w:type="dxa" w:w="3119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[date — within 24 hours of kickoff]</w:t>
            </w:r>
          </w:p>
        </w:tc>
        <w:tc>
          <w:tcPr>
            <w:tcW w:type="dxa" w:w="1700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12"/>
                <w:sz w:val="13"/>
                <w:szCs w:val="13"/>
              </w:rPr>
              <w:t xml:space="preserve">PLAN SIGNED BY</w:t>
            </w:r>
          </w:p>
        </w:tc>
        <w:tc>
          <w:tcPr>
            <w:tcW w:type="dxa" w:w="3119"/>
            <w:shd w:fill="F3F8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[date — within 5 days]</w:t>
            </w:r>
          </w:p>
        </w:tc>
      </w:tr>
    </w:tbl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01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What you told us</w:t>
      </w:r>
    </w:p>
    <w:p>
      <w:pPr>
        <w:keepNext/>
        <w:spacing w:after="100" w:before="0" w:line="280"/>
      </w:pPr>
      <w:r>
        <w:rPr>
          <w:rFonts w:ascii="DM Sans" w:cs="DM Sans" w:eastAsia="DM Sans" w:hAnsi="DM Sans"/>
          <w:color w:val="0F172A"/>
          <w:sz w:val="19"/>
          <w:szCs w:val="19"/>
        </w:rPr>
        <w:t xml:space="preserve">From your intake questionnaire and our conversation at kickoff. If anything here is wrong, tell us in #</w:t>
      </w:r>
      <w:r>
        <w:rPr>
          <w:rFonts w:ascii="DM Sans" w:cs="DM Sans" w:eastAsia="DM Sans" w:hAnsi="DM Sans"/>
          <w:color w:val="0077CC"/>
          <w:sz w:val="19"/>
          <w:szCs w:val="19"/>
        </w:rPr>
        <w:t xml:space="preserve">[client]</w:t>
      </w:r>
      <w:r>
        <w:rPr>
          <w:rFonts w:ascii="DM Sans" w:cs="DM Sans" w:eastAsia="DM Sans" w:hAnsi="DM Sans"/>
          <w:color w:val="0F172A"/>
          <w:sz w:val="19"/>
          <w:szCs w:val="19"/>
        </w:rPr>
        <w:t xml:space="preserve">-opes — it shapes everything that follows.</w:t>
      </w:r>
    </w:p>
    <w:tbl>
      <w:tblPr>
        <w:tblW w:type="dxa" w:w="9638"/>
        <w:tblBorders>
          <w:top w:val="single" w:color="DDE4ED" w:sz="4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Your business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[What you sell, who to, and where]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Your customers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[Who buys, how often, and why]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Where revenue comes from today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[Channels and rough split]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Tools you use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[Platforms and systems]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What's working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[In your words]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What isn't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[In your words]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What we need to work around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[Budget, brand rules, legal, busy periods, other agencies]</w:t>
            </w:r>
          </w:p>
        </w:tc>
      </w:tr>
    </w:tbl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02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The one number</w:t>
      </w:r>
    </w:p>
    <w:tbl>
      <w:tblPr>
        <w:tblW w:type="dxa" w:w="9638"/>
        <w:tblBorders>
          <w:top w:val="none" w:color="FFFFFF" w:sz="0"/>
          <w:left w:val="single" w:color="0094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94FF" w:sz="24"/>
              <w:bottom w:val="none" w:color="FFFFFF" w:sz="0"/>
              <w:right w:val="none" w:color="FFFFFF" w:sz="0"/>
            </w:tcBorders>
            <w:shd w:fill="F3F8FF" w:color="auto" w:val="clear"/>
            <w:tcMar>
              <w:top w:type="dxa" w:w="150"/>
              <w:left w:type="dxa" w:w="260"/>
              <w:bottom w:type="dxa" w:w="130"/>
              <w:right w:type="dxa" w:w="260"/>
            </w:tcMar>
          </w:tcPr>
          <w:p>
            <w:pPr>
              <w:spacing w:after="80" w:before="0" w:line="390" w:lineRule="atLeast"/>
            </w:pPr>
            <w:r>
              <w:rPr>
                <w:rFonts w:ascii="Newsreader" w:cs="Newsreader" w:eastAsia="Newsreader" w:hAnsi="Newsreader"/>
                <w:color w:val="0A0C19"/>
                <w:sz w:val="30"/>
                <w:szCs w:val="30"/>
              </w:rPr>
              <w:t xml:space="preserve">We agreed one number, not a list.</w:t>
            </w:r>
          </w:p>
          <w:p>
            <w:pPr>
              <w:spacing w:after="0" w:before="0" w:line="280"/>
            </w:pPr>
            <w:r>
              <w:rPr>
                <w:rFonts w:ascii="DM Sans" w:cs="DM Sans" w:eastAsia="DM Sans" w:hAnsi="DM Sans"/>
                <w:color w:val="5A6675"/>
                <w:sz w:val="19"/>
                <w:szCs w:val="19"/>
              </w:rPr>
              <w:t xml:space="preserve">It's the number our work is measured against, and it's how we keep the scope focused.</w:t>
            </w:r>
          </w:p>
        </w:tc>
      </w:tr>
    </w:tbl>
    <w:p>
      <w:pPr>
        <w:spacing w:after="140" w:before="0" w:line="120"/>
      </w:pPr>
    </w:p>
    <w:tbl>
      <w:tblPr>
        <w:tblW w:type="dxa" w:w="9638"/>
        <w:tblBorders>
          <w:top w:val="single" w:color="DDE4ED" w:sz="4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The metric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[e.g. email's share of online revenue]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Where it is today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[Baseline, and where the figure comes from]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Target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[Target]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By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Measured in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[e.g. Klaviyo and Shopify reports]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Reported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Every Thursday, in your weekly update</w:t>
            </w:r>
          </w:p>
        </w:tc>
      </w:tr>
    </w:tbl>
    <w:p>
      <w:pPr>
        <w:keepNext w:val="false"/>
        <w:pBdr>
          <w:top w:val="dashed" w:color="A9B4C2" w:sz="6" w:space="5"/>
          <w:bottom w:val="dashed" w:color="A9B4C2" w:sz="6" w:space="5"/>
        </w:pBdr>
        <w:shd w:fill="F4F6F9" w:color="auto" w:val="clear"/>
        <w:spacing w:after="160" w:before="120" w:line="250"/>
        <w:ind w:left="110" w:right="110"/>
      </w:pPr>
      <w:r>
        <w:rPr>
          <w:rFonts w:ascii="DM Sans" w:cs="DM Sans" w:eastAsia="DM Sans" w:hAnsi="DM Sans"/>
          <w:b/>
          <w:bCs/>
          <w:i/>
          <w:iCs/>
          <w:color w:val="5A6675"/>
          <w:sz w:val="16"/>
          <w:szCs w:val="16"/>
        </w:rPr>
        <w:t xml:space="preserve">Template note — delete before sending: </w:t>
      </w:r>
      <w:r>
        <w:rPr>
          <w:rFonts w:ascii="DM Sans" w:cs="DM Sans" w:eastAsia="DM Sans" w:hAnsi="DM Sans"/>
          <w:i/>
          <w:iCs/>
          <w:color w:val="5A6675"/>
          <w:sz w:val="16"/>
          <w:szCs w:val="16"/>
        </w:rPr>
        <w:t xml:space="preserve">Ask for sign-off on the number in the channel: “Please reply ‘agreed’ by [date], or tell us what's wrong.”</w:t>
      </w:r>
    </w:p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03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What your Growth Audit found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36"/>
        </w:tblBorders>
        <w:tblLayout w:type="fixed"/>
      </w:tblPr>
      <w:tblGrid>
        <w:gridCol w:w="3212"/>
        <w:gridCol w:w="3212"/>
        <w:gridCol w:w="3214"/>
      </w:tblGrid>
      <w:tr>
        <w:trPr>
          <w:cantSplit/>
        </w:trPr>
        <w:tc>
          <w:tcPr>
            <w:tcW w:type="dxa" w:w="3212"/>
            <w:shd w:fill="F3F8FF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20"/>
                <w:sz w:val="14"/>
                <w:szCs w:val="14"/>
              </w:rPr>
              <w:t xml:space="preserve">BASELINE SCORE</w:t>
            </w:r>
          </w:p>
          <w:p>
            <w:pPr>
              <w:spacing w:after="30" w:before="0" w:line="550" w:lineRule="atLeast"/>
            </w:pPr>
            <w:r>
              <w:rPr>
                <w:rFonts w:ascii="Newsreader" w:cs="Newsreader" w:eastAsia="Newsreader" w:hAnsi="Newsreader"/>
                <w:color w:val="0077CC"/>
                <w:sz w:val="44"/>
                <w:szCs w:val="44"/>
              </w:rPr>
              <w:t xml:space="preserve">[  ]</w:t>
            </w:r>
            <w:r>
              <w:rPr>
                <w:rFonts w:ascii="Newsreader" w:cs="Newsreader" w:eastAsia="Newsreader" w:hAnsi="Newsreader"/>
                <w:color w:val="0A0C19"/>
                <w:sz w:val="44"/>
                <w:szCs w:val="44"/>
              </w:rPr>
              <w:t xml:space="preserve"> / 100</w:t>
            </w:r>
          </w:p>
          <w:p>
            <w:pPr>
              <w:spacing w:after="0" w:before="0" w:line="23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From your walkthrough on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[date]</w:t>
            </w:r>
          </w:p>
        </w:tc>
        <w:tc>
          <w:tcPr>
            <w:tcW w:type="dxa" w:w="3212"/>
            <w:shd w:fill="BFE3FF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20"/>
                <w:sz w:val="14"/>
                <w:szCs w:val="14"/>
              </w:rPr>
              <w:t xml:space="preserve">TARGET</w:t>
            </w:r>
          </w:p>
          <w:p>
            <w:pPr>
              <w:spacing w:after="30" w:before="0" w:line="550" w:lineRule="atLeast"/>
            </w:pPr>
            <w:r>
              <w:rPr>
                <w:rFonts w:ascii="Newsreader" w:cs="Newsreader" w:eastAsia="Newsreader" w:hAnsi="Newsreader"/>
                <w:color w:val="0A0C19"/>
                <w:sz w:val="44"/>
                <w:szCs w:val="44"/>
              </w:rPr>
              <w:t xml:space="preserve">90 / 100</w:t>
            </w:r>
          </w:p>
          <w:p>
            <w:pPr>
              <w:spacing w:after="0" w:before="0" w:line="23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By month three —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[date]</w:t>
            </w:r>
          </w:p>
        </w:tc>
        <w:tc>
          <w:tcPr>
            <w:tcW w:type="dxa" w:w="3214"/>
            <w:shd w:fill="F8FAFC" w:color="auto" w:val="clear"/>
            <w:tcMar>
              <w:top w:type="dxa" w:w="140"/>
              <w:left w:type="dxa" w:w="200"/>
              <w:bottom w:type="dxa" w:w="140"/>
              <w:right w:type="dxa" w:w="160"/>
            </w:tcMar>
            <w:vAlign w:val="top"/>
          </w:tcPr>
          <w:p>
            <w:pPr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A6675"/>
                <w:spacing w:val="20"/>
                <w:sz w:val="14"/>
                <w:szCs w:val="14"/>
              </w:rPr>
              <w:t xml:space="preserve">RE-SCORES</w:t>
            </w:r>
          </w:p>
          <w:p>
            <w:pPr>
              <w:spacing w:after="30" w:before="0" w:line="425" w:lineRule="atLeast"/>
            </w:pPr>
            <w:r>
              <w:rPr>
                <w:rFonts w:ascii="Newsreader" w:cs="Newsreader" w:eastAsia="Newsreader" w:hAnsi="Newsreader"/>
                <w:color w:val="0A0C19"/>
                <w:sz w:val="34"/>
                <w:szCs w:val="34"/>
              </w:rPr>
              <w:t xml:space="preserve">Day 60 · 90</w:t>
            </w:r>
          </w:p>
          <w:p>
            <w:pPr>
              <w:spacing w:after="0" w:before="0" w:line="230"/>
            </w:pP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[date]</w:t>
            </w: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 and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[date]</w:t>
            </w:r>
          </w:p>
        </w:tc>
      </w:tr>
    </w:tbl>
    <w:p>
      <w:pPr>
        <w:pStyle w:val="Heading2"/>
        <w:keepNext/>
        <w:keepLines/>
        <w:spacing w:after="80" w:before="240"/>
      </w:pPr>
      <w:r>
        <w:rPr>
          <w:rFonts w:ascii="DM Sans" w:cs="DM Sans" w:eastAsia="DM Sans" w:hAnsi="DM Sans"/>
          <w:b/>
          <w:bCs/>
          <w:color w:val="0A0C19"/>
          <w:sz w:val="22"/>
          <w:szCs w:val="22"/>
        </w:rPr>
        <w:t xml:space="preserve">The three things that move it most</w:t>
      </w:r>
    </w:p>
    <w:p>
      <w:pPr>
        <w:pStyle w:val="ListParagraph"/>
        <w:numPr>
          <w:ilvl w:val="0"/>
          <w:numId w:val="2"/>
        </w:numPr>
        <w:spacing w:after="80" w:before="0" w:line="270"/>
      </w:pPr>
      <w:r>
        <w:rPr>
          <w:rFonts w:ascii="DM Sans" w:cs="DM Sans" w:eastAsia="DM Sans" w:hAnsi="DM Sans"/>
          <w:color w:val="0077CC"/>
          <w:sz w:val="19"/>
          <w:szCs w:val="19"/>
        </w:rPr>
        <w:t xml:space="preserve">[Finding — written as ‘X is costing you Y’]</w:t>
      </w:r>
    </w:p>
    <w:p>
      <w:pPr>
        <w:pStyle w:val="ListParagraph"/>
        <w:numPr>
          <w:ilvl w:val="0"/>
          <w:numId w:val="2"/>
        </w:numPr>
        <w:spacing w:after="80" w:before="0" w:line="270"/>
      </w:pPr>
      <w:r>
        <w:rPr>
          <w:rFonts w:ascii="DM Sans" w:cs="DM Sans" w:eastAsia="DM Sans" w:hAnsi="DM Sans"/>
          <w:color w:val="0077CC"/>
          <w:sz w:val="19"/>
          <w:szCs w:val="19"/>
        </w:rPr>
        <w:t xml:space="preserve">[Finding]</w:t>
      </w:r>
    </w:p>
    <w:p>
      <w:pPr>
        <w:pStyle w:val="ListParagraph"/>
        <w:numPr>
          <w:ilvl w:val="0"/>
          <w:numId w:val="2"/>
        </w:numPr>
        <w:spacing w:after="80" w:before="0" w:line="270"/>
      </w:pPr>
      <w:r>
        <w:rPr>
          <w:rFonts w:ascii="DM Sans" w:cs="DM Sans" w:eastAsia="DM Sans" w:hAnsi="DM Sans"/>
          <w:color w:val="0077CC"/>
          <w:sz w:val="19"/>
          <w:szCs w:val="19"/>
        </w:rPr>
        <w:t xml:space="preserve">[Finding]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single" w:color="DDE4ED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Fixed within your package</w:t>
            </w:r>
          </w:p>
        </w:tc>
        <w:tc>
          <w:tcPr>
            <w:tcW w:type="dxa" w:w="4819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Would be an addition — quoted separately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[Item]</w:t>
            </w:r>
          </w:p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[Item]</w:t>
            </w:r>
          </w:p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[Item]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[Item — with a price and a date]</w:t>
            </w:r>
          </w:p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[Item]</w:t>
            </w:r>
          </w:p>
        </w:tc>
      </w:tr>
    </w:tbl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04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Timeline, milestones and dependencies</w:t>
      </w:r>
    </w:p>
    <w:p>
      <w:pPr>
        <w:keepNext/>
        <w:spacing w:after="100" w:before="0" w:line="280"/>
      </w:pPr>
      <w:r>
        <w:rPr>
          <w:rFonts w:ascii="DM Sans" w:cs="DM Sans" w:eastAsia="DM Sans" w:hAnsi="DM Sans"/>
          <w:color w:val="0F172A"/>
          <w:sz w:val="19"/>
          <w:szCs w:val="19"/>
        </w:rPr>
        <w:t xml:space="preserve">The key dates from your 90-day plan. Each one names who owns it, and what it depends on from your side.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3200"/>
        <w:gridCol w:w="1400"/>
        <w:gridCol w:w="2300"/>
        <w:gridCol w:w="2738"/>
      </w:tblGrid>
      <w:tr>
        <w:trPr>
          <w:cantSplit/>
          <w:tblHeader/>
        </w:trPr>
        <w:tc>
          <w:tcPr>
            <w:tcW w:type="dxa" w:w="32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type="dxa" w:w="14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23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Opes owner</w:t>
            </w:r>
          </w:p>
        </w:tc>
        <w:tc>
          <w:tcPr>
            <w:tcW w:type="dxa" w:w="2738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Depends on (your side)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[Milestone]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[date]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[Name]</w:t>
            </w:r>
          </w:p>
        </w:tc>
        <w:tc>
          <w:tcPr>
            <w:tcW w:type="dxa" w:w="27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 — what, by when]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[Milestone]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[date]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[Name]</w:t>
            </w:r>
          </w:p>
        </w:tc>
        <w:tc>
          <w:tcPr>
            <w:tcW w:type="dxa" w:w="27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 — what, by when]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[Milestone]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[date]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[Name]</w:t>
            </w:r>
          </w:p>
        </w:tc>
        <w:tc>
          <w:tcPr>
            <w:tcW w:type="dxa" w:w="27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 — what, by when]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Growth Audit re-score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[Day 60 date]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[Strategist name]</w:t>
            </w:r>
          </w:p>
        </w:tc>
        <w:tc>
          <w:tcPr>
            <w:tcW w:type="dxa" w:w="27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7"/>
                <w:szCs w:val="17"/>
              </w:rPr>
              <w:t xml:space="preserve"> attends (30 minutes)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Graduation review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[Day 90 date]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[Account Lead name]</w:t>
            </w:r>
          </w:p>
        </w:tc>
        <w:tc>
          <w:tcPr>
            <w:tcW w:type="dxa" w:w="27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7"/>
                <w:szCs w:val="17"/>
              </w:rPr>
              <w:t xml:space="preserve"> attends (45 minutes)</w:t>
            </w:r>
          </w:p>
        </w:tc>
      </w:tr>
    </w:tbl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05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Who does what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2400"/>
        <w:gridCol w:w="2300"/>
        <w:gridCol w:w="4938"/>
      </w:tblGrid>
      <w:tr>
        <w:trPr>
          <w:cantSplit/>
          <w:tblHeader/>
        </w:trPr>
        <w:tc>
          <w:tcPr>
            <w:tcW w:type="dxa" w:w="24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3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938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Responsible for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17"/>
                <w:szCs w:val="17"/>
              </w:rPr>
              <w:t xml:space="preserve">[Account Lead name]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Account Lead, Opes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Your plan, your results, and anything that's stuck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17"/>
                <w:szCs w:val="17"/>
              </w:rPr>
              <w:t xml:space="preserve">[Strategist name]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Strategist, Opes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Your Growth Audit, the plan sequence and what we test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17"/>
                <w:szCs w:val="17"/>
              </w:rPr>
              <w:t xml:space="preserve">[Account Coordinator name]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Account Coordinator, Opes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Access, scheduling and your weekly update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17"/>
                <w:szCs w:val="17"/>
              </w:rPr>
              <w:t xml:space="preserve">[Approver]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[Role]</w:t>
            </w: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[Client]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Signs off decisions and the 90-day plan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17"/>
                <w:szCs w:val="17"/>
              </w:rPr>
              <w:t xml:space="preserve">[Client contact]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[Role]</w:t>
            </w: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, </w:t>
            </w: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[Client]</w:t>
            </w:r>
          </w:p>
        </w:tc>
        <w:tc>
          <w:tcPr>
            <w:tcW w:type="dxa" w:w="49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Day-to-day contact, approvals within 48 hours</w:t>
            </w:r>
          </w:p>
        </w:tc>
      </w:tr>
    </w:tbl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06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How we'll work together</w:t>
      </w:r>
    </w:p>
    <w:p>
      <w:pPr>
        <w:keepNext/>
        <w:spacing w:after="100" w:before="0" w:line="280"/>
      </w:pPr>
      <w:r>
        <w:rPr>
          <w:rFonts w:ascii="DM Sans" w:cs="DM Sans" w:eastAsia="DM Sans" w:hAnsi="DM Sans"/>
          <w:color w:val="5A6675"/>
          <w:sz w:val="19"/>
          <w:szCs w:val="19"/>
        </w:rPr>
        <w:t xml:space="preserve">Agreed at kickoff.</w:t>
      </w:r>
    </w:p>
    <w:tbl>
      <w:tblPr>
        <w:tblW w:type="dxa" w:w="9638"/>
        <w:tblBorders>
          <w:top w:val="single" w:color="DDE4ED" w:sz="4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Channel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One shared Slack channel: #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[client]</w:t>
            </w: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-opes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Weekly update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Every Thursday in the channel, whether or not there's news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Our response time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A first response within 4 working hours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Your approvals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Within 48 hours — later approvals move the dates that depend on them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Meetings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[Cadence agreed at kickoff]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F172A"/>
                <w:sz w:val="18"/>
                <w:szCs w:val="18"/>
              </w:rPr>
              <w:t xml:space="preserve">If something's stuck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[Account Lead name]</w:t>
            </w: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 first. Not resolved in 2 working days?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[Director name]</w:t>
            </w: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,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[email]</w:t>
            </w:r>
            <w:r>
              <w:rPr>
                <w:rFonts w:ascii="DM Sans" w:cs="DM Sans" w:eastAsia="DM Sans" w:hAnsi="DM Sans"/>
                <w:color w:val="0F172A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07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Risks, and what we'll do about them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3400"/>
        <w:gridCol w:w="4338"/>
        <w:gridCol w:w="1900"/>
      </w:tblGrid>
      <w:tr>
        <w:trPr>
          <w:cantSplit/>
          <w:tblHeader/>
        </w:trPr>
        <w:tc>
          <w:tcPr>
            <w:tcW w:type="dxa" w:w="34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4338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What we'll do</w:t>
            </w:r>
          </w:p>
        </w:tc>
        <w:tc>
          <w:tcPr>
            <w:tcW w:type="dxa" w:w="19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Access delays hold up the audit fixes</w:t>
            </w:r>
          </w:p>
        </w:tc>
        <w:tc>
          <w:tcPr>
            <w:tcW w:type="dxa" w:w="43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Requests staged and chased every 48 hours, escalating to </w:t>
            </w: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[Account Lead name]</w:t>
            </w: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 on Day 7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[Account Coordinator name]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Approvals slip during </w:t>
            </w: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[busy period]</w:t>
            </w:r>
          </w:p>
        </w:tc>
        <w:tc>
          <w:tcPr>
            <w:tcW w:type="dxa" w:w="43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7"/>
                <w:szCs w:val="17"/>
              </w:rPr>
              <w:t xml:space="preserve">Approval dates agreed in the plan; a late approval moves the dates that depend on it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[Client contact]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[Risk raised at kickoff]</w:t>
            </w:r>
          </w:p>
        </w:tc>
        <w:tc>
          <w:tcPr>
            <w:tcW w:type="dxa" w:w="43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[What we'll do]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[Name]</w:t>
            </w:r>
          </w:p>
        </w:tc>
      </w:tr>
    </w:tbl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08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What month one looks like</w:t>
      </w:r>
    </w:p>
    <w:tbl>
      <w:tblPr>
        <w:tblW w:type="dxa" w:w="9638"/>
        <w:tblBorders>
          <w:top w:val="none" w:color="FFFFFF" w:sz="0"/>
          <w:left w:val="single" w:color="0094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94FF" w:sz="24"/>
              <w:bottom w:val="none" w:color="FFFFFF" w:sz="0"/>
              <w:right w:val="none" w:color="FFFFFF" w:sz="0"/>
            </w:tcBorders>
            <w:shd w:fill="F3F8FF" w:color="auto" w:val="clear"/>
            <w:tcMar>
              <w:top w:type="dxa" w:w="150"/>
              <w:left w:type="dxa" w:w="260"/>
              <w:bottom w:type="dxa" w:w="130"/>
              <w:right w:type="dxa" w:w="260"/>
            </w:tcMar>
          </w:tcPr>
          <w:p>
            <w:pPr>
              <w:spacing w:after="80" w:before="0" w:line="468" w:lineRule="atLeast"/>
            </w:pPr>
            <w:r>
              <w:rPr>
                <w:rFonts w:ascii="Newsreader" w:cs="Newsreader" w:eastAsia="Newsreader" w:hAnsi="Newsreader"/>
                <w:color w:val="0A0C19"/>
                <w:sz w:val="36"/>
                <w:szCs w:val="36"/>
              </w:rPr>
              <w:t xml:space="preserve">Stability, not lift.</w:t>
            </w:r>
          </w:p>
          <w:p>
            <w:pPr>
              <w:spacing w:after="0" w:before="0" w:line="280"/>
            </w:pPr>
            <w:r>
              <w:rPr>
                <w:rFonts w:ascii="DM Sans" w:cs="DM Sans" w:eastAsia="DM Sans" w:hAnsi="DM Sans"/>
                <w:color w:val="5A6675"/>
                <w:sz w:val="19"/>
                <w:szCs w:val="19"/>
              </w:rPr>
              <w:t xml:space="preserve">Month one is about stability and fixing foundations. We target improvement from month two.</w:t>
            </w:r>
          </w:p>
        </w:tc>
      </w:tr>
    </w:tbl>
    <w:p>
      <w:pPr>
        <w:pStyle w:val="Heading1"/>
        <w:keepNext/>
        <w:keepLines/>
        <w:spacing w:after="100" w:before="340" w:line="475" w:lineRule="atLeast"/>
      </w:pPr>
      <w:r>
        <w:rPr>
          <w:rFonts w:ascii="DM Sans" w:cs="DM Sans" w:eastAsia="DM Sans" w:hAnsi="DM Sans"/>
          <w:b/>
          <w:bCs/>
          <w:color w:val="0094FF"/>
          <w:sz w:val="22"/>
          <w:szCs w:val="22"/>
        </w:rPr>
        <w:t xml:space="preserve">09  </w:t>
      </w:r>
      <w:r>
        <w:rPr>
          <w:rFonts w:ascii="Newsreader" w:cs="Newsreader" w:eastAsia="Newsreader" w:hAnsi="Newsreader"/>
          <w:color w:val="0A0C19"/>
          <w:sz w:val="38"/>
          <w:szCs w:val="38"/>
        </w:rPr>
        <w:t xml:space="preserve">Next steps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5638"/>
        <w:gridCol w:w="2200"/>
        <w:gridCol w:w="1800"/>
      </w:tblGrid>
      <w:tr>
        <w:trPr>
          <w:cantSplit/>
          <w:tblHeader/>
        </w:trPr>
        <w:tc>
          <w:tcPr>
            <w:tcW w:type="dxa" w:w="5638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What we'll do</w:t>
            </w:r>
          </w:p>
        </w:tc>
        <w:tc>
          <w:tcPr>
            <w:tcW w:type="dxa" w:w="22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8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By</w:t>
            </w:r>
          </w:p>
        </w:tc>
      </w:tr>
      <w:tr>
        <w:trPr>
          <w:cantSplit/>
        </w:trPr>
        <w:tc>
          <w:tcPr>
            <w:tcW w:type="dxa" w:w="5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[Action]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5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[Action]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563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[Action]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[Name]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7"/>
                <w:szCs w:val="17"/>
              </w:rPr>
              <w:t xml:space="preserve">[date]</w:t>
            </w:r>
          </w:p>
        </w:tc>
      </w:tr>
    </w:tbl>
    <w:p>
      <w:pPr>
        <w:spacing w:after="200" w:before="0" w:line="120"/>
      </w:pPr>
    </w:p>
    <w:tbl>
      <w:tblPr>
        <w:tblW w:type="dxa" w:w="9638"/>
        <w:tblBorders>
          <w:top w:val="none" w:color="FFFFFF" w:sz="0"/>
          <w:left w:val="single" w:color="0094F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094FF" w:sz="24"/>
              <w:bottom w:val="none" w:color="FFFFFF" w:sz="0"/>
              <w:right w:val="none" w:color="FFFFFF" w:sz="0"/>
            </w:tcBorders>
            <w:shd w:fill="F3F8F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keepNext/>
              <w:spacing w:after="60" w:before="0"/>
            </w:pPr>
            <w:r>
              <w:rPr>
                <w:rFonts w:ascii="DM Sans" w:cs="DM Sans" w:eastAsia="DM Sans" w:hAnsi="DM Sans"/>
                <w:b/>
                <w:bCs/>
                <w:color w:val="0077CC"/>
                <w:spacing w:val="30"/>
                <w:sz w:val="15"/>
                <w:szCs w:val="15"/>
              </w:rPr>
              <w:t xml:space="preserve">YOUR ONE ACTION</w:t>
            </w:r>
          </w:p>
          <w:p>
            <w:pPr>
              <w:spacing w:after="0" w:before="0" w:line="390" w:lineRule="atLeast"/>
            </w:pPr>
            <w:r>
              <w:rPr>
                <w:rFonts w:ascii="Newsreader" w:cs="Newsreader" w:eastAsia="Newsreader" w:hAnsi="Newsreader"/>
                <w:color w:val="0077CC"/>
                <w:sz w:val="30"/>
                <w:szCs w:val="30"/>
              </w:rPr>
              <w:t xml:space="preserve">[Approver]</w:t>
            </w:r>
            <w:r>
              <w:rPr>
                <w:rFonts w:ascii="Newsreader" w:cs="Newsreader" w:eastAsia="Newsreader" w:hAnsi="Newsreader"/>
                <w:color w:val="0A0C19"/>
                <w:sz w:val="30"/>
                <w:szCs w:val="30"/>
              </w:rPr>
              <w:t xml:space="preserve">: </w:t>
            </w:r>
            <w:r>
              <w:rPr>
                <w:rFonts w:ascii="Newsreader" w:cs="Newsreader" w:eastAsia="Newsreader" w:hAnsi="Newsreader"/>
                <w:color w:val="0077CC"/>
                <w:sz w:val="30"/>
                <w:szCs w:val="30"/>
              </w:rPr>
              <w:t xml:space="preserve">[the single action agreed at kickoff — e.g. sign the 90-day plan below by [date]</w:t>
            </w:r>
            <w:r>
              <w:rPr>
                <w:rFonts w:ascii="Newsreader" w:cs="Newsreader" w:eastAsia="Newsreader" w:hAnsi="Newsreader"/>
                <w:color w:val="0A0C19"/>
                <w:sz w:val="30"/>
                <w:szCs w:val="30"/>
              </w:rPr>
              <w:t xml:space="preserve">].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300" w:right="1134" w:bottom="1150" w:left="1134" w:header="560" w:footer="500" w:gutter="0"/>
          <w:pgNumType/>
          <w:docGrid w:linePitch="360"/>
        </w:sectPr>
      </w:pPr>
    </w:p>
    <w:p>
      <w:pPr>
        <w:keepNext/>
        <w:spacing w:after="40" w:before="0" w:line="600" w:lineRule="atLeast"/>
      </w:pPr>
      <w:r>
        <w:rPr>
          <w:rFonts w:ascii="Newsreader" w:cs="Newsreader" w:eastAsia="Newsreader" w:hAnsi="Newsreader"/>
          <w:color w:val="0A0C19"/>
          <w:sz w:val="48"/>
          <w:szCs w:val="48"/>
        </w:rPr>
        <w:t xml:space="preserve">Your 90-day plan at a glance</w:t>
      </w:r>
    </w:p>
    <w:p>
      <w:pPr>
        <w:keepNext/>
        <w:spacing w:after="18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Retention &amp; Lifecycle Email  · 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[Client]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Day 1: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The one number: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[metric, baseline → target]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Growth Audit: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[baseline]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→ 90</w:t>
      </w: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4"/>
          <w:insideV w:val="single" w:color="FFFFFF" w:sz="24"/>
        </w:tblBorders>
        <w:tblLayout w:type="fixed"/>
      </w:tblPr>
      <w:tblGrid>
        <w:gridCol w:w="2300"/>
        <w:gridCol w:w="4279"/>
        <w:gridCol w:w="4279"/>
        <w:gridCol w:w="4280"/>
      </w:tblGrid>
      <w:tr>
        <w:trPr>
          <w:cantSplit/>
          <w:tblHeader/>
        </w:trP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279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1  ·  DAYS 1–30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Fix the foundations</w:t>
            </w:r>
          </w:p>
        </w:tc>
        <w:tc>
          <w:tcPr>
            <w:tcW w:type="dxa" w:w="4279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2  ·  DAYS 31–60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Build what earns</w:t>
            </w:r>
          </w:p>
        </w:tc>
        <w:tc>
          <w:tcPr>
            <w:tcW w:type="dxa" w:w="4280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3  ·  DAYS 61–90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Grow and prove it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we do</w:t>
            </w:r>
          </w:p>
        </w:tc>
        <w:tc>
          <w:tcPr>
            <w:tcW w:type="dxa" w:w="4279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Authenticate your sending domain and warm up sending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Check your tracking and clean your list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Build your welcome, abandoned cart and abandoned checkout flows</w:t>
            </w:r>
          </w:p>
        </w:tc>
        <w:tc>
          <w:tcPr>
            <w:tcW w:type="dxa" w:w="4279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Build post-purchase, browse abandonment and sunset flows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Set up your five core customer segments</w:t>
            </w:r>
          </w:p>
        </w:tc>
        <w:tc>
          <w:tcPr>
            <w:tcW w:type="dxa" w:w="4280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Run a planned campaign calendar </w:t>
            </w:r>
            <w:r>
              <w:rPr>
                <w:rFonts w:ascii="DM Sans" w:cs="DM Sans" w:eastAsia="DM Sans" w:hAnsi="DM Sans"/>
                <w:color w:val="0077CC"/>
                <w:sz w:val="20"/>
                <w:szCs w:val="20"/>
              </w:rPr>
              <w:t xml:space="preserve">[and SMS, if in scope]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Test, and check flow revenue against a holdout group</w:t>
            </w:r>
          </w:p>
        </w:tc>
      </w:tr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you'll see</w:t>
            </w:r>
          </w:p>
        </w:tc>
        <w:tc>
          <w:tcPr>
            <w:tcW w:type="dxa" w:w="4279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Growth Audit baseline score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first flow live by the end of week 4</w:t>
            </w:r>
          </w:p>
        </w:tc>
        <w:tc>
          <w:tcPr>
            <w:tcW w:type="dxa" w:w="4279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Six flows live and earning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Day 60 Growth Audit re-score</w:t>
            </w:r>
          </w:p>
        </w:tc>
        <w:tc>
          <w:tcPr>
            <w:tcW w:type="dxa" w:w="4280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Test results and your Day 90 report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graduation review — aiming for 90</w:t>
            </w:r>
          </w:p>
        </w:tc>
      </w:tr>
      <w:tr>
        <w:trPr>
          <w:cantSplit/>
        </w:trPr>
        <w:tc>
          <w:tcPr>
            <w:tcW w:type="dxa" w:w="2300"/>
            <w:shd w:fill="FAF1DE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 w:val="false"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21"/>
                <w:szCs w:val="21"/>
              </w:rPr>
              <w:t xml:space="preserve">What we need from you</w:t>
            </w:r>
          </w:p>
        </w:tc>
        <w:tc>
          <w:tcPr>
            <w:tcW w:type="dxa" w:w="4279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DNS records added within 48 hours of our request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Brand assets and discount rules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Approvals within 48 hours</w:t>
            </w:r>
          </w:p>
        </w:tc>
        <w:tc>
          <w:tcPr>
            <w:tcW w:type="dxa" w:w="4279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Review and product data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Your VIP and customer definitions</w:t>
            </w:r>
          </w:p>
        </w:tc>
        <w:tc>
          <w:tcPr>
            <w:tcW w:type="dxa" w:w="4280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Your promotions calendar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077CC"/>
                <w:sz w:val="20"/>
                <w:szCs w:val="20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 at the Day 90 review</w:t>
            </w:r>
          </w:p>
        </w:tc>
      </w:tr>
    </w:tbl>
    <w:p>
      <w:pPr>
        <w:spacing w:after="14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20" w:before="0" w:line="380" w:lineRule="atLeast"/>
            </w:pPr>
            <w:r>
              <w:rPr>
                <w:rFonts w:ascii="Newsreader" w:cs="Newsreader" w:eastAsia="Newsreader" w:hAnsi="Newsreader"/>
                <w:color w:val="0A0C19"/>
                <w:sz w:val="30"/>
                <w:szCs w:val="30"/>
              </w:rPr>
              <w:t xml:space="preserve">The finish line</w:t>
            </w:r>
          </w:p>
          <w:p>
            <w:pPr>
              <w:spacing w:after="0" w:before="0" w:line="23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Onboarding ends when all of these are true.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Growth Audit re-score of 90 or above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Core and secondary flows live, each meeting the acceptance criteria agreed before it was built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The one number at or above </w:t>
            </w: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[target]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2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Deliverability healthy for 30 days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Reporting handed over and reviewed with </w:t>
            </w: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[Approver]</w:t>
            </w:r>
          </w:p>
        </w:tc>
      </w:tr>
    </w:tbl>
    <w:p>
      <w:pPr>
        <w:spacing w:after="12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after="0" w:before="0" w:line="360" w:lineRule="atLeast"/>
            </w:pPr>
            <w:r>
              <w:rPr>
                <w:rFonts w:ascii="Newsreader" w:cs="Newsreader" w:eastAsia="Newsreader" w:hAnsi="Newsreader"/>
                <w:color w:val="0A0C19"/>
                <w:sz w:val="28"/>
                <w:szCs w:val="28"/>
              </w:rPr>
              <w:t xml:space="preserve">Plan agreed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36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[Approver]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[Client]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signature and date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[Account Lead]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Opes Consulting  ·  signature and date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500" w:lineRule="atLeast"/>
      </w:pPr>
      <w:r>
        <w:rPr>
          <w:rFonts w:ascii="Newsreader" w:cs="Newsreader" w:eastAsia="Newsreader" w:hAnsi="Newsreader"/>
          <w:color w:val="0A0C19"/>
          <w:sz w:val="40"/>
          <w:szCs w:val="40"/>
        </w:rPr>
        <w:t xml:space="preserve">Your 90-day plan in depth</w:t>
      </w:r>
    </w:p>
    <w:p>
      <w:pPr>
        <w:keepNext/>
        <w:spacing w:after="14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Retention &amp; Lifecycle Email  ·  every step, who owns it, and what it needs from you</w:t>
      </w:r>
    </w:p>
    <w:tbl>
      <w:tblPr>
        <w:tblW w:type="dxa" w:w="151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4000"/>
        <w:gridCol w:w="700"/>
        <w:gridCol w:w="700"/>
        <w:gridCol w:w="700"/>
        <w:gridCol w:w="700"/>
        <w:gridCol w:w="700"/>
        <w:gridCol w:w="700"/>
        <w:gridCol w:w="3400"/>
        <w:gridCol w:w="3538"/>
      </w:tblGrid>
      <w:tr>
        <w:trPr>
          <w:cantSplit/>
          <w:tblHeader/>
        </w:trPr>
        <w:tc>
          <w:tcPr>
            <w:tcW w:type="dxa" w:w="40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1</w:t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2</w:t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3</w:t>
            </w:r>
          </w:p>
        </w:tc>
        <w:tc>
          <w:tcPr>
            <w:tcW w:type="dxa" w:w="34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538"/>
            <w:shd w:fill="EACF9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/>
        </w:trPr>
        <w:tc>
          <w:tcPr>
            <w:tcW w:type="dxa" w:w="40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1–15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16–30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31–45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46–60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61–75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76–90</w:t>
            </w:r>
          </w:p>
        </w:tc>
        <w:tc>
          <w:tcPr>
            <w:tcW w:type="dxa" w:w="34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you'll see  ·  who owns it</w:t>
            </w:r>
          </w:p>
        </w:tc>
        <w:tc>
          <w:tcPr>
            <w:tcW w:type="dxa" w:w="3538"/>
            <w:shd w:fill="EACF9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17"/>
                <w:szCs w:val="17"/>
              </w:rPr>
              <w:t xml:space="preserve">What it needs from you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Deliverability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1–21  ·  SPF, DKIM, DMARC and warm-up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Domain authenticated and passing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adds DNS records within 48 hours of our request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Integration and tracking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1–21  ·  Store connection and key events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Key events verified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[Integrations Specialist]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accepts Shopify and Klaviyo access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4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List hygiene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1–14  ·  Suppression and consent checks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A clean, consented sending list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approves suppression rules within 48 hours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Core flows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15–30  ·  Welcome, cart and checkout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Three core flows live, the first by week 4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confirms brand assets and discount rules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12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Secondary flows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31–45  ·  Post-purchase, browse, sunset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Three secondary flows live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shares review and product data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30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Segmentation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46–60  ·  Five core customer segments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Segments used on every send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confirms VIP definitions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45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SMS and campaigns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61–75  ·  Campaigns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[and SMS, if in scope]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Campaign calendar running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shares the promotions calendar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55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Optimisation and reporting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76–90  ·  Testing, holdout check, reporting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Test results and Day 90 report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[Account Lead]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attends the Day 90 review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Your top 3 audit fixes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[Days]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1]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·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2]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·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3]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Each fix reported in your weekly update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 — anything the fixes need, by when]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Growth Audit re-scores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60 and 90  ·  Same checklist, same standards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Your score against the 90 target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joins both (30 minutes each)</w:t>
            </w:r>
          </w:p>
        </w:tc>
      </w:tr>
    </w:tbl>
    <w:p>
      <w:pPr>
        <w:spacing w:after="160" w:before="100"/>
      </w:pPr>
      <w:r>
        <w:rPr>
          <w:rFonts w:ascii="Segoe UI Symbol" w:cs="Segoe UI Symbol" w:eastAsia="Segoe UI Symbol" w:hAnsi="Segoe UI Symbol"/>
          <w:color w:val="0094FF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We're working on it        </w:t>
      </w:r>
      <w:r>
        <w:rPr>
          <w:rFonts w:ascii="Segoe UI Symbol" w:cs="Segoe UI Symbol" w:eastAsia="Segoe UI Symbol" w:hAnsi="Segoe UI Symbol"/>
          <w:color w:val="BFE3FF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Only if you choose it        </w:t>
      </w:r>
      <w:r>
        <w:rPr>
          <w:rFonts w:ascii="Segoe UI Symbol" w:cs="Segoe UI Symbol" w:eastAsia="Segoe UI Symbol" w:hAnsi="Segoe UI Symbol"/>
          <w:color w:val="0094FF"/>
          <w:sz w:val="22"/>
          <w:szCs w:val="22"/>
        </w:rPr>
        <w:t xml:space="preserve">◆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Milestone        </w:t>
      </w:r>
      <w:r>
        <w:rPr>
          <w:rFonts w:ascii="Segoe UI Symbol" w:cs="Segoe UI Symbol" w:eastAsia="Segoe UI Symbol" w:hAnsi="Segoe UI Symbol"/>
          <w:color w:val="EACF99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Needed from you        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600" w:lineRule="atLeast"/>
      </w:pPr>
      <w:r>
        <w:rPr>
          <w:rFonts w:ascii="Newsreader" w:cs="Newsreader" w:eastAsia="Newsreader" w:hAnsi="Newsreader"/>
          <w:color w:val="0A0C19"/>
          <w:sz w:val="48"/>
          <w:szCs w:val="48"/>
        </w:rPr>
        <w:t xml:space="preserve">Your 90-day plan at a glance</w:t>
      </w:r>
    </w:p>
    <w:p>
      <w:pPr>
        <w:keepNext/>
        <w:spacing w:after="18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HubSpot &amp; CRM Integration  · 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[Client]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Day 1: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The one number: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[metric, baseline → target]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Growth Audit: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[baseline]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→ 90</w:t>
      </w: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4"/>
          <w:insideV w:val="single" w:color="FFFFFF" w:sz="24"/>
        </w:tblBorders>
        <w:tblLayout w:type="fixed"/>
      </w:tblPr>
      <w:tblGrid>
        <w:gridCol w:w="2300"/>
        <w:gridCol w:w="4279"/>
        <w:gridCol w:w="4279"/>
        <w:gridCol w:w="4280"/>
      </w:tblGrid>
      <w:tr>
        <w:trPr>
          <w:cantSplit/>
          <w:tblHeader/>
        </w:trP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279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1  ·  DAYS 1–30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Set up and design</w:t>
            </w:r>
          </w:p>
        </w:tc>
        <w:tc>
          <w:tcPr>
            <w:tcW w:type="dxa" w:w="4279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2  ·  DAYS 31–60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Get the team using it</w:t>
            </w:r>
          </w:p>
        </w:tc>
        <w:tc>
          <w:tcPr>
            <w:tcW w:type="dxa" w:w="4280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3  ·  DAYS 61–90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Make it stick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we do</w:t>
            </w:r>
          </w:p>
        </w:tc>
        <w:tc>
          <w:tcPr>
            <w:tcW w:type="dxa" w:w="4279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Configure HubSpot: users, properties, pipelines and domains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Clean and migrate your data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Map your sales process with your team</w:t>
            </w:r>
          </w:p>
        </w:tc>
        <w:tc>
          <w:tcPr>
            <w:tcW w:type="dxa" w:w="4279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Train every rep on real deals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Connect every inbox and calendar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Start tracking adoption every week</w:t>
            </w:r>
          </w:p>
        </w:tc>
        <w:tc>
          <w:tcPr>
            <w:tcW w:type="dxa" w:w="4280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Reinforce the process wherever adoption slips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Run pipeline reviews from HubSpot</w:t>
            </w:r>
          </w:p>
        </w:tc>
      </w:tr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you'll see</w:t>
            </w:r>
          </w:p>
        </w:tc>
        <w:tc>
          <w:tcPr>
            <w:tcW w:type="dxa" w:w="4279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Growth Audit baseline score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A configured portal and a signed-off sales process</w:t>
            </w:r>
          </w:p>
        </w:tc>
        <w:tc>
          <w:tcPr>
            <w:tcW w:type="dxa" w:w="4279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Every rep trained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Day 60 Growth Audit re-score</w:t>
            </w:r>
          </w:p>
        </w:tc>
        <w:tc>
          <w:tcPr>
            <w:tcW w:type="dxa" w:w="4280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A weekly adoption report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graduation review — rep adherence above 70%</w:t>
            </w:r>
          </w:p>
        </w:tc>
      </w:tr>
      <w:tr>
        <w:trPr>
          <w:cantSplit/>
        </w:trPr>
        <w:tc>
          <w:tcPr>
            <w:tcW w:type="dxa" w:w="2300"/>
            <w:shd w:fill="FAF1DE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 w:val="false"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21"/>
                <w:szCs w:val="21"/>
              </w:rPr>
              <w:t xml:space="preserve">What we need from you</w:t>
            </w:r>
          </w:p>
        </w:tc>
        <w:tc>
          <w:tcPr>
            <w:tcW w:type="dxa" w:w="4279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Super Admin access and your CRM export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Your sales leader and two reps at two workshops</w:t>
            </w:r>
          </w:p>
        </w:tc>
        <w:tc>
          <w:tcPr>
            <w:tcW w:type="dxa" w:w="4279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Each rep books a session and connects their inbox</w:t>
            </w:r>
          </w:p>
        </w:tc>
        <w:tc>
          <w:tcPr>
            <w:tcW w:type="dxa" w:w="4280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Your sales leader runs the weekly pipeline review in HubSpot</w:t>
            </w:r>
          </w:p>
        </w:tc>
      </w:tr>
    </w:tbl>
    <w:p>
      <w:pPr>
        <w:spacing w:after="14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20" w:before="0" w:line="380" w:lineRule="atLeast"/>
            </w:pPr>
            <w:r>
              <w:rPr>
                <w:rFonts w:ascii="Newsreader" w:cs="Newsreader" w:eastAsia="Newsreader" w:hAnsi="Newsreader"/>
                <w:color w:val="0A0C19"/>
                <w:sz w:val="30"/>
                <w:szCs w:val="30"/>
              </w:rPr>
              <w:t xml:space="preserve">The finish line</w:t>
            </w:r>
          </w:p>
          <w:p>
            <w:pPr>
              <w:spacing w:after="0" w:before="0" w:line="23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Onboarding ends when all of these are true.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Rep adherence above 70% — reps logging activity, updating deals and setting next steps every week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Growth Audit re-score of 90 or above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2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The leadership dashboard used in the weekly pipeline review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Data quality holding: duplicates under 2%, required fields complete</w:t>
            </w:r>
          </w:p>
        </w:tc>
      </w:tr>
    </w:tbl>
    <w:p>
      <w:pPr>
        <w:spacing w:after="12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after="0" w:before="0" w:line="360" w:lineRule="atLeast"/>
            </w:pPr>
            <w:r>
              <w:rPr>
                <w:rFonts w:ascii="Newsreader" w:cs="Newsreader" w:eastAsia="Newsreader" w:hAnsi="Newsreader"/>
                <w:color w:val="0A0C19"/>
                <w:sz w:val="28"/>
                <w:szCs w:val="28"/>
              </w:rPr>
              <w:t xml:space="preserve">Plan agreed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36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[Approver]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[Client]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signature and date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[Account Lead]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Opes Consulting  ·  signature and date</w:t>
            </w:r>
          </w:p>
        </w:tc>
      </w:tr>
    </w:tbl>
    <w:p>
      <w:pPr>
        <w:sectPr>
          <w:headerReference w:type="default" r:id="rId13"/>
          <w:footerReference w:type="default" r:id="rId14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500" w:lineRule="atLeast"/>
      </w:pPr>
      <w:r>
        <w:rPr>
          <w:rFonts w:ascii="Newsreader" w:cs="Newsreader" w:eastAsia="Newsreader" w:hAnsi="Newsreader"/>
          <w:color w:val="0A0C19"/>
          <w:sz w:val="40"/>
          <w:szCs w:val="40"/>
        </w:rPr>
        <w:t xml:space="preserve">Your 90-day plan in depth</w:t>
      </w:r>
    </w:p>
    <w:p>
      <w:pPr>
        <w:keepNext/>
        <w:spacing w:after="14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HubSpot &amp; CRM Integration  ·  every step, who owns it, and what it needs from you</w:t>
      </w:r>
    </w:p>
    <w:tbl>
      <w:tblPr>
        <w:tblW w:type="dxa" w:w="151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4000"/>
        <w:gridCol w:w="700"/>
        <w:gridCol w:w="700"/>
        <w:gridCol w:w="700"/>
        <w:gridCol w:w="700"/>
        <w:gridCol w:w="700"/>
        <w:gridCol w:w="700"/>
        <w:gridCol w:w="3400"/>
        <w:gridCol w:w="3538"/>
      </w:tblGrid>
      <w:tr>
        <w:trPr>
          <w:cantSplit/>
          <w:tblHeader/>
        </w:trPr>
        <w:tc>
          <w:tcPr>
            <w:tcW w:type="dxa" w:w="40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1</w:t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2</w:t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3</w:t>
            </w:r>
          </w:p>
        </w:tc>
        <w:tc>
          <w:tcPr>
            <w:tcW w:type="dxa" w:w="34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538"/>
            <w:shd w:fill="EACF9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/>
        </w:trPr>
        <w:tc>
          <w:tcPr>
            <w:tcW w:type="dxa" w:w="40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1–15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16–30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31–45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46–60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61–75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76–90</w:t>
            </w:r>
          </w:p>
        </w:tc>
        <w:tc>
          <w:tcPr>
            <w:tcW w:type="dxa" w:w="34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you'll see  ·  who owns it</w:t>
            </w:r>
          </w:p>
        </w:tc>
        <w:tc>
          <w:tcPr>
            <w:tcW w:type="dxa" w:w="3538"/>
            <w:shd w:fill="EACF9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17"/>
                <w:szCs w:val="17"/>
              </w:rPr>
              <w:t xml:space="preserve">What it needs from you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Portal configuration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Weeks 1–4  ·  Set-up and data migration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A configured portal with clean data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[HubSpot Specialist]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grants Super Admin and sends the CRM export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4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Process design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Weeks 1–4  ·  Mapping how your team really sells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A signed-off sales process and stage criteria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[Sales leader]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and two reps join two workshops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21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Rep onboarding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Weeks 4–6  ·  Training on real deals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Every rep trained and connected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[HubSpot Specialist]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Each rep books a session and connects their inbox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35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Measure and reinforce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Month 2 onwards  ·  Weekly adoption tracking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A weekly adoption report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[Account Lead]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[Sales leader]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runs the weekly pipeline review from HubSpot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Your top 3 audit fixes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[Days]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1]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·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2]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·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3]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Each fix reported in your weekly update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[HubSpot Specialist]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 — anything the fixes need, by when]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Growth Audit re-scores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60 and 90  ·  Same checklist, same standards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Your score against the 90 target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joins both (30 minutes each)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Graduation gate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 90  ·  Rep adherence above 70%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An adherence report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[Account Lead]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[Sales leader]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confirms the adherence figures</w:t>
            </w:r>
          </w:p>
        </w:tc>
      </w:tr>
    </w:tbl>
    <w:p>
      <w:pPr>
        <w:spacing w:after="160" w:before="100"/>
      </w:pPr>
      <w:r>
        <w:rPr>
          <w:rFonts w:ascii="Segoe UI Symbol" w:cs="Segoe UI Symbol" w:eastAsia="Segoe UI Symbol" w:hAnsi="Segoe UI Symbol"/>
          <w:color w:val="0094FF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We're working on it        </w:t>
      </w:r>
      <w:r>
        <w:rPr>
          <w:rFonts w:ascii="Segoe UI Symbol" w:cs="Segoe UI Symbol" w:eastAsia="Segoe UI Symbol" w:hAnsi="Segoe UI Symbol"/>
          <w:color w:val="BFE3FF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Only if you choose it        </w:t>
      </w:r>
      <w:r>
        <w:rPr>
          <w:rFonts w:ascii="Segoe UI Symbol" w:cs="Segoe UI Symbol" w:eastAsia="Segoe UI Symbol" w:hAnsi="Segoe UI Symbol"/>
          <w:color w:val="0094FF"/>
          <w:sz w:val="22"/>
          <w:szCs w:val="22"/>
        </w:rPr>
        <w:t xml:space="preserve">◆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Milestone        </w:t>
      </w:r>
      <w:r>
        <w:rPr>
          <w:rFonts w:ascii="Segoe UI Symbol" w:cs="Segoe UI Symbol" w:eastAsia="Segoe UI Symbol" w:hAnsi="Segoe UI Symbol"/>
          <w:color w:val="EACF99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Needed from you        </w:t>
      </w:r>
    </w:p>
    <w:p>
      <w:pPr>
        <w:sectPr>
          <w:headerReference w:type="default" r:id="rId15"/>
          <w:footerReference w:type="default" r:id="rId16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600" w:lineRule="atLeast"/>
      </w:pPr>
      <w:r>
        <w:rPr>
          <w:rFonts w:ascii="Newsreader" w:cs="Newsreader" w:eastAsia="Newsreader" w:hAnsi="Newsreader"/>
          <w:color w:val="0A0C19"/>
          <w:sz w:val="48"/>
          <w:szCs w:val="48"/>
        </w:rPr>
        <w:t xml:space="preserve">Your 90-day plan at a glance</w:t>
      </w:r>
    </w:p>
    <w:p>
      <w:pPr>
        <w:keepNext/>
        <w:spacing w:after="18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Meta Management &amp; Marketing  · 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[Client]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Day 1: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The one number: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[metric, baseline → target]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Growth Audit: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[baseline]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→ 90</w:t>
      </w: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4"/>
          <w:insideV w:val="single" w:color="FFFFFF" w:sz="24"/>
        </w:tblBorders>
        <w:tblLayout w:type="fixed"/>
      </w:tblPr>
      <w:tblGrid>
        <w:gridCol w:w="2300"/>
        <w:gridCol w:w="4279"/>
        <w:gridCol w:w="4279"/>
        <w:gridCol w:w="4280"/>
      </w:tblGrid>
      <w:tr>
        <w:trPr>
          <w:cantSplit/>
          <w:tblHeader/>
        </w:trP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279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1  ·  DAYS 1–30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Hold steady, fix tracking</w:t>
            </w:r>
          </w:p>
        </w:tc>
        <w:tc>
          <w:tcPr>
            <w:tcW w:type="dxa" w:w="4279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2  ·  DAYS 31–60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Improve</w:t>
            </w:r>
          </w:p>
        </w:tc>
        <w:tc>
          <w:tcPr>
            <w:tcW w:type="dxa" w:w="4280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3  ·  DAYS 61–90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Scale what worked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we do</w:t>
            </w:r>
          </w:p>
        </w:tc>
        <w:tc>
          <w:tcPr>
            <w:tcW w:type="dxa" w:w="4279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Check your pixel and Conversions API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Restructure the account where the audit shows it's needed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Build your creative pipeline</w:t>
            </w:r>
          </w:p>
        </w:tc>
        <w:tc>
          <w:tcPr>
            <w:tcW w:type="dxa" w:w="4279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Test new concepts and audiences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Move budget to what's working</w:t>
            </w:r>
          </w:p>
        </w:tc>
        <w:tc>
          <w:tcPr>
            <w:tcW w:type="dxa" w:w="4280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Put more spend and volume behind proven ads</w:t>
            </w:r>
          </w:p>
        </w:tc>
      </w:tr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you'll see</w:t>
            </w:r>
          </w:p>
        </w:tc>
        <w:tc>
          <w:tcPr>
            <w:tcW w:type="dxa" w:w="4279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Growth Audit baseline score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Current performance held steady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first batch of new ads live</w:t>
            </w:r>
          </w:p>
        </w:tc>
        <w:tc>
          <w:tcPr>
            <w:tcW w:type="dxa" w:w="4279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Test results in every weekly update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Day 60 Growth Audit re-score</w:t>
            </w:r>
          </w:p>
        </w:tc>
        <w:tc>
          <w:tcPr>
            <w:tcW w:type="dxa" w:w="4280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Scaled winners and your Day 90 report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graduation review — aiming for 90</w:t>
            </w:r>
          </w:p>
        </w:tc>
      </w:tr>
      <w:tr>
        <w:trPr>
          <w:cantSplit/>
        </w:trPr>
        <w:tc>
          <w:tcPr>
            <w:tcW w:type="dxa" w:w="2300"/>
            <w:shd w:fill="FAF1DE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 w:val="false"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21"/>
                <w:szCs w:val="21"/>
              </w:rPr>
              <w:t xml:space="preserve">What we need from you</w:t>
            </w:r>
          </w:p>
        </w:tc>
        <w:tc>
          <w:tcPr>
            <w:tcW w:type="dxa" w:w="4279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Partner access by Day 3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Brand assets, product shots and UGC permissions</w:t>
            </w:r>
          </w:p>
        </w:tc>
        <w:tc>
          <w:tcPr>
            <w:tcW w:type="dxa" w:w="4279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Approval on new concepts within 48 hours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A budget decision at the Day 60 review</w:t>
            </w:r>
          </w:p>
        </w:tc>
        <w:tc>
          <w:tcPr>
            <w:tcW w:type="dxa" w:w="4280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077CC"/>
                <w:sz w:val="20"/>
                <w:szCs w:val="20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 at the Day 90 review</w:t>
            </w:r>
          </w:p>
        </w:tc>
      </w:tr>
    </w:tbl>
    <w:p>
      <w:pPr>
        <w:spacing w:after="14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20" w:before="0" w:line="380" w:lineRule="atLeast"/>
            </w:pPr>
            <w:r>
              <w:rPr>
                <w:rFonts w:ascii="Newsreader" w:cs="Newsreader" w:eastAsia="Newsreader" w:hAnsi="Newsreader"/>
                <w:color w:val="0A0C19"/>
                <w:sz w:val="30"/>
                <w:szCs w:val="30"/>
              </w:rPr>
              <w:t xml:space="preserve">The finish line</w:t>
            </w:r>
          </w:p>
          <w:p>
            <w:pPr>
              <w:spacing w:after="0" w:before="0" w:line="23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Onboarding ends when all of these are true.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Growth Audit re-score of 90 or above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Tracking verified: Conversions API live, Purchase event quality Good or better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2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ROAS and CAC at or better than </w:t>
            </w: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[target]</w:t>
            </w: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 for the final 30 days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The creative pipeline running at the agreed volume</w:t>
            </w:r>
          </w:p>
        </w:tc>
      </w:tr>
    </w:tbl>
    <w:p>
      <w:pPr>
        <w:spacing w:after="12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after="0" w:before="0" w:line="360" w:lineRule="atLeast"/>
            </w:pPr>
            <w:r>
              <w:rPr>
                <w:rFonts w:ascii="Newsreader" w:cs="Newsreader" w:eastAsia="Newsreader" w:hAnsi="Newsreader"/>
                <w:color w:val="0A0C19"/>
                <w:sz w:val="28"/>
                <w:szCs w:val="28"/>
              </w:rPr>
              <w:t xml:space="preserve">Plan agreed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36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[Approver]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[Client]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signature and date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[Account Lead]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Opes Consulting  ·  signature and date</w:t>
            </w:r>
          </w:p>
        </w:tc>
      </w:tr>
    </w:tbl>
    <w:p>
      <w:pPr>
        <w:sectPr>
          <w:headerReference w:type="default" r:id="rId17"/>
          <w:footerReference w:type="default" r:id="rId18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500" w:lineRule="atLeast"/>
      </w:pPr>
      <w:r>
        <w:rPr>
          <w:rFonts w:ascii="Newsreader" w:cs="Newsreader" w:eastAsia="Newsreader" w:hAnsi="Newsreader"/>
          <w:color w:val="0A0C19"/>
          <w:sz w:val="40"/>
          <w:szCs w:val="40"/>
        </w:rPr>
        <w:t xml:space="preserve">Your 90-day plan in depth</w:t>
      </w:r>
    </w:p>
    <w:p>
      <w:pPr>
        <w:keepNext/>
        <w:spacing w:after="14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Meta Management &amp; Marketing  ·  every step, who owns it, and what it needs from you</w:t>
      </w:r>
    </w:p>
    <w:tbl>
      <w:tblPr>
        <w:tblW w:type="dxa" w:w="151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4000"/>
        <w:gridCol w:w="700"/>
        <w:gridCol w:w="700"/>
        <w:gridCol w:w="700"/>
        <w:gridCol w:w="700"/>
        <w:gridCol w:w="700"/>
        <w:gridCol w:w="700"/>
        <w:gridCol w:w="3400"/>
        <w:gridCol w:w="3538"/>
      </w:tblGrid>
      <w:tr>
        <w:trPr>
          <w:cantSplit/>
          <w:tblHeader/>
        </w:trPr>
        <w:tc>
          <w:tcPr>
            <w:tcW w:type="dxa" w:w="40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1</w:t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2</w:t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3</w:t>
            </w:r>
          </w:p>
        </w:tc>
        <w:tc>
          <w:tcPr>
            <w:tcW w:type="dxa" w:w="34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538"/>
            <w:shd w:fill="EACF9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/>
        </w:trPr>
        <w:tc>
          <w:tcPr>
            <w:tcW w:type="dxa" w:w="40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1–15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16–30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31–45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46–60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61–75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76–90</w:t>
            </w:r>
          </w:p>
        </w:tc>
        <w:tc>
          <w:tcPr>
            <w:tcW w:type="dxa" w:w="34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you'll see  ·  who owns it</w:t>
            </w:r>
          </w:p>
        </w:tc>
        <w:tc>
          <w:tcPr>
            <w:tcW w:type="dxa" w:w="3538"/>
            <w:shd w:fill="EACF9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17"/>
                <w:szCs w:val="17"/>
              </w:rPr>
              <w:t xml:space="preserve">What it needs from you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Access, tracking and baseline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1–15  ·  Partner access, pixel and Conversions API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Tracking verified, baseline recorded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adds Opes as a partner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3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Audit and restructure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1–30  ·  Goal: maintain current performance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A restructured account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attends the audit walkthrough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Creative pipeline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1–30  ·  Static, video and UGC-style ads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The first batch of new ads live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sends assets and UGC permissions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7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Improvement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31–60  ·  Testing concepts and audiences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Budget moved to what works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approves new concepts within 48 hours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Scale what worked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61–90  ·  More spend behind proven ads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Scaled winners and Day 90 report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[Account Lead]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decides on budget at the Day 60 review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Your top 3 audit fixes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[Days]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1]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·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2]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·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3]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Each fix reported in your weekly update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 — anything the fixes need, by when]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Growth Audit re-scores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60 and 90  ·  Same checklist, same standards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Your score against the 90 target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joins both (30 minutes each)</w:t>
            </w:r>
          </w:p>
        </w:tc>
      </w:tr>
    </w:tbl>
    <w:p>
      <w:pPr>
        <w:spacing w:after="160" w:before="100"/>
      </w:pPr>
      <w:r>
        <w:rPr>
          <w:rFonts w:ascii="Segoe UI Symbol" w:cs="Segoe UI Symbol" w:eastAsia="Segoe UI Symbol" w:hAnsi="Segoe UI Symbol"/>
          <w:color w:val="0094FF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We're working on it        </w:t>
      </w:r>
      <w:r>
        <w:rPr>
          <w:rFonts w:ascii="Segoe UI Symbol" w:cs="Segoe UI Symbol" w:eastAsia="Segoe UI Symbol" w:hAnsi="Segoe UI Symbol"/>
          <w:color w:val="BFE3FF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Only if you choose it        </w:t>
      </w:r>
      <w:r>
        <w:rPr>
          <w:rFonts w:ascii="Segoe UI Symbol" w:cs="Segoe UI Symbol" w:eastAsia="Segoe UI Symbol" w:hAnsi="Segoe UI Symbol"/>
          <w:color w:val="0094FF"/>
          <w:sz w:val="22"/>
          <w:szCs w:val="22"/>
        </w:rPr>
        <w:t xml:space="preserve">◆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Milestone        </w:t>
      </w:r>
      <w:r>
        <w:rPr>
          <w:rFonts w:ascii="Segoe UI Symbol" w:cs="Segoe UI Symbol" w:eastAsia="Segoe UI Symbol" w:hAnsi="Segoe UI Symbol"/>
          <w:color w:val="EACF99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Needed from you        </w:t>
      </w:r>
    </w:p>
    <w:p>
      <w:pPr>
        <w:sectPr>
          <w:headerReference w:type="default" r:id="rId19"/>
          <w:footerReference w:type="default" r:id="rId20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600" w:lineRule="atLeast"/>
      </w:pPr>
      <w:r>
        <w:rPr>
          <w:rFonts w:ascii="Newsreader" w:cs="Newsreader" w:eastAsia="Newsreader" w:hAnsi="Newsreader"/>
          <w:color w:val="0A0C19"/>
          <w:sz w:val="48"/>
          <w:szCs w:val="48"/>
        </w:rPr>
        <w:t xml:space="preserve">Your 90-day plan at a glance</w:t>
      </w:r>
    </w:p>
    <w:p>
      <w:pPr>
        <w:keepNext/>
        <w:spacing w:after="18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Sales Team Integration  · 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[Client]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Day 1: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[date]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The one number: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[metric, baseline → target]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Growth Audit: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[baseline]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→ 90</w:t>
      </w: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4"/>
          <w:insideV w:val="single" w:color="FFFFFF" w:sz="24"/>
        </w:tblBorders>
        <w:tblLayout w:type="fixed"/>
      </w:tblPr>
      <w:tblGrid>
        <w:gridCol w:w="2300"/>
        <w:gridCol w:w="4279"/>
        <w:gridCol w:w="4279"/>
        <w:gridCol w:w="4280"/>
      </w:tblGrid>
      <w:tr>
        <w:trPr>
          <w:cantSplit/>
          <w:tblHeader/>
        </w:trP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4279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1  ·  DAYS 1–30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Tier 1: Sales Call Optimisation</w:t>
            </w:r>
          </w:p>
        </w:tc>
        <w:tc>
          <w:tcPr>
            <w:tcW w:type="dxa" w:w="4279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2  ·  DAYS 31–60 · ONLY IF YOU CHOOSE IT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Tier 2: Email Automation &amp; VSL</w:t>
            </w:r>
          </w:p>
        </w:tc>
        <w:tc>
          <w:tcPr>
            <w:tcW w:type="dxa" w:w="4280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MONTH 3  ·  DAYS 61–90 · ONLY IF YOU CHOOSE IT</w:t>
            </w:r>
          </w:p>
          <w:p>
            <w:pPr>
              <w:keepNext/>
              <w:spacing w:after="0" w:before="0" w:line="400" w:lineRule="atLeast"/>
            </w:pPr>
            <w:r>
              <w:rPr>
                <w:rFonts w:ascii="Newsreader" w:cs="Newsreader" w:eastAsia="Newsreader" w:hAnsi="Newsreader"/>
                <w:color w:val="FFFFFF"/>
                <w:sz w:val="32"/>
                <w:szCs w:val="32"/>
              </w:rPr>
              <w:t xml:space="preserve">Tier 3: Enhanced Sales Team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we do</w:t>
            </w:r>
          </w:p>
        </w:tc>
        <w:tc>
          <w:tcPr>
            <w:tcW w:type="dxa" w:w="4279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Review your recorded sales calls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Rebuild your call structure and objection library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Coach your reps every week</w:t>
            </w:r>
          </w:p>
        </w:tc>
        <w:tc>
          <w:tcPr>
            <w:tcW w:type="dxa" w:w="4279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Automate your follow-up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Script and record your video sales letter</w:t>
            </w:r>
          </w:p>
        </w:tc>
        <w:tc>
          <w:tcPr>
            <w:tcW w:type="dxa" w:w="4280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Plan your team expansion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Hiring scorecards and onboarding for new reps</w:t>
            </w:r>
          </w:p>
        </w:tc>
      </w:tr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you'll see</w:t>
            </w:r>
          </w:p>
        </w:tc>
        <w:tc>
          <w:tcPr>
            <w:tcW w:type="dxa" w:w="4279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Growth Audit baseline score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Tier 1 results on Day 30 — then you decide</w:t>
            </w:r>
          </w:p>
        </w:tc>
        <w:tc>
          <w:tcPr>
            <w:tcW w:type="dxa" w:w="4279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Follow-up automation live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Day 60 re-score, and the Tier 3 decision</w:t>
            </w:r>
          </w:p>
        </w:tc>
        <w:tc>
          <w:tcPr>
            <w:tcW w:type="dxa" w:w="4280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An expansion plan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20"/>
                <w:szCs w:val="20"/>
              </w:rPr>
              <w:t xml:space="preserve">Your graduation review — aiming for 90</w:t>
            </w:r>
          </w:p>
        </w:tc>
      </w:tr>
      <w:tr>
        <w:trPr>
          <w:cantSplit/>
        </w:trPr>
        <w:tc>
          <w:tcPr>
            <w:tcW w:type="dxa" w:w="2300"/>
            <w:shd w:fill="FAF1DE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 w:val="false"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21"/>
                <w:szCs w:val="21"/>
              </w:rPr>
              <w:t xml:space="preserve">What we need from you</w:t>
            </w:r>
          </w:p>
        </w:tc>
        <w:tc>
          <w:tcPr>
            <w:tcW w:type="dxa" w:w="4279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Recordings and recording consent by Day 3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Your reps at weekly coaching</w:t>
            </w:r>
          </w:p>
        </w:tc>
        <w:tc>
          <w:tcPr>
            <w:tcW w:type="dxa" w:w="4279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The VSL recorded by Day 50</w:t>
            </w:r>
          </w:p>
        </w:tc>
        <w:tc>
          <w:tcPr>
            <w:tcW w:type="dxa" w:w="4280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20"/>
                <w:szCs w:val="20"/>
              </w:rPr>
              <w:t xml:space="preserve">A decision on hiring budget</w:t>
            </w:r>
          </w:p>
        </w:tc>
      </w:tr>
    </w:tbl>
    <w:p>
      <w:pPr>
        <w:spacing w:after="14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20" w:before="0" w:line="380" w:lineRule="atLeast"/>
            </w:pPr>
            <w:r>
              <w:rPr>
                <w:rFonts w:ascii="Newsreader" w:cs="Newsreader" w:eastAsia="Newsreader" w:hAnsi="Newsreader"/>
                <w:color w:val="0A0C19"/>
                <w:sz w:val="30"/>
                <w:szCs w:val="30"/>
              </w:rPr>
              <w:t xml:space="preserve">The finish line</w:t>
            </w:r>
          </w:p>
          <w:p>
            <w:pPr>
              <w:spacing w:after="0" w:before="0" w:line="23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Onboarding ends when all of these are true.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Growth Audit re-score of 90 or above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The new call structure used on 8 or more calls in 10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2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A written follow-up within 24 hours on 8 or more calls in 10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Close and show rates measured against your baseline over the full lab</w:t>
            </w:r>
          </w:p>
        </w:tc>
      </w:tr>
    </w:tbl>
    <w:p>
      <w:pPr>
        <w:spacing w:after="12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after="0" w:before="0" w:line="360" w:lineRule="atLeast"/>
            </w:pPr>
            <w:r>
              <w:rPr>
                <w:rFonts w:ascii="Newsreader" w:cs="Newsreader" w:eastAsia="Newsreader" w:hAnsi="Newsreader"/>
                <w:color w:val="0A0C19"/>
                <w:sz w:val="28"/>
                <w:szCs w:val="28"/>
              </w:rPr>
              <w:t xml:space="preserve">Plan agreed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36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[Approver]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[Client]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signature and date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[Account Lead]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Opes Consulting  ·  signature and date</w:t>
            </w:r>
          </w:p>
        </w:tc>
      </w:tr>
    </w:tbl>
    <w:p>
      <w:pPr>
        <w:sectPr>
          <w:headerReference w:type="default" r:id="rId21"/>
          <w:footerReference w:type="default" r:id="rId22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500" w:lineRule="atLeast"/>
      </w:pPr>
      <w:r>
        <w:rPr>
          <w:rFonts w:ascii="Newsreader" w:cs="Newsreader" w:eastAsia="Newsreader" w:hAnsi="Newsreader"/>
          <w:color w:val="0A0C19"/>
          <w:sz w:val="40"/>
          <w:szCs w:val="40"/>
        </w:rPr>
        <w:t xml:space="preserve">Your 90-day plan in depth</w:t>
      </w:r>
    </w:p>
    <w:p>
      <w:pPr>
        <w:keepNext/>
        <w:spacing w:after="14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Sales Team Integration  ·  every step, who owns it, and what it needs from you</w:t>
      </w:r>
    </w:p>
    <w:tbl>
      <w:tblPr>
        <w:tblW w:type="dxa" w:w="151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4000"/>
        <w:gridCol w:w="700"/>
        <w:gridCol w:w="700"/>
        <w:gridCol w:w="700"/>
        <w:gridCol w:w="700"/>
        <w:gridCol w:w="700"/>
        <w:gridCol w:w="700"/>
        <w:gridCol w:w="3400"/>
        <w:gridCol w:w="3538"/>
      </w:tblGrid>
      <w:tr>
        <w:trPr>
          <w:cantSplit/>
          <w:tblHeader/>
        </w:trPr>
        <w:tc>
          <w:tcPr>
            <w:tcW w:type="dxa" w:w="40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1</w:t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2</w:t>
            </w:r>
          </w:p>
        </w:tc>
        <w:tc>
          <w:tcPr>
            <w:tcW w:type="dxa" w:w="1400"/>
            <w:gridSpan w:val="2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5CC6FF"/>
                <w:sz w:val="17"/>
                <w:szCs w:val="17"/>
              </w:rPr>
              <w:t xml:space="preserve">Month 3</w:t>
            </w:r>
          </w:p>
        </w:tc>
        <w:tc>
          <w:tcPr>
            <w:tcW w:type="dxa" w:w="34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538"/>
            <w:shd w:fill="EACF9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/>
        </w:trPr>
        <w:tc>
          <w:tcPr>
            <w:tcW w:type="dxa" w:w="40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1–15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16–30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31–45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46–60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61–75</w:t>
            </w:r>
          </w:p>
        </w:tc>
        <w:tc>
          <w:tcPr>
            <w:tcW w:type="dxa" w:w="7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5"/>
                <w:szCs w:val="15"/>
              </w:rPr>
              <w:t xml:space="preserve">76–90</w:t>
            </w:r>
          </w:p>
        </w:tc>
        <w:tc>
          <w:tcPr>
            <w:tcW w:type="dxa" w:w="3400"/>
            <w:shd w:fill="0A0C1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you'll see  ·  who owns it</w:t>
            </w:r>
          </w:p>
        </w:tc>
        <w:tc>
          <w:tcPr>
            <w:tcW w:type="dxa" w:w="3538"/>
            <w:shd w:fill="EACF99" w:color="auto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17"/>
                <w:szCs w:val="17"/>
              </w:rPr>
              <w:t xml:space="preserve">What it needs from you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Tier 1 — Sales Call Optimisation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1–30  ·  Call reviews and coaching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0094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A new call structure and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[x]</w:t>
            </w: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 coaching sessions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shares recordings and confirms consent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3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Decision: Tier 2, or stop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 30  ·  Results reviewed against your baseline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Written Tier 1 results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[Account Lead]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decides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35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Tier 2 — Email Automation &amp; VSL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31–60  ·  Only if you choose it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BFE3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BFE3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Follow-up automation live, VSL recorded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records the VSL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50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Decision: Tier 3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 60  ·  A separate decision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Written Tier 2 results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[Account Lead]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decides by </w:t>
            </w: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[Day 65 date]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Tier 3 — Enhanced Sales Team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61–90  ·  Only if you choose it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BFE3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shd w:fill="BFE3FF" w:color="auto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An expansion and onboarding plan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[Account Lead]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confirms hiring budget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Your top 3 audit fixes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[Days]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1]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·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2]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·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[Fix 3]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Each fix reported in your weekly update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[Name — anything the fixes need, by when]</w:t>
            </w:r>
          </w:p>
        </w:tc>
      </w:tr>
      <w:tr>
        <w:trPr>
          <w:cantSplit/>
        </w:trPr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4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0"/>
                <w:szCs w:val="20"/>
              </w:rPr>
              <w:t xml:space="preserve">Growth Audit re-scores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Days 60 and 90  ·  Same checklist, same standards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left w:val="single" w:color="FFFFFF" w:sz="8"/>
              <w:right w:val="single" w:color="FFFFFF" w:sz="8"/>
            </w:tcBorders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Segoe UI Symbol" w:cs="Segoe UI Symbol" w:eastAsia="Segoe UI Symbol" w:hAnsi="Segoe UI Symbol"/>
                <w:color w:val="0094FF"/>
                <w:sz w:val="24"/>
                <w:szCs w:val="24"/>
              </w:rPr>
              <w:t xml:space="preserve">◆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0" w:line="235"/>
            </w:pPr>
            <w:r>
              <w:rPr>
                <w:rFonts w:ascii="DM Sans" w:cs="DM Sans" w:eastAsia="DM Sans" w:hAnsi="DM Sans"/>
                <w:color w:val="0A0C19"/>
                <w:sz w:val="18"/>
                <w:szCs w:val="18"/>
              </w:rPr>
              <w:t xml:space="preserve">Your score against the 90 target</w:t>
            </w:r>
          </w:p>
          <w:p>
            <w:pPr>
              <w:spacing w:after="0" w:before="0" w:line="220"/>
            </w:pPr>
            <w:r>
              <w:rPr>
                <w:rFonts w:ascii="DM Sans" w:cs="DM Sans" w:eastAsia="DM Sans" w:hAnsi="DM Sans"/>
                <w:color w:val="5A6675"/>
                <w:sz w:val="15"/>
                <w:szCs w:val="15"/>
              </w:rPr>
              <w:t xml:space="preserve">Owner: </w:t>
            </w:r>
            <w:r>
              <w:rPr>
                <w:rFonts w:ascii="DM Sans" w:cs="DM Sans" w:eastAsia="DM Sans" w:hAnsi="DM Sans"/>
                <w:color w:val="0077CC"/>
                <w:sz w:val="15"/>
                <w:szCs w:val="15"/>
              </w:rPr>
              <w:t xml:space="preserve">[Strategist]</w:t>
            </w:r>
          </w:p>
        </w:tc>
        <w:tc>
          <w:tcPr>
            <w:tcW w:type="dxa" w:w="3538"/>
            <w:shd w:fill="FAF1DE" w:color="auto" w:val="clear"/>
            <w:tcMar>
              <w:top w:type="dxa" w:w="60"/>
              <w:left w:type="dxa" w:w="120"/>
              <w:bottom w:type="dxa" w:w="60"/>
              <w:right w:type="dxa" w:w="11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DM Sans" w:cs="DM Sans" w:eastAsia="DM Sans" w:hAnsi="DM Sans"/>
                <w:color w:val="0077CC"/>
                <w:sz w:val="18"/>
                <w:szCs w:val="18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8"/>
                <w:szCs w:val="18"/>
              </w:rPr>
              <w:t xml:space="preserve"> joins both (30 minutes each)</w:t>
            </w:r>
          </w:p>
        </w:tc>
      </w:tr>
    </w:tbl>
    <w:p>
      <w:pPr>
        <w:spacing w:after="160" w:before="100"/>
      </w:pPr>
      <w:r>
        <w:rPr>
          <w:rFonts w:ascii="Segoe UI Symbol" w:cs="Segoe UI Symbol" w:eastAsia="Segoe UI Symbol" w:hAnsi="Segoe UI Symbol"/>
          <w:color w:val="0094FF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We're working on it        </w:t>
      </w:r>
      <w:r>
        <w:rPr>
          <w:rFonts w:ascii="Segoe UI Symbol" w:cs="Segoe UI Symbol" w:eastAsia="Segoe UI Symbol" w:hAnsi="Segoe UI Symbol"/>
          <w:color w:val="BFE3FF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Only if you choose it        </w:t>
      </w:r>
      <w:r>
        <w:rPr>
          <w:rFonts w:ascii="Segoe UI Symbol" w:cs="Segoe UI Symbol" w:eastAsia="Segoe UI Symbol" w:hAnsi="Segoe UI Symbol"/>
          <w:color w:val="0094FF"/>
          <w:sz w:val="22"/>
          <w:szCs w:val="22"/>
        </w:rPr>
        <w:t xml:space="preserve">◆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Milestone        </w:t>
      </w:r>
      <w:r>
        <w:rPr>
          <w:rFonts w:ascii="Segoe UI Symbol" w:cs="Segoe UI Symbol" w:eastAsia="Segoe UI Symbol" w:hAnsi="Segoe UI Symbol"/>
          <w:color w:val="EACF99"/>
          <w:sz w:val="24"/>
          <w:szCs w:val="24"/>
        </w:rPr>
        <w:t xml:space="preserve">■ </w:t>
      </w:r>
      <w:r>
        <w:rPr>
          <w:rFonts w:ascii="DM Sans" w:cs="DM Sans" w:eastAsia="DM Sans" w:hAnsi="DM Sans"/>
          <w:color w:val="5A6675"/>
          <w:sz w:val="17"/>
          <w:szCs w:val="17"/>
        </w:rPr>
        <w:t xml:space="preserve">Needed from you        </w:t>
      </w:r>
    </w:p>
    <w:p>
      <w:pPr>
        <w:sectPr>
          <w:headerReference w:type="default" r:id="rId23"/>
          <w:footerReference w:type="default" r:id="rId24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600" w:lineRule="atLeast"/>
      </w:pPr>
      <w:r>
        <w:rPr>
          <w:rFonts w:ascii="Newsreader" w:cs="Newsreader" w:eastAsia="Newsreader" w:hAnsi="Newsreader"/>
          <w:color w:val="0A0C19"/>
          <w:sz w:val="48"/>
          <w:szCs w:val="48"/>
        </w:rPr>
        <w:t xml:space="preserve">Your project plan at a glance</w:t>
      </w:r>
    </w:p>
    <w:p>
      <w:pPr>
        <w:keepNext/>
        <w:spacing w:after="18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Custom projects — websites, automations and integrations  · 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[Project name]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Launch date: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[date]</w:t>
      </w: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24"/>
          <w:insideV w:val="single" w:color="FFFFFF" w:sz="24"/>
        </w:tblBorders>
        <w:tblLayout w:type="fixed"/>
      </w:tblPr>
      <w:tblGrid>
        <w:gridCol w:w="2100"/>
        <w:gridCol w:w="2173"/>
        <w:gridCol w:w="2173"/>
        <w:gridCol w:w="2173"/>
        <w:gridCol w:w="2173"/>
        <w:gridCol w:w="2173"/>
        <w:gridCol w:w="2173"/>
      </w:tblGrid>
      <w:tr>
        <w:trPr>
          <w:cantSplit/>
          <w:tblHeader/>
        </w:trP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</w:p>
        </w:tc>
        <w:tc>
          <w:tcPr>
            <w:tcW w:type="dxa" w:w="2173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STAGE 1</w:t>
            </w:r>
          </w:p>
          <w:p>
            <w:pPr>
              <w:keepNext/>
              <w:spacing w:after="0" w:before="0" w:line="375" w:lineRule="atLeast"/>
            </w:pPr>
            <w:r>
              <w:rPr>
                <w:rFonts w:ascii="Newsreader" w:cs="Newsreader" w:eastAsia="Newsreader" w:hAnsi="Newsreader"/>
                <w:color w:val="FFFFFF"/>
                <w:sz w:val="30"/>
                <w:szCs w:val="30"/>
              </w:rPr>
              <w:t xml:space="preserve">Scope</w:t>
            </w:r>
          </w:p>
          <w:p>
            <w:pPr>
              <w:keepNext/>
              <w:spacing w:after="0" w:before="30"/>
            </w:pPr>
            <w:r>
              <w:rPr>
                <w:rFonts w:ascii="DM Sans" w:cs="DM Sans" w:eastAsia="DM Sans" w:hAnsi="DM Sans"/>
                <w:color w:val="5CC6FF"/>
                <w:sz w:val="16"/>
                <w:szCs w:val="16"/>
              </w:rPr>
              <w:t xml:space="preserve">[Week 1]</w:t>
            </w:r>
          </w:p>
        </w:tc>
        <w:tc>
          <w:tcPr>
            <w:tcW w:type="dxa" w:w="2173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STAGE 2</w:t>
            </w:r>
          </w:p>
          <w:p>
            <w:pPr>
              <w:keepNext/>
              <w:spacing w:after="0" w:before="0" w:line="375" w:lineRule="atLeast"/>
            </w:pPr>
            <w:r>
              <w:rPr>
                <w:rFonts w:ascii="Newsreader" w:cs="Newsreader" w:eastAsia="Newsreader" w:hAnsi="Newsreader"/>
                <w:color w:val="FFFFFF"/>
                <w:sz w:val="30"/>
                <w:szCs w:val="30"/>
              </w:rPr>
              <w:t xml:space="preserve">Design</w:t>
            </w:r>
          </w:p>
          <w:p>
            <w:pPr>
              <w:keepNext/>
              <w:spacing w:after="0" w:before="30"/>
            </w:pPr>
            <w:r>
              <w:rPr>
                <w:rFonts w:ascii="DM Sans" w:cs="DM Sans" w:eastAsia="DM Sans" w:hAnsi="DM Sans"/>
                <w:color w:val="5CC6FF"/>
                <w:sz w:val="16"/>
                <w:szCs w:val="16"/>
              </w:rPr>
              <w:t xml:space="preserve">[Weeks 2–3]</w:t>
            </w:r>
          </w:p>
        </w:tc>
        <w:tc>
          <w:tcPr>
            <w:tcW w:type="dxa" w:w="2173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STAGE 3</w:t>
            </w:r>
          </w:p>
          <w:p>
            <w:pPr>
              <w:keepNext/>
              <w:spacing w:after="0" w:before="0" w:line="375" w:lineRule="atLeast"/>
            </w:pPr>
            <w:r>
              <w:rPr>
                <w:rFonts w:ascii="Newsreader" w:cs="Newsreader" w:eastAsia="Newsreader" w:hAnsi="Newsreader"/>
                <w:color w:val="FFFFFF"/>
                <w:sz w:val="30"/>
                <w:szCs w:val="30"/>
              </w:rPr>
              <w:t xml:space="preserve">Build</w:t>
            </w:r>
          </w:p>
          <w:p>
            <w:pPr>
              <w:keepNext/>
              <w:spacing w:after="0" w:before="30"/>
            </w:pPr>
            <w:r>
              <w:rPr>
                <w:rFonts w:ascii="DM Sans" w:cs="DM Sans" w:eastAsia="DM Sans" w:hAnsi="DM Sans"/>
                <w:color w:val="5CC6FF"/>
                <w:sz w:val="16"/>
                <w:szCs w:val="16"/>
              </w:rPr>
              <w:t xml:space="preserve">[Weeks 3–5]</w:t>
            </w:r>
          </w:p>
        </w:tc>
        <w:tc>
          <w:tcPr>
            <w:tcW w:type="dxa" w:w="2173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STAGE 4</w:t>
            </w:r>
          </w:p>
          <w:p>
            <w:pPr>
              <w:keepNext/>
              <w:spacing w:after="0" w:before="0" w:line="375" w:lineRule="atLeast"/>
            </w:pPr>
            <w:r>
              <w:rPr>
                <w:rFonts w:ascii="Newsreader" w:cs="Newsreader" w:eastAsia="Newsreader" w:hAnsi="Newsreader"/>
                <w:color w:val="FFFFFF"/>
                <w:sz w:val="30"/>
                <w:szCs w:val="30"/>
              </w:rPr>
              <w:t xml:space="preserve">Test</w:t>
            </w:r>
          </w:p>
          <w:p>
            <w:pPr>
              <w:keepNext/>
              <w:spacing w:after="0" w:before="30"/>
            </w:pPr>
            <w:r>
              <w:rPr>
                <w:rFonts w:ascii="DM Sans" w:cs="DM Sans" w:eastAsia="DM Sans" w:hAnsi="DM Sans"/>
                <w:color w:val="5CC6FF"/>
                <w:sz w:val="16"/>
                <w:szCs w:val="16"/>
              </w:rPr>
              <w:t xml:space="preserve">[Week 6]</w:t>
            </w:r>
          </w:p>
        </w:tc>
        <w:tc>
          <w:tcPr>
            <w:tcW w:type="dxa" w:w="2173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STAGE 5</w:t>
            </w:r>
          </w:p>
          <w:p>
            <w:pPr>
              <w:keepNext/>
              <w:spacing w:after="0" w:before="0" w:line="375" w:lineRule="atLeast"/>
            </w:pPr>
            <w:r>
              <w:rPr>
                <w:rFonts w:ascii="Newsreader" w:cs="Newsreader" w:eastAsia="Newsreader" w:hAnsi="Newsreader"/>
                <w:color w:val="FFFFFF"/>
                <w:sz w:val="30"/>
                <w:szCs w:val="30"/>
              </w:rPr>
              <w:t xml:space="preserve">Launch</w:t>
            </w:r>
          </w:p>
          <w:p>
            <w:pPr>
              <w:keepNext/>
              <w:spacing w:after="0" w:before="30"/>
            </w:pPr>
            <w:r>
              <w:rPr>
                <w:rFonts w:ascii="DM Sans" w:cs="DM Sans" w:eastAsia="DM Sans" w:hAnsi="DM Sans"/>
                <w:color w:val="5CC6FF"/>
                <w:sz w:val="16"/>
                <w:szCs w:val="16"/>
              </w:rPr>
              <w:t xml:space="preserve">[Week 7]</w:t>
            </w:r>
          </w:p>
        </w:tc>
        <w:tc>
          <w:tcPr>
            <w:tcW w:type="dxa" w:w="2173"/>
            <w:shd w:fill="0A0C19" w:color="auto" w:val="clear"/>
            <w:tcMar>
              <w:top w:type="dxa" w:w="130"/>
              <w:left w:type="dxa" w:w="180"/>
              <w:bottom w:type="dxa" w:w="130"/>
              <w:right w:type="dxa" w:w="16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DM Sans" w:cs="DM Sans" w:eastAsia="DM Sans" w:hAnsi="DM Sans"/>
                <w:b/>
                <w:bCs/>
                <w:color w:val="5CC6FF"/>
                <w:spacing w:val="20"/>
                <w:sz w:val="16"/>
                <w:szCs w:val="16"/>
              </w:rPr>
              <w:t xml:space="preserve">STAGE 6</w:t>
            </w:r>
          </w:p>
          <w:p>
            <w:pPr>
              <w:keepNext/>
              <w:spacing w:after="0" w:before="0" w:line="375" w:lineRule="atLeast"/>
            </w:pPr>
            <w:r>
              <w:rPr>
                <w:rFonts w:ascii="Newsreader" w:cs="Newsreader" w:eastAsia="Newsreader" w:hAnsi="Newsreader"/>
                <w:color w:val="FFFFFF"/>
                <w:sz w:val="30"/>
                <w:szCs w:val="30"/>
              </w:rPr>
              <w:t xml:space="preserve">Handover</w:t>
            </w:r>
          </w:p>
          <w:p>
            <w:pPr>
              <w:keepNext/>
              <w:spacing w:after="0" w:before="30"/>
            </w:pPr>
            <w:r>
              <w:rPr>
                <w:rFonts w:ascii="DM Sans" w:cs="DM Sans" w:eastAsia="DM Sans" w:hAnsi="DM Sans"/>
                <w:color w:val="5CC6FF"/>
                <w:sz w:val="16"/>
                <w:szCs w:val="16"/>
              </w:rPr>
              <w:t xml:space="preserve">[Weeks 7–9]</w:t>
            </w:r>
          </w:p>
        </w:tc>
      </w:tr>
      <w:tr>
        <w:trPr>
          <w:cantSplit/>
        </w:trPr>
        <w:tc>
          <w:tcPr>
            <w:tcW w:type="dxa" w:w="2100"/>
            <w:shd w:fill="FFFF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2173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We map what's needed, how it connects and what could go wrong</w:t>
            </w:r>
          </w:p>
        </w:tc>
        <w:tc>
          <w:tcPr>
            <w:tcW w:type="dxa" w:w="2173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We design the pages or the automation flow</w:t>
            </w:r>
          </w:p>
        </w:tc>
        <w:tc>
          <w:tcPr>
            <w:tcW w:type="dxa" w:w="2173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We build it in a test space — nothing touches your live systems</w:t>
            </w:r>
          </w:p>
        </w:tc>
        <w:tc>
          <w:tcPr>
            <w:tcW w:type="dxa" w:w="2173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We test against the checklist agreed before building</w:t>
            </w:r>
          </w:p>
        </w:tc>
        <w:tc>
          <w:tcPr>
            <w:tcW w:type="dxa" w:w="2173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We go live at a time agreed with you</w:t>
            </w:r>
          </w:p>
        </w:tc>
        <w:tc>
          <w:tcPr>
            <w:tcW w:type="dxa" w:w="2173"/>
            <w:shd w:fill="FFFF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We show you how it works and support you for </w:t>
            </w: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[14]</w:t>
            </w: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 days</w:t>
            </w:r>
          </w:p>
        </w:tc>
      </w:tr>
      <w:tr>
        <w:trPr>
          <w:cantSplit/>
        </w:trPr>
        <w:tc>
          <w:tcPr>
            <w:tcW w:type="dxa" w:w="2100"/>
            <w:shd w:fill="F3F8FF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1"/>
                <w:szCs w:val="21"/>
              </w:rPr>
              <w:t xml:space="preserve">What you get</w:t>
            </w:r>
          </w:p>
        </w:tc>
        <w:tc>
          <w:tcPr>
            <w:tcW w:type="dxa" w:w="2173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A Technical Scoping Document with a fixed scope</w:t>
            </w:r>
          </w:p>
        </w:tc>
        <w:tc>
          <w:tcPr>
            <w:tcW w:type="dxa" w:w="2173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Designs or an automation map to approve</w:t>
            </w:r>
          </w:p>
        </w:tc>
        <w:tc>
          <w:tcPr>
            <w:tcW w:type="dxa" w:w="2173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A test link or workspace to try</w:t>
            </w:r>
          </w:p>
        </w:tc>
        <w:tc>
          <w:tcPr>
            <w:tcW w:type="dxa" w:w="2173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A test log you can check</w:t>
            </w:r>
          </w:p>
        </w:tc>
        <w:tc>
          <w:tcPr>
            <w:tcW w:type="dxa" w:w="2173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Your live site or automations</w:t>
            </w:r>
          </w:p>
        </w:tc>
        <w:tc>
          <w:tcPr>
            <w:tcW w:type="dxa" w:w="2173"/>
            <w:shd w:fill="F3F8FF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A how-it-works guide and a credentials list</w:t>
            </w:r>
          </w:p>
        </w:tc>
      </w:tr>
      <w:tr>
        <w:trPr>
          <w:cantSplit/>
        </w:trPr>
        <w:tc>
          <w:tcPr>
            <w:tcW w:type="dxa" w:w="2100"/>
            <w:shd w:fill="FAF1DE" w:color="auto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pPr>
              <w:keepNext w:val="false"/>
              <w:spacing w:after="0" w:before="0" w:line="260"/>
            </w:pPr>
            <w:r>
              <w:rPr>
                <w:rFonts w:ascii="DM Sans" w:cs="DM Sans" w:eastAsia="DM Sans" w:hAnsi="DM Sans"/>
                <w:b/>
                <w:bCs/>
                <w:color w:val="372E1D"/>
                <w:sz w:val="21"/>
                <w:szCs w:val="21"/>
              </w:rPr>
              <w:t xml:space="preserve">What we need from you</w:t>
            </w:r>
          </w:p>
        </w:tc>
        <w:tc>
          <w:tcPr>
            <w:tcW w:type="dxa" w:w="2173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Access to your systems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Sign-off on the scope</w:t>
            </w:r>
          </w:p>
        </w:tc>
        <w:tc>
          <w:tcPr>
            <w:tcW w:type="dxa" w:w="2173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Design approval within 48 hours</w:t>
            </w:r>
          </w:p>
        </w:tc>
        <w:tc>
          <w:tcPr>
            <w:tcW w:type="dxa" w:w="2173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Answers to build questions within 48 hours</w:t>
            </w:r>
          </w:p>
        </w:tc>
        <w:tc>
          <w:tcPr>
            <w:tcW w:type="dxa" w:w="2173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Sign-off on testing</w:t>
            </w:r>
          </w:p>
        </w:tc>
        <w:tc>
          <w:tcPr>
            <w:tcW w:type="dxa" w:w="2173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Go-live approval</w:t>
            </w:r>
          </w:p>
        </w:tc>
        <w:tc>
          <w:tcPr>
            <w:tcW w:type="dxa" w:w="2173"/>
            <w:shd w:fill="FAF1DE" w:color="auto" w:val="clear"/>
            <w:tcMar>
              <w:top w:type="dxa" w:w="120"/>
              <w:left w:type="dxa" w:w="140"/>
              <w:bottom w:type="dxa" w:w="90"/>
              <w:right w:type="dxa" w:w="160"/>
            </w:tcMar>
            <w:vAlign w:val="top"/>
          </w:tcPr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40" w:before="0" w:line="260"/>
            </w:pP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Confirmation that handover is complete</w:t>
            </w:r>
          </w:p>
        </w:tc>
      </w:tr>
    </w:tbl>
    <w:p>
      <w:pPr>
        <w:spacing w:after="140" w:before="0"/>
      </w:pP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shd w:fill="F3F8FF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20" w:before="0" w:line="380" w:lineRule="atLeast"/>
            </w:pPr>
            <w:r>
              <w:rPr>
                <w:rFonts w:ascii="Newsreader" w:cs="Newsreader" w:eastAsia="Newsreader" w:hAnsi="Newsreader"/>
                <w:color w:val="0A0C19"/>
                <w:sz w:val="30"/>
                <w:szCs w:val="30"/>
              </w:rPr>
              <w:t xml:space="preserve">The finish line</w:t>
            </w:r>
          </w:p>
          <w:p>
            <w:pPr>
              <w:spacing w:after="0" w:before="0" w:line="230"/>
            </w:pP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The project is complete when all of these are true.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Everything in the signed scope is live and passes its agreed checks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Your credentials are stored in your own systems</w:t>
            </w:r>
          </w:p>
        </w:tc>
        <w:tc>
          <w:tcPr>
            <w:tcW w:type="dxa" w:w="6419"/>
            <w:shd w:fill="F3F8FF" w:color="auto" w:val="clear"/>
            <w:tcMar>
              <w:top w:type="dxa" w:w="120"/>
              <w:left w:type="dxa" w:w="120"/>
              <w:bottom w:type="dxa" w:w="90"/>
              <w:right w:type="dxa" w:w="2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You have the how-it-works guide, and support has closed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Changes after sign-off are quoted before any work starts</w:t>
            </w:r>
          </w:p>
        </w:tc>
      </w:tr>
    </w:tbl>
    <w:p>
      <w:pPr>
        <w:spacing w:after="0" w:before="140"/>
      </w:pPr>
      <w:r>
        <w:rPr>
          <w:rFonts w:ascii="DM Sans" w:cs="DM Sans" w:eastAsia="DM Sans" w:hAnsi="DM Sans"/>
          <w:b/>
          <w:bCs/>
          <w:color w:val="5A6675"/>
          <w:sz w:val="18"/>
          <w:szCs w:val="18"/>
        </w:rPr>
        <w:t xml:space="preserve">If an approval is late,</w:t>
      </w:r>
      <w:r>
        <w:rPr>
          <w:rFonts w:ascii="DM Sans" w:cs="DM Sans" w:eastAsia="DM Sans" w:hAnsi="DM Sans"/>
          <w:color w:val="5A6675"/>
          <w:sz w:val="18"/>
          <w:szCs w:val="18"/>
        </w:rPr>
        <w:t xml:space="preserve"> every later date — including launch — moves back by the same number of working days, and we'll tell you which dates moved and why.</w:t>
      </w:r>
    </w:p>
    <w:p>
      <w:pPr>
        <w:sectPr>
          <w:headerReference w:type="default" r:id="rId25"/>
          <w:footerReference w:type="default" r:id="rId26"/>
          <w:pgSz w:w="16838" w:h="11906" w:orient="landscape"/>
          <w:pgMar w:top="980" w:right="850" w:bottom="820" w:left="850" w:header="400" w:footer="360" w:gutter="0"/>
          <w:pgNumType/>
          <w:docGrid w:linePitch="360"/>
        </w:sectPr>
      </w:pPr>
    </w:p>
    <w:p>
      <w:pPr>
        <w:keepNext/>
        <w:spacing w:after="40" w:before="0" w:line="500" w:lineRule="atLeast"/>
      </w:pPr>
      <w:r>
        <w:rPr>
          <w:rFonts w:ascii="Newsreader" w:cs="Newsreader" w:eastAsia="Newsreader" w:hAnsi="Newsreader"/>
          <w:color w:val="0A0C19"/>
          <w:sz w:val="40"/>
          <w:szCs w:val="40"/>
        </w:rPr>
        <w:t xml:space="preserve">Your project plan in depth</w:t>
      </w:r>
    </w:p>
    <w:p>
      <w:pPr>
        <w:keepNext/>
        <w:spacing w:after="140" w:before="0"/>
      </w:pPr>
      <w:r>
        <w:rPr>
          <w:rFonts w:ascii="DM Sans" w:cs="DM Sans" w:eastAsia="DM Sans" w:hAnsi="DM Sans"/>
          <w:color w:val="5A6675"/>
          <w:sz w:val="21"/>
          <w:szCs w:val="21"/>
        </w:rPr>
        <w:t xml:space="preserve">Custom projects  ·  </w:t>
      </w:r>
      <w:r>
        <w:rPr>
          <w:rFonts w:ascii="DM Sans" w:cs="DM Sans" w:eastAsia="DM Sans" w:hAnsi="DM Sans"/>
          <w:color w:val="0077CC"/>
          <w:sz w:val="21"/>
          <w:szCs w:val="21"/>
        </w:rPr>
        <w:t xml:space="preserve">[Project name]</w:t>
      </w:r>
      <w:r>
        <w:rPr>
          <w:rFonts w:ascii="DM Sans" w:cs="DM Sans" w:eastAsia="DM Sans" w:hAnsi="DM Sans"/>
          <w:color w:val="5A6675"/>
          <w:sz w:val="21"/>
          <w:szCs w:val="21"/>
        </w:rPr>
        <w:t xml:space="preserve">  ·  every milestone, who owns it, and who signs it off</w:t>
      </w:r>
    </w:p>
    <w:tbl>
      <w:tblPr>
        <w:tblW w:type="dxa" w:w="15138"/>
        <w:tblBorders>
          <w:top w:val="none" w:color="FFFFFF" w:sz="0"/>
          <w:left w:val="none" w:color="FFFFFF" w:sz="0"/>
          <w:bottom w:val="single" w:color="DDE4ED" w:sz="4"/>
          <w:right w:val="none" w:color="FFFFFF" w:sz="0"/>
          <w:insideH w:val="single" w:color="DDE4ED" w:sz="4"/>
          <w:insideV w:val="none" w:color="FFFFFF" w:sz="0"/>
        </w:tblBorders>
        <w:tblLayout w:type="fixed"/>
      </w:tblPr>
      <w:tblGrid>
        <w:gridCol w:w="600"/>
        <w:gridCol w:w="3000"/>
        <w:gridCol w:w="3300"/>
        <w:gridCol w:w="2300"/>
        <w:gridCol w:w="3438"/>
        <w:gridCol w:w="1250"/>
        <w:gridCol w:w="1250"/>
      </w:tblGrid>
      <w:tr>
        <w:trPr>
          <w:cantSplit/>
          <w:tblHeader/>
        </w:trPr>
        <w:tc>
          <w:tcPr>
            <w:tcW w:type="dxa" w:w="6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33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What you get</w:t>
            </w:r>
          </w:p>
        </w:tc>
        <w:tc>
          <w:tcPr>
            <w:tcW w:type="dxa" w:w="230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Opes owner</w:t>
            </w:r>
          </w:p>
        </w:tc>
        <w:tc>
          <w:tcPr>
            <w:tcW w:type="dxa" w:w="3438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Your sign-off</w:t>
            </w:r>
          </w:p>
        </w:tc>
        <w:tc>
          <w:tcPr>
            <w:tcW w:type="dxa" w:w="125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Sign-off by</w:t>
            </w:r>
          </w:p>
        </w:tc>
        <w:tc>
          <w:tcPr>
            <w:tcW w:type="dxa" w:w="1250"/>
            <w:shd w:fill="0A0C1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7"/>
                <w:szCs w:val="17"/>
              </w:rPr>
              <w:t xml:space="preserve">Target date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Scope signed off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Technical Scoping Document v1.0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[Account Lead]</w:t>
            </w:r>
          </w:p>
        </w:tc>
        <w:tc>
          <w:tcPr>
            <w:tcW w:type="dxa" w:w="34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 signs the scope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Design approved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[Designs / automation map]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[Integrations Specialist]</w:t>
            </w:r>
          </w:p>
        </w:tc>
        <w:tc>
          <w:tcPr>
            <w:tcW w:type="dxa" w:w="34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 approves the design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Build complete in test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[Test link / test workspace]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[Integrations Specialist]</w:t>
            </w:r>
          </w:p>
        </w:tc>
        <w:tc>
          <w:tcPr>
            <w:tcW w:type="dxa" w:w="34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No sign-off — progress shared in #</w:t>
            </w: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[client]</w:t>
            </w: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-opes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Testing signed off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Test log against the agreed checks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[Integrations Specialist]</w:t>
            </w:r>
          </w:p>
        </w:tc>
        <w:tc>
          <w:tcPr>
            <w:tcW w:type="dxa" w:w="34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 signs off testing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Launch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[Live site / live automations]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[Integrations Specialist]</w:t>
            </w:r>
          </w:p>
        </w:tc>
        <w:tc>
          <w:tcPr>
            <w:tcW w:type="dxa" w:w="34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 gives go-live approval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  <w:trHeight w:val="620" w:hRule="atLeast"/>
        </w:trPr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077CC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b/>
                <w:bCs/>
                <w:color w:val="0A0C19"/>
                <w:sz w:val="20"/>
                <w:szCs w:val="20"/>
              </w:rPr>
              <w:t xml:space="preserve">Handover complete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Guide, credentials list, </w:t>
            </w: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[14]</w:t>
            </w:r>
            <w:r>
              <w:rPr>
                <w:rFonts w:ascii="DM Sans" w:cs="DM Sans" w:eastAsia="DM Sans" w:hAnsi="DM Sans"/>
                <w:color w:val="0F172A"/>
                <w:sz w:val="19"/>
                <w:szCs w:val="19"/>
              </w:rPr>
              <w:t xml:space="preserve"> days' support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[Account Lead]</w:t>
            </w:r>
          </w:p>
        </w:tc>
        <w:tc>
          <w:tcPr>
            <w:tcW w:type="dxa" w:w="3438"/>
            <w:shd w:fill="FAF1D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[Approver]</w:t>
            </w:r>
            <w:r>
              <w:rPr>
                <w:rFonts w:ascii="DM Sans" w:cs="DM Sans" w:eastAsia="DM Sans" w:hAnsi="DM Sans"/>
                <w:color w:val="372E1D"/>
                <w:sz w:val="19"/>
                <w:szCs w:val="19"/>
              </w:rPr>
              <w:t xml:space="preserve"> confirms handover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30" w:before="0" w:line="250"/>
            </w:pPr>
            <w:r>
              <w:rPr>
                <w:rFonts w:ascii="DM Sans" w:cs="DM Sans" w:eastAsia="DM Sans" w:hAnsi="DM Sans"/>
                <w:color w:val="0077CC"/>
                <w:sz w:val="19"/>
                <w:szCs w:val="19"/>
              </w:rPr>
              <w:t xml:space="preserve">[date]</w:t>
            </w:r>
          </w:p>
        </w:tc>
      </w:tr>
    </w:tbl>
    <w:p>
      <w:pPr>
        <w:spacing w:after="200" w:before="160"/>
      </w:pPr>
      <w:r>
        <w:rPr>
          <w:rFonts w:ascii="DM Sans" w:cs="DM Sans" w:eastAsia="DM Sans" w:hAnsi="DM Sans"/>
          <w:b/>
          <w:bCs/>
          <w:color w:val="5A6675"/>
          <w:sz w:val="18"/>
          <w:szCs w:val="18"/>
        </w:rPr>
        <w:t xml:space="preserve">If an approval is late,</w:t>
      </w:r>
      <w:r>
        <w:rPr>
          <w:rFonts w:ascii="DM Sans" w:cs="DM Sans" w:eastAsia="DM Sans" w:hAnsi="DM Sans"/>
          <w:color w:val="5A6675"/>
          <w:sz w:val="18"/>
          <w:szCs w:val="18"/>
        </w:rPr>
        <w:t xml:space="preserve"> every later date — including launch — moves back by the same number of working days. </w:t>
      </w:r>
      <w:r>
        <w:rPr>
          <w:rFonts w:ascii="DM Sans" w:cs="DM Sans" w:eastAsia="DM Sans" w:hAnsi="DM Sans"/>
          <w:color w:val="0077CC"/>
          <w:sz w:val="18"/>
          <w:szCs w:val="18"/>
        </w:rPr>
        <w:t xml:space="preserve">[Account Lead]</w:t>
      </w:r>
      <w:r>
        <w:rPr>
          <w:rFonts w:ascii="DM Sans" w:cs="DM Sans" w:eastAsia="DM Sans" w:hAnsi="DM Sans"/>
          <w:color w:val="5A6675"/>
          <w:sz w:val="18"/>
          <w:szCs w:val="18"/>
        </w:rPr>
        <w:t xml:space="preserve"> confirms the new dates in #</w:t>
      </w:r>
      <w:r>
        <w:rPr>
          <w:rFonts w:ascii="DM Sans" w:cs="DM Sans" w:eastAsia="DM Sans" w:hAnsi="DM Sans"/>
          <w:color w:val="0077CC"/>
          <w:sz w:val="18"/>
          <w:szCs w:val="18"/>
        </w:rPr>
        <w:t xml:space="preserve">[client]</w:t>
      </w:r>
      <w:r>
        <w:rPr>
          <w:rFonts w:ascii="DM Sans" w:cs="DM Sans" w:eastAsia="DM Sans" w:hAnsi="DM Sans"/>
          <w:color w:val="5A6675"/>
          <w:sz w:val="18"/>
          <w:szCs w:val="18"/>
        </w:rPr>
        <w:t xml:space="preserve">-opes the same day.</w:t>
      </w:r>
    </w:p>
    <w:tbl>
      <w:tblPr>
        <w:tblW w:type="dxa" w:w="151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6419"/>
        <w:gridCol w:w="6419"/>
      </w:tblGrid>
      <w:tr>
        <w:trPr>
          <w:cantSplit/>
        </w:trP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  <w:vAlign w:val="bottom"/>
          </w:tcPr>
          <w:p>
            <w:pPr>
              <w:spacing w:after="0" w:before="0" w:line="360" w:lineRule="atLeast"/>
            </w:pPr>
            <w:r>
              <w:rPr>
                <w:rFonts w:ascii="Newsreader" w:cs="Newsreader" w:eastAsia="Newsreader" w:hAnsi="Newsreader"/>
                <w:color w:val="0A0C19"/>
                <w:sz w:val="28"/>
                <w:szCs w:val="28"/>
              </w:rPr>
              <w:t xml:space="preserve">Plan agreed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36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[Approver]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</w:t>
            </w: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[Client]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  ·  signature and date</w:t>
            </w:r>
          </w:p>
        </w:tc>
        <w:tc>
          <w:tcPr>
            <w:tcW w:type="dxa" w:w="6419"/>
            <w:tcMar>
              <w:top w:type="dxa" w:w="0"/>
              <w:left w:type="dxa" w:w="120"/>
              <w:bottom w:type="dxa" w:w="60"/>
              <w:right w:type="dxa" w:w="0"/>
            </w:tcMar>
            <w:vAlign w:val="top"/>
          </w:tcPr>
          <w:p>
            <w:pPr>
              <w:pBdr>
                <w:bottom w:val="single" w:color="5A6675" w:sz="6"/>
              </w:pBdr>
              <w:spacing w:after="30" w:before="380"/>
            </w:pP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0077CC"/>
                <w:sz w:val="16"/>
                <w:szCs w:val="16"/>
              </w:rPr>
              <w:t xml:space="preserve">[Account Lead]</w:t>
            </w:r>
            <w:r>
              <w:rPr>
                <w:rFonts w:ascii="DM Sans" w:cs="DM Sans" w:eastAsia="DM Sans" w:hAnsi="DM Sans"/>
                <w:color w:val="5A6675"/>
                <w:sz w:val="16"/>
                <w:szCs w:val="16"/>
              </w:rPr>
              <w:t xml:space="preserve">, for Opes Consulting  ·  signature and date</w:t>
            </w:r>
          </w:p>
        </w:tc>
      </w:tr>
    </w:tbl>
    <w:sectPr>
      <w:headerReference w:type="default" r:id="rId27"/>
      <w:footerReference w:type="default" r:id="rId28"/>
      <w:pgSz w:w="16838" w:h="11906" w:orient="landscape"/>
      <w:pgMar w:top="980" w:right="850" w:bottom="820" w:left="850" w:header="40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96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4FF" w:sz="12" w:space="8"/>
      </w:pBdr>
      <w:tabs>
        <w:tab w:val="right" w:pos="15138"/>
      </w:tabs>
      <w:spacing w:after="0" w:before="0"/>
    </w:pPr>
    <w:r>
      <w:rPr>
        <w:rFonts w:ascii="DM Sans" w:cs="DM Sans" w:eastAsia="DM Sans" w:hAnsi="DM Sans"/>
        <w:b/>
        <w:bCs/>
        <w:color w:val="0A0C19"/>
        <w:sz w:val="14"/>
        <w:szCs w:val="14"/>
      </w:rPr>
      <w:t xml:space="preserve">Opes Consulting</w:t>
    </w:r>
    <w:r>
      <w:rPr>
        <w:rFonts w:ascii="DM Sans" w:cs="DM Sans" w:eastAsia="DM Sans" w:hAnsi="DM Sans"/>
        <w:color w:val="5A6675"/>
        <w:sz w:val="14"/>
        <w:szCs w:val="14"/>
      </w:rPr>
      <w:t xml:space="preserve">   opesconsulting.london</w:t>
    </w:r>
    <w:r>
      <w:rPr>
        <w:rFonts w:ascii="DM Sans" w:cs="DM Sans" w:eastAsia="DM Sans" w:hAnsi="DM Sans"/>
        <w:color w:val="5A6675"/>
        <w:sz w:val="14"/>
        <w:szCs w:val="14"/>
      </w:rPr>
      <w:tab/>
      <w:t xml:space="preserve">Intake recap and 90-day plan   ·   Page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675"/>
        <w:sz w:val="14"/>
        <w:szCs w:val="14"/>
      </w:rPr>
      <w:t xml:space="preserve"> of </w:t>
    </w:r>
    <w:r>
      <w:rPr>
        <w:rFonts w:ascii="DM Sans" w:cs="DM Sans" w:eastAsia="DM Sans" w:hAnsi="DM Sans"/>
        <w:color w:val="5A667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96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INTAKE RECAP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90-DAY PLAN  ·  RET  ·  AT A GLANCE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90-DAY PLAN  ·  RET  ·  IN DEPTH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90-DAY PLAN  ·  CRM  ·  AT A GLANCE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90-DAY PLAN  ·  CRM  ·  IN DEPTH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90-DAY PLAN  ·  META  ·  AT A GLANCE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90-DAY PLAN  ·  META  ·  IN DEPTH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90-DAY PLAN  ·  SALES  ·  AT A GLANCE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90-DAY PLAN  ·  SALES  ·  IN DEPTH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PROJECT PLAN  ·  CUSTOM PROJECTS  ·  AT A GLANCE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D" w:sz="4" w:space="8"/>
      </w:pBdr>
      <w:tabs>
        <w:tab w:val="right" w:pos="15138"/>
      </w:tabs>
      <w:spacing w:after="0"/>
    </w:pPr>
    <w:r>
      <w:drawing>
        <wp:inline distT="0" distB="0" distL="0" distR="0">
          <wp:extent cx="1428750" cy="114300"/>
          <wp:effectExtent t="0" r="0" b="0" l="0"/>
          <wp:docPr id="1" name="Opes Consulting logo" descr="Opes Consulting logo" title="Opes Consul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14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b/>
        <w:bCs/>
        <w:color w:val="5A6675"/>
        <w:spacing w:val="30"/>
        <w:sz w:val="14"/>
        <w:szCs w:val="14"/>
      </w:rPr>
      <w:tab/>
      <w:t xml:space="preserve">PROJECT PLAN  ·  CUSTOM PROJECTS  ·  IN DEPTH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  <w:rPr>
        <w:rFonts w:ascii="DM Sans" w:cs="DM Sans" w:eastAsia="DM Sans" w:hAnsi="DM Sans"/>
        <w:color w:val="0094FF"/>
      </w:rPr>
    </w:lvl>
    <w:lvl w:ilvl="1" w15:tentative="1">
      <w:start w:val="1"/>
      <w:numFmt w:val="bullet"/>
      <w:lvlText w:val="–"/>
      <w:lvlJc w:val="left"/>
      <w:pPr>
        <w:ind w:left="640" w:hanging="220"/>
      </w:pPr>
      <w:rPr>
        <w:rFonts w:ascii="DM Sans" w:cs="DM Sans" w:eastAsia="DM Sans" w:hAnsi="DM Sans"/>
        <w:color w:val="5A667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20"/>
      </w:pPr>
      <w:rPr>
        <w:rFonts w:ascii="DM Sans" w:cs="DM Sans" w:eastAsia="DM Sans" w:hAnsi="DM Sans"/>
        <w:b/>
        <w:bCs/>
        <w:color w:val="0077C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F172A"/>
        <w:sz w:val="19"/>
        <w:szCs w:val="19"/>
      </w:rPr>
    </w:rPrDefault>
    <w:pPrDefault>
      <w:pPr>
        <w:spacing w:after="10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Newsreader" w:cs="Newsreader" w:eastAsia="Newsreader" w:hAnsi="Newsreader"/>
      <w:b w:val="false"/>
      <w:bCs w:val="false"/>
      <w:color w:val="0A0C1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20"/>
    </w:pPr>
    <w:rPr>
      <w:rFonts w:ascii="DM Sans" w:cs="DM Sans" w:eastAsia="DM Sans" w:hAnsi="DM Sans"/>
      <w:b/>
      <w:bCs/>
      <w:color w:val="0A0C19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9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10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word/_rels/header11.xml.rels><?xml version="1.0" encoding="UTF-8"?><Relationships xmlns="http://schemas.openxmlformats.org/package/2006/relationships"><Relationship Id="rId0" Type="http://schemas.openxmlformats.org/officeDocument/2006/relationships/image" Target="media/45fbedf4a6a4d66384a938a4895fb80a9b3b15b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Intake Recap and 90-Day Plan</dc:title>
  <dc:creator>Opes Consulting</dc:creator>
  <dc:description>Opes Consulting — intake questionnaire recap with 90-day plan for sign-off</dc:description>
  <cp:lastModifiedBy>Un-named</cp:lastModifiedBy>
  <cp:revision>1</cp:revision>
  <dcterms:created xsi:type="dcterms:W3CDTF">2026-09-11T17:02:36.752Z</dcterms:created>
  <dcterms:modified xsi:type="dcterms:W3CDTF">2026-09-11T17:02:36.752Z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