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南方IT学</w:t>
      </w:r>
      <w:r>
        <w:rPr>
          <w:b/>
          <w:sz w:val="36"/>
          <w:szCs w:val="36"/>
        </w:rPr>
        <w:t>院</w:t>
      </w:r>
      <w:r>
        <w:rPr>
          <w:rFonts w:hint="eastAsia"/>
          <w:b/>
          <w:sz w:val="36"/>
          <w:szCs w:val="36"/>
        </w:rPr>
        <w:t>毕业论文教师指导过程记录表</w:t>
      </w:r>
    </w:p>
    <w:tbl>
      <w:tblPr>
        <w:tblStyle w:val="5"/>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188"/>
        <w:gridCol w:w="1134"/>
        <w:gridCol w:w="229"/>
        <w:gridCol w:w="905"/>
        <w:gridCol w:w="851"/>
        <w:gridCol w:w="839"/>
        <w:gridCol w:w="11"/>
        <w:gridCol w:w="300"/>
        <w:gridCol w:w="975"/>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14" w:type="dxa"/>
            <w:gridSpan w:val="2"/>
            <w:vMerge w:val="restart"/>
            <w:vAlign w:val="center"/>
          </w:tcPr>
          <w:p>
            <w:pPr>
              <w:rPr>
                <w:sz w:val="24"/>
                <w:szCs w:val="24"/>
              </w:rPr>
            </w:pPr>
            <w:r>
              <w:rPr>
                <w:rFonts w:hint="eastAsia"/>
                <w:sz w:val="24"/>
                <w:szCs w:val="24"/>
              </w:rPr>
              <w:t>学生信息</w:t>
            </w:r>
          </w:p>
        </w:tc>
        <w:tc>
          <w:tcPr>
            <w:tcW w:w="1134" w:type="dxa"/>
            <w:vAlign w:val="center"/>
          </w:tcPr>
          <w:p>
            <w:pPr>
              <w:jc w:val="center"/>
              <w:rPr>
                <w:sz w:val="24"/>
                <w:szCs w:val="24"/>
              </w:rPr>
            </w:pPr>
            <w:r>
              <w:rPr>
                <w:rFonts w:hint="eastAsia"/>
                <w:sz w:val="24"/>
                <w:szCs w:val="24"/>
              </w:rPr>
              <w:t>学号</w:t>
            </w:r>
          </w:p>
        </w:tc>
        <w:tc>
          <w:tcPr>
            <w:tcW w:w="1134" w:type="dxa"/>
            <w:gridSpan w:val="2"/>
            <w:vAlign w:val="center"/>
          </w:tcPr>
          <w:p>
            <w:pPr>
              <w:rPr>
                <w:sz w:val="24"/>
                <w:szCs w:val="24"/>
              </w:rPr>
            </w:pPr>
            <w:r>
              <w:rPr>
                <w:rFonts w:hint="eastAsia"/>
                <w:sz w:val="24"/>
                <w:szCs w:val="24"/>
              </w:rPr>
              <w:t>197370827133</w:t>
            </w:r>
          </w:p>
        </w:tc>
        <w:tc>
          <w:tcPr>
            <w:tcW w:w="1701" w:type="dxa"/>
            <w:gridSpan w:val="3"/>
            <w:vAlign w:val="center"/>
          </w:tcPr>
          <w:p>
            <w:pPr>
              <w:jc w:val="center"/>
              <w:rPr>
                <w:sz w:val="24"/>
                <w:szCs w:val="24"/>
              </w:rPr>
            </w:pPr>
            <w:r>
              <w:rPr>
                <w:rFonts w:hint="eastAsia"/>
                <w:sz w:val="24"/>
                <w:szCs w:val="24"/>
              </w:rPr>
              <w:t>专业</w:t>
            </w:r>
          </w:p>
        </w:tc>
        <w:tc>
          <w:tcPr>
            <w:tcW w:w="2639" w:type="dxa"/>
            <w:gridSpan w:val="3"/>
          </w:tcPr>
          <w:p>
            <w:pPr>
              <w:rPr>
                <w:rFonts w:hint="eastAsia" w:eastAsiaTheme="minorEastAsia"/>
                <w:sz w:val="24"/>
                <w:szCs w:val="24"/>
                <w:lang w:val="en-US" w:eastAsia="zh-CN"/>
              </w:rPr>
            </w:pPr>
            <w:r>
              <w:rPr>
                <w:rFonts w:hint="eastAsia"/>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jc w:val="center"/>
        </w:trPr>
        <w:tc>
          <w:tcPr>
            <w:tcW w:w="1614" w:type="dxa"/>
            <w:gridSpan w:val="2"/>
            <w:vMerge w:val="continue"/>
            <w:vAlign w:val="center"/>
          </w:tcPr>
          <w:p>
            <w:pPr>
              <w:rPr>
                <w:sz w:val="24"/>
                <w:szCs w:val="24"/>
              </w:rPr>
            </w:pPr>
          </w:p>
        </w:tc>
        <w:tc>
          <w:tcPr>
            <w:tcW w:w="1134" w:type="dxa"/>
            <w:vAlign w:val="center"/>
          </w:tcPr>
          <w:p>
            <w:pPr>
              <w:jc w:val="center"/>
              <w:rPr>
                <w:sz w:val="24"/>
                <w:szCs w:val="24"/>
              </w:rPr>
            </w:pPr>
            <w:r>
              <w:rPr>
                <w:rFonts w:hint="eastAsia"/>
                <w:sz w:val="24"/>
                <w:szCs w:val="24"/>
              </w:rPr>
              <w:t>姓名</w:t>
            </w:r>
          </w:p>
        </w:tc>
        <w:tc>
          <w:tcPr>
            <w:tcW w:w="1134" w:type="dxa"/>
            <w:gridSpan w:val="2"/>
            <w:vAlign w:val="center"/>
          </w:tcPr>
          <w:p>
            <w:pPr>
              <w:rPr>
                <w:rFonts w:hint="eastAsia" w:eastAsiaTheme="minorEastAsia"/>
                <w:sz w:val="24"/>
                <w:szCs w:val="24"/>
                <w:lang w:val="en-US" w:eastAsia="zh-CN"/>
              </w:rPr>
            </w:pPr>
            <w:r>
              <w:rPr>
                <w:rFonts w:hint="eastAsia"/>
                <w:sz w:val="24"/>
                <w:szCs w:val="24"/>
                <w:lang w:val="en-US" w:eastAsia="zh-CN"/>
              </w:rPr>
              <w:t>周杰</w:t>
            </w:r>
          </w:p>
        </w:tc>
        <w:tc>
          <w:tcPr>
            <w:tcW w:w="851" w:type="dxa"/>
            <w:vAlign w:val="center"/>
          </w:tcPr>
          <w:p>
            <w:pPr>
              <w:jc w:val="center"/>
              <w:rPr>
                <w:sz w:val="24"/>
                <w:szCs w:val="24"/>
              </w:rPr>
            </w:pPr>
            <w:r>
              <w:rPr>
                <w:rFonts w:hint="eastAsia"/>
                <w:sz w:val="24"/>
                <w:szCs w:val="24"/>
              </w:rPr>
              <w:t>班级</w:t>
            </w:r>
          </w:p>
        </w:tc>
        <w:tc>
          <w:tcPr>
            <w:tcW w:w="1150" w:type="dxa"/>
            <w:gridSpan w:val="3"/>
          </w:tcPr>
          <w:p>
            <w:pPr>
              <w:rPr>
                <w:rFonts w:hint="default" w:eastAsiaTheme="minorEastAsia"/>
                <w:sz w:val="24"/>
                <w:szCs w:val="24"/>
                <w:lang w:val="en-US" w:eastAsia="zh-CN"/>
              </w:rPr>
            </w:pPr>
            <w:r>
              <w:rPr>
                <w:rFonts w:hint="eastAsia"/>
                <w:sz w:val="24"/>
                <w:szCs w:val="24"/>
                <w:lang w:val="en-US" w:eastAsia="zh-CN"/>
              </w:rPr>
              <w:t>本科软件工程</w:t>
            </w:r>
          </w:p>
        </w:tc>
        <w:tc>
          <w:tcPr>
            <w:tcW w:w="975" w:type="dxa"/>
            <w:vAlign w:val="center"/>
          </w:tcPr>
          <w:p>
            <w:pPr>
              <w:jc w:val="left"/>
              <w:rPr>
                <w:sz w:val="24"/>
                <w:szCs w:val="24"/>
              </w:rPr>
            </w:pPr>
            <w:r>
              <w:rPr>
                <w:rFonts w:hint="eastAsia"/>
                <w:sz w:val="24"/>
                <w:szCs w:val="24"/>
              </w:rPr>
              <w:t>教学点</w:t>
            </w:r>
          </w:p>
        </w:tc>
        <w:tc>
          <w:tcPr>
            <w:tcW w:w="1364" w:type="dxa"/>
          </w:tcPr>
          <w:p>
            <w:pPr>
              <w:rPr>
                <w:rFonts w:hint="default" w:eastAsiaTheme="minorEastAsia"/>
                <w:sz w:val="24"/>
                <w:szCs w:val="24"/>
                <w:lang w:val="en-US" w:eastAsia="zh-CN"/>
              </w:rPr>
            </w:pPr>
            <w:r>
              <w:rPr>
                <w:rFonts w:hint="eastAsia"/>
                <w:sz w:val="24"/>
                <w:szCs w:val="24"/>
                <w:lang w:val="en-US" w:eastAsia="zh-CN"/>
              </w:rPr>
              <w:t>珠海南方IT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614" w:type="dxa"/>
            <w:gridSpan w:val="2"/>
            <w:vMerge w:val="restart"/>
            <w:vAlign w:val="center"/>
          </w:tcPr>
          <w:p>
            <w:pPr>
              <w:rPr>
                <w:sz w:val="24"/>
                <w:szCs w:val="24"/>
              </w:rPr>
            </w:pPr>
            <w:r>
              <w:rPr>
                <w:rFonts w:hint="eastAsia"/>
                <w:sz w:val="24"/>
                <w:szCs w:val="24"/>
              </w:rPr>
              <w:t>指导教师信息</w:t>
            </w:r>
          </w:p>
        </w:tc>
        <w:tc>
          <w:tcPr>
            <w:tcW w:w="1134" w:type="dxa"/>
            <w:vAlign w:val="center"/>
          </w:tcPr>
          <w:p>
            <w:pPr>
              <w:jc w:val="center"/>
              <w:rPr>
                <w:sz w:val="24"/>
                <w:szCs w:val="24"/>
              </w:rPr>
            </w:pPr>
            <w:r>
              <w:rPr>
                <w:rFonts w:hint="eastAsia"/>
                <w:sz w:val="24"/>
                <w:szCs w:val="24"/>
              </w:rPr>
              <w:t>姓名</w:t>
            </w:r>
          </w:p>
        </w:tc>
        <w:tc>
          <w:tcPr>
            <w:tcW w:w="1134" w:type="dxa"/>
            <w:gridSpan w:val="2"/>
            <w:vAlign w:val="center"/>
          </w:tcPr>
          <w:p>
            <w:pPr>
              <w:rPr>
                <w:sz w:val="24"/>
                <w:szCs w:val="24"/>
              </w:rPr>
            </w:pPr>
          </w:p>
        </w:tc>
        <w:tc>
          <w:tcPr>
            <w:tcW w:w="1701" w:type="dxa"/>
            <w:gridSpan w:val="3"/>
            <w:vAlign w:val="center"/>
          </w:tcPr>
          <w:p>
            <w:pPr>
              <w:jc w:val="center"/>
              <w:rPr>
                <w:sz w:val="24"/>
                <w:szCs w:val="24"/>
              </w:rPr>
            </w:pPr>
            <w:r>
              <w:rPr>
                <w:rFonts w:hint="eastAsia"/>
                <w:sz w:val="24"/>
                <w:szCs w:val="24"/>
              </w:rPr>
              <w:t>职称</w:t>
            </w:r>
          </w:p>
        </w:tc>
        <w:tc>
          <w:tcPr>
            <w:tcW w:w="2639"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gridSpan w:val="2"/>
            <w:vMerge w:val="continue"/>
            <w:vAlign w:val="center"/>
          </w:tcPr>
          <w:p>
            <w:pPr>
              <w:rPr>
                <w:sz w:val="24"/>
                <w:szCs w:val="24"/>
              </w:rPr>
            </w:pPr>
          </w:p>
        </w:tc>
        <w:tc>
          <w:tcPr>
            <w:tcW w:w="1134" w:type="dxa"/>
            <w:vAlign w:val="center"/>
          </w:tcPr>
          <w:p>
            <w:pPr>
              <w:jc w:val="center"/>
              <w:rPr>
                <w:sz w:val="24"/>
                <w:szCs w:val="24"/>
              </w:rPr>
            </w:pPr>
            <w:r>
              <w:rPr>
                <w:rFonts w:hint="eastAsia"/>
                <w:sz w:val="24"/>
                <w:szCs w:val="24"/>
              </w:rPr>
              <w:t>学历</w:t>
            </w:r>
          </w:p>
          <w:p>
            <w:pPr>
              <w:jc w:val="center"/>
              <w:rPr>
                <w:sz w:val="24"/>
                <w:szCs w:val="24"/>
              </w:rPr>
            </w:pPr>
            <w:r>
              <w:rPr>
                <w:rFonts w:hint="eastAsia"/>
                <w:sz w:val="24"/>
                <w:szCs w:val="24"/>
              </w:rPr>
              <w:t>(学位)</w:t>
            </w:r>
          </w:p>
        </w:tc>
        <w:tc>
          <w:tcPr>
            <w:tcW w:w="1134" w:type="dxa"/>
            <w:gridSpan w:val="2"/>
            <w:vAlign w:val="center"/>
          </w:tcPr>
          <w:p>
            <w:pPr>
              <w:rPr>
                <w:sz w:val="24"/>
                <w:szCs w:val="24"/>
              </w:rPr>
            </w:pPr>
          </w:p>
        </w:tc>
        <w:tc>
          <w:tcPr>
            <w:tcW w:w="1701" w:type="dxa"/>
            <w:gridSpan w:val="3"/>
            <w:vAlign w:val="center"/>
          </w:tcPr>
          <w:p>
            <w:pPr>
              <w:jc w:val="center"/>
              <w:rPr>
                <w:sz w:val="24"/>
                <w:szCs w:val="24"/>
              </w:rPr>
            </w:pPr>
            <w:r>
              <w:rPr>
                <w:rFonts w:hint="eastAsia"/>
                <w:sz w:val="24"/>
                <w:szCs w:val="24"/>
              </w:rPr>
              <w:t>最高学历专业</w:t>
            </w:r>
          </w:p>
        </w:tc>
        <w:tc>
          <w:tcPr>
            <w:tcW w:w="2639"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jc w:val="center"/>
        </w:trPr>
        <w:tc>
          <w:tcPr>
            <w:tcW w:w="8222" w:type="dxa"/>
            <w:gridSpan w:val="11"/>
          </w:tcPr>
          <w:p>
            <w:pPr>
              <w:rPr>
                <w:sz w:val="24"/>
                <w:szCs w:val="24"/>
              </w:rPr>
            </w:pPr>
            <w:r>
              <w:rPr>
                <w:rFonts w:hint="eastAsia"/>
                <w:sz w:val="24"/>
                <w:szCs w:val="24"/>
              </w:rPr>
              <w:t>论文题目：网络书城管理系统的设计与实现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jc w:val="center"/>
        </w:trPr>
        <w:tc>
          <w:tcPr>
            <w:tcW w:w="8222" w:type="dxa"/>
            <w:gridSpan w:val="11"/>
          </w:tcPr>
          <w:p>
            <w:pPr>
              <w:rPr>
                <w:sz w:val="24"/>
                <w:szCs w:val="24"/>
              </w:rPr>
            </w:pPr>
            <w:r>
              <w:rPr>
                <w:rFonts w:hint="eastAsia"/>
                <w:sz w:val="24"/>
                <w:szCs w:val="24"/>
              </w:rPr>
              <w:t>指导记录内容要求：1、指导时间；2、指导地点；3、指导方式（如：面谈、电话、邮件、QQ、微信等）；4、指导内容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 w:type="dxa"/>
            <w:vMerge w:val="restart"/>
            <w:vAlign w:val="center"/>
          </w:tcPr>
          <w:p>
            <w:pPr>
              <w:jc w:val="center"/>
              <w:rPr>
                <w:b/>
                <w:sz w:val="28"/>
                <w:szCs w:val="28"/>
              </w:rPr>
            </w:pPr>
            <w:r>
              <w:rPr>
                <w:rFonts w:hint="eastAsia"/>
                <w:b/>
                <w:sz w:val="28"/>
                <w:szCs w:val="28"/>
              </w:rPr>
              <w:t>指导过程记录</w:t>
            </w:r>
          </w:p>
        </w:tc>
        <w:tc>
          <w:tcPr>
            <w:tcW w:w="2551" w:type="dxa"/>
            <w:gridSpan w:val="3"/>
          </w:tcPr>
          <w:p>
            <w:r>
              <w:rPr>
                <w:rFonts w:hint="eastAsia"/>
              </w:rPr>
              <w:t>第一次指导记录</w:t>
            </w:r>
          </w:p>
        </w:tc>
        <w:tc>
          <w:tcPr>
            <w:tcW w:w="2595" w:type="dxa"/>
            <w:gridSpan w:val="3"/>
          </w:tcPr>
          <w:p>
            <w:r>
              <w:rPr>
                <w:rFonts w:hint="eastAsia"/>
              </w:rPr>
              <w:t>地点：</w:t>
            </w:r>
            <w:r>
              <w:rPr>
                <w:rFonts w:hint="eastAsia"/>
                <w:sz w:val="24"/>
                <w:szCs w:val="24"/>
                <w:lang w:val="en-US" w:eastAsia="zh-CN"/>
              </w:rPr>
              <w:t>教室</w:t>
            </w:r>
          </w:p>
        </w:tc>
        <w:tc>
          <w:tcPr>
            <w:tcW w:w="2650" w:type="dxa"/>
            <w:gridSpan w:val="4"/>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jc w:val="center"/>
        </w:trPr>
        <w:tc>
          <w:tcPr>
            <w:tcW w:w="426" w:type="dxa"/>
            <w:vMerge w:val="continue"/>
          </w:tcPr>
          <w:p/>
        </w:tc>
        <w:tc>
          <w:tcPr>
            <w:tcW w:w="7796" w:type="dxa"/>
            <w:gridSpan w:val="10"/>
          </w:tcPr>
          <w:p>
            <w:r>
              <w:rPr>
                <w:rFonts w:hint="eastAsia"/>
              </w:rPr>
              <w:t>指导内容：</w:t>
            </w:r>
          </w:p>
          <w:p>
            <w:r>
              <w:rPr>
                <w:rFonts w:hint="eastAsia"/>
              </w:rPr>
              <w:t>毕业</w:t>
            </w:r>
            <w:r>
              <w:t>论文动员大会，</w:t>
            </w:r>
            <w:r>
              <w:rPr>
                <w:rFonts w:hint="eastAsia"/>
              </w:rPr>
              <w:t>将</w:t>
            </w:r>
            <w:r>
              <w:t>论文的相关要求</w:t>
            </w:r>
            <w:r>
              <w:rPr>
                <w:rFonts w:hint="eastAsia"/>
              </w:rPr>
              <w:t>告知</w:t>
            </w:r>
            <w:r>
              <w:t>学生，</w:t>
            </w:r>
            <w:r>
              <w:rPr>
                <w:rFonts w:hint="eastAsia"/>
              </w:rPr>
              <w:t>指导学</w:t>
            </w:r>
            <w:r>
              <w:t>生大量阅读相关文献，</w:t>
            </w:r>
            <w:r>
              <w:rPr>
                <w:rFonts w:hint="eastAsia"/>
              </w:rPr>
              <w:t>选题</w:t>
            </w:r>
            <w:r>
              <w:t>要求组内不重复，</w:t>
            </w:r>
            <w:r>
              <w:rPr>
                <w:rFonts w:hint="eastAsia"/>
              </w:rPr>
              <w:t>选题</w:t>
            </w:r>
            <w:r>
              <w:t>要理念</w:t>
            </w:r>
            <w:r>
              <w:rPr>
                <w:rFonts w:hint="eastAsia"/>
              </w:rPr>
              <w:t>联系实际</w:t>
            </w:r>
            <w:r>
              <w:t>，</w:t>
            </w:r>
            <w:r>
              <w:rPr>
                <w:rFonts w:hint="eastAsia"/>
              </w:rPr>
              <w:t>案例</w:t>
            </w:r>
            <w:r>
              <w:t>研究分析，</w:t>
            </w:r>
            <w:r>
              <w:rPr>
                <w:rFonts w:hint="eastAsia"/>
                <w:lang w:val="en-US" w:eastAsia="zh-CN"/>
              </w:rPr>
              <w:t>找到与项目结合的案例</w:t>
            </w:r>
            <w:r>
              <w:rPr>
                <w:rFonts w:hint="eastAsia"/>
              </w:rPr>
              <w:t>，列</w:t>
            </w:r>
            <w:r>
              <w:t>出提纲</w:t>
            </w:r>
            <w:r>
              <w:rPr>
                <w:rFonts w:hint="eastAsia"/>
              </w:rPr>
              <w:t>，</w:t>
            </w:r>
            <w:r>
              <w:t>搜集资料，并</w:t>
            </w:r>
            <w:r>
              <w:rPr>
                <w:rFonts w:hint="eastAsia"/>
                <w:lang w:val="en-US" w:eastAsia="zh-CN"/>
              </w:rPr>
              <w:t>且</w:t>
            </w:r>
            <w:r>
              <w:t>总结</w:t>
            </w:r>
            <w:r>
              <w:rPr>
                <w:rFonts w:hint="eastAsia"/>
                <w:lang w:val="en-US" w:eastAsia="zh-CN"/>
              </w:rPr>
              <w:t>出自己的</w:t>
            </w:r>
            <w:r>
              <w:t>观点。</w:t>
            </w:r>
          </w:p>
          <w:p/>
          <w:p>
            <w:pPr>
              <w:ind w:firstLine="1260" w:firstLineChars="60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 w:type="dxa"/>
            <w:vMerge w:val="continue"/>
          </w:tcPr>
          <w:p/>
        </w:tc>
        <w:tc>
          <w:tcPr>
            <w:tcW w:w="2551" w:type="dxa"/>
            <w:gridSpan w:val="3"/>
          </w:tcPr>
          <w:p>
            <w:r>
              <w:rPr>
                <w:rFonts w:hint="eastAsia"/>
              </w:rPr>
              <w:t>第二次指导记录</w:t>
            </w:r>
          </w:p>
        </w:tc>
        <w:tc>
          <w:tcPr>
            <w:tcW w:w="2595" w:type="dxa"/>
            <w:gridSpan w:val="3"/>
          </w:tcPr>
          <w:p>
            <w:r>
              <w:rPr>
                <w:rFonts w:hint="eastAsia"/>
              </w:rPr>
              <w:t>地点：</w:t>
            </w:r>
            <w:r>
              <w:rPr>
                <w:rFonts w:hint="eastAsia"/>
                <w:sz w:val="24"/>
                <w:szCs w:val="24"/>
                <w:lang w:val="en-US" w:eastAsia="zh-CN"/>
              </w:rPr>
              <w:t>教室</w:t>
            </w:r>
          </w:p>
        </w:tc>
        <w:tc>
          <w:tcPr>
            <w:tcW w:w="2650" w:type="dxa"/>
            <w:gridSpan w:val="4"/>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jc w:val="center"/>
        </w:trPr>
        <w:tc>
          <w:tcPr>
            <w:tcW w:w="426" w:type="dxa"/>
            <w:vMerge w:val="continue"/>
          </w:tcPr>
          <w:p/>
        </w:tc>
        <w:tc>
          <w:tcPr>
            <w:tcW w:w="7796" w:type="dxa"/>
            <w:gridSpan w:val="10"/>
          </w:tcPr>
          <w:p>
            <w:r>
              <w:rPr>
                <w:rFonts w:hint="eastAsia"/>
              </w:rPr>
              <w:t>指导内容：</w:t>
            </w:r>
          </w:p>
          <w:p>
            <w:pPr>
              <w:rPr>
                <w:rFonts w:hint="default" w:eastAsiaTheme="minorEastAsia"/>
                <w:lang w:val="en-US" w:eastAsia="zh-CN"/>
              </w:rPr>
            </w:pPr>
            <w:r>
              <w:rPr>
                <w:rFonts w:hint="eastAsia"/>
                <w:lang w:val="en-US" w:eastAsia="zh-CN"/>
              </w:rPr>
              <w:t>修改关于论文的提纲</w:t>
            </w:r>
            <w:r>
              <w:rPr>
                <w:rFonts w:hint="eastAsia"/>
              </w:rPr>
              <w:t>，</w:t>
            </w:r>
            <w:r>
              <w:rPr>
                <w:rFonts w:hint="eastAsia"/>
                <w:lang w:val="en-US" w:eastAsia="zh-CN"/>
              </w:rPr>
              <w:t>分析项目的可行性与选题的意义</w:t>
            </w:r>
            <w:r>
              <w:t>，</w:t>
            </w:r>
            <w:r>
              <w:rPr>
                <w:rFonts w:hint="eastAsia"/>
              </w:rPr>
              <w:t>同</w:t>
            </w:r>
            <w:r>
              <w:t>时指导学生撰写论文</w:t>
            </w:r>
            <w:r>
              <w:rPr>
                <w:rFonts w:hint="eastAsia"/>
              </w:rPr>
              <w:t>初</w:t>
            </w:r>
            <w:r>
              <w:t>稿，</w:t>
            </w:r>
            <w:r>
              <w:rPr>
                <w:rFonts w:hint="eastAsia"/>
              </w:rPr>
              <w:t>对</w:t>
            </w:r>
            <w:r>
              <w:t>其写作提</w:t>
            </w:r>
            <w:r>
              <w:rPr>
                <w:rFonts w:hint="eastAsia"/>
              </w:rPr>
              <w:t>纲提</w:t>
            </w:r>
            <w:r>
              <w:t>供一个总体思路</w:t>
            </w:r>
            <w:r>
              <w:rPr>
                <w:rFonts w:hint="eastAsia"/>
              </w:rPr>
              <w:t>，确定论文框架</w:t>
            </w:r>
            <w:r>
              <w:t>。</w:t>
            </w:r>
            <w:r>
              <w:rPr>
                <w:rFonts w:hint="eastAsia"/>
              </w:rPr>
              <w:t>并</w:t>
            </w:r>
            <w:r>
              <w:t>确定提交初稿的时间</w:t>
            </w:r>
            <w:r>
              <w:rPr>
                <w:rFonts w:hint="eastAsia"/>
              </w:rPr>
              <w:t>。</w:t>
            </w:r>
            <w:r>
              <w:rPr>
                <w:rFonts w:hint="eastAsia"/>
                <w:lang w:val="en-US" w:eastAsia="zh-CN"/>
              </w:rPr>
              <w:t>对项目的技术要求进行指导</w:t>
            </w:r>
          </w:p>
          <w:p/>
          <w:p>
            <w:pPr>
              <w:ind w:firstLine="1995" w:firstLineChars="95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 w:type="dxa"/>
            <w:vMerge w:val="continue"/>
          </w:tcPr>
          <w:p/>
        </w:tc>
        <w:tc>
          <w:tcPr>
            <w:tcW w:w="2551" w:type="dxa"/>
            <w:gridSpan w:val="3"/>
          </w:tcPr>
          <w:p>
            <w:r>
              <w:rPr>
                <w:rFonts w:hint="eastAsia"/>
              </w:rPr>
              <w:t>第三次指导记录</w:t>
            </w:r>
          </w:p>
        </w:tc>
        <w:tc>
          <w:tcPr>
            <w:tcW w:w="2595" w:type="dxa"/>
            <w:gridSpan w:val="3"/>
          </w:tcPr>
          <w:p>
            <w:r>
              <w:rPr>
                <w:rFonts w:hint="eastAsia"/>
              </w:rPr>
              <w:t>地点：</w:t>
            </w:r>
            <w:r>
              <w:rPr>
                <w:rFonts w:hint="eastAsia"/>
                <w:sz w:val="24"/>
                <w:szCs w:val="24"/>
                <w:lang w:val="en-US" w:eastAsia="zh-CN"/>
              </w:rPr>
              <w:t>教室</w:t>
            </w:r>
          </w:p>
        </w:tc>
        <w:tc>
          <w:tcPr>
            <w:tcW w:w="2650" w:type="dxa"/>
            <w:gridSpan w:val="4"/>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jc w:val="center"/>
        </w:trPr>
        <w:tc>
          <w:tcPr>
            <w:tcW w:w="426" w:type="dxa"/>
            <w:vMerge w:val="continue"/>
          </w:tcPr>
          <w:p/>
        </w:tc>
        <w:tc>
          <w:tcPr>
            <w:tcW w:w="7796" w:type="dxa"/>
            <w:gridSpan w:val="10"/>
          </w:tcPr>
          <w:p>
            <w:r>
              <w:rPr>
                <w:rFonts w:hint="eastAsia"/>
              </w:rPr>
              <w:t>指导内容：</w:t>
            </w:r>
          </w:p>
          <w:p>
            <w:pPr>
              <w:rPr>
                <w:rFonts w:hint="default" w:eastAsiaTheme="minorEastAsia"/>
                <w:lang w:val="en-US" w:eastAsia="zh-CN"/>
              </w:rPr>
            </w:pPr>
            <w:r>
              <w:rPr>
                <w:rFonts w:hint="eastAsia"/>
              </w:rPr>
              <w:t>学生</w:t>
            </w:r>
            <w:r>
              <w:t>提交初稿，</w:t>
            </w:r>
            <w:r>
              <w:rPr>
                <w:rFonts w:hint="eastAsia"/>
              </w:rPr>
              <w:t>结构</w:t>
            </w:r>
            <w:r>
              <w:t>基本合理，但也存在不</w:t>
            </w:r>
            <w:r>
              <w:rPr>
                <w:rFonts w:hint="eastAsia"/>
              </w:rPr>
              <w:t>少</w:t>
            </w:r>
            <w:r>
              <w:t>问题，</w:t>
            </w:r>
            <w:r>
              <w:rPr>
                <w:rFonts w:hint="eastAsia"/>
              </w:rPr>
              <w:t>案例</w:t>
            </w:r>
            <w:r>
              <w:t>分析不到位</w:t>
            </w:r>
            <w:r>
              <w:rPr>
                <w:rFonts w:hint="eastAsia"/>
                <w:lang w:eastAsia="zh-CN"/>
              </w:rPr>
              <w:t>。</w:t>
            </w:r>
            <w:r>
              <w:rPr>
                <w:rFonts w:hint="eastAsia"/>
                <w:lang w:val="en-US" w:eastAsia="zh-CN"/>
              </w:rPr>
              <w:t>指导学生画出项目的关系图，并纠正了部分术语错误。</w:t>
            </w:r>
          </w:p>
          <w:p/>
          <w:p/>
          <w:p/>
          <w:p>
            <w:pPr>
              <w:ind w:firstLine="1260" w:firstLineChars="60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 w:type="dxa"/>
            <w:vMerge w:val="continue"/>
          </w:tcPr>
          <w:p/>
        </w:tc>
        <w:tc>
          <w:tcPr>
            <w:tcW w:w="2551" w:type="dxa"/>
            <w:gridSpan w:val="3"/>
          </w:tcPr>
          <w:p>
            <w:r>
              <w:rPr>
                <w:rFonts w:hint="eastAsia"/>
              </w:rPr>
              <w:t>第四次指导记录</w:t>
            </w:r>
          </w:p>
        </w:tc>
        <w:tc>
          <w:tcPr>
            <w:tcW w:w="2595" w:type="dxa"/>
            <w:gridSpan w:val="3"/>
          </w:tcPr>
          <w:p>
            <w:r>
              <w:rPr>
                <w:rFonts w:hint="eastAsia"/>
              </w:rPr>
              <w:t>地点：</w:t>
            </w:r>
            <w:r>
              <w:rPr>
                <w:rFonts w:hint="eastAsia"/>
                <w:sz w:val="24"/>
                <w:szCs w:val="24"/>
                <w:lang w:val="en-US" w:eastAsia="zh-CN"/>
              </w:rPr>
              <w:t>教室</w:t>
            </w:r>
          </w:p>
        </w:tc>
        <w:tc>
          <w:tcPr>
            <w:tcW w:w="2650" w:type="dxa"/>
            <w:gridSpan w:val="4"/>
          </w:tcPr>
          <w:p>
            <w:pPr>
              <w:rPr>
                <w:rFonts w:hint="eastAsia"/>
              </w:rPr>
            </w:pPr>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jc w:val="center"/>
        </w:trPr>
        <w:tc>
          <w:tcPr>
            <w:tcW w:w="426" w:type="dxa"/>
            <w:vMerge w:val="continue"/>
          </w:tcPr>
          <w:p/>
        </w:tc>
        <w:tc>
          <w:tcPr>
            <w:tcW w:w="7796" w:type="dxa"/>
            <w:gridSpan w:val="10"/>
          </w:tcPr>
          <w:p>
            <w:r>
              <w:rPr>
                <w:rFonts w:hint="eastAsia"/>
              </w:rPr>
              <w:t>指导内容：</w:t>
            </w:r>
            <w:bookmarkStart w:id="0" w:name="_GoBack"/>
            <w:bookmarkEnd w:id="0"/>
          </w:p>
          <w:p>
            <w:pPr>
              <w:ind w:firstLine="315" w:firstLineChars="150"/>
            </w:pPr>
            <w:r>
              <w:rPr>
                <w:rFonts w:hint="eastAsia"/>
              </w:rPr>
              <w:t>目前</w:t>
            </w:r>
            <w:r>
              <w:rPr>
                <w:rFonts w:hint="eastAsia"/>
                <w:lang w:val="en-US" w:eastAsia="zh-CN"/>
              </w:rPr>
              <w:t>论文</w:t>
            </w:r>
            <w:r>
              <w:t>格式基本</w:t>
            </w:r>
            <w:r>
              <w:rPr>
                <w:rFonts w:hint="eastAsia"/>
                <w:lang w:val="en-US" w:eastAsia="zh-CN"/>
              </w:rPr>
              <w:t>达到</w:t>
            </w:r>
            <w:r>
              <w:t>规范</w:t>
            </w:r>
            <w:r>
              <w:rPr>
                <w:rFonts w:hint="eastAsia"/>
              </w:rPr>
              <w:t>，要求</w:t>
            </w:r>
            <w:r>
              <w:t>学生认真检查</w:t>
            </w:r>
            <w:r>
              <w:rPr>
                <w:rFonts w:hint="eastAsia"/>
              </w:rPr>
              <w:t>论文，</w:t>
            </w:r>
            <w:r>
              <w:t>确保</w:t>
            </w:r>
            <w:r>
              <w:rPr>
                <w:rFonts w:hint="eastAsia"/>
                <w:lang w:val="en-US" w:eastAsia="zh-CN"/>
              </w:rPr>
              <w:t>没有</w:t>
            </w:r>
            <w:r>
              <w:t>错别字</w:t>
            </w:r>
            <w:r>
              <w:rPr>
                <w:rFonts w:hint="eastAsia"/>
                <w:lang w:val="en-US" w:eastAsia="zh-CN"/>
              </w:rPr>
              <w:t>以及标点</w:t>
            </w:r>
            <w:r>
              <w:t>符号</w:t>
            </w:r>
            <w:r>
              <w:rPr>
                <w:rFonts w:hint="eastAsia"/>
              </w:rPr>
              <w:t>使用</w:t>
            </w:r>
            <w:r>
              <w:t>不规范等问题</w:t>
            </w:r>
            <w:r>
              <w:rPr>
                <w:rFonts w:hint="eastAsia"/>
              </w:rPr>
              <w:t>。可以定</w:t>
            </w:r>
            <w:r>
              <w:t>稿，</w:t>
            </w:r>
            <w:r>
              <w:rPr>
                <w:rFonts w:hint="eastAsia"/>
                <w:lang w:val="en-US" w:eastAsia="zh-CN"/>
              </w:rPr>
              <w:t>并且</w:t>
            </w:r>
            <w:r>
              <w:t>确定</w:t>
            </w:r>
            <w:r>
              <w:rPr>
                <w:rFonts w:hint="eastAsia"/>
              </w:rPr>
              <w:t>提交终稿时间，提</w:t>
            </w:r>
            <w:r>
              <w:t>交终稿时</w:t>
            </w:r>
            <w:r>
              <w:rPr>
                <w:rFonts w:hint="eastAsia"/>
              </w:rPr>
              <w:t>需将查重报告纸质版首页附在论文最后一页装订好后交给论文指导老师，其他查重内容将完整的电子版发给指导老师。</w:t>
            </w:r>
          </w:p>
          <w:p/>
          <w:p/>
          <w:p/>
          <w:p>
            <w:pPr>
              <w:ind w:firstLine="1575" w:firstLineChars="75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jc w:val="center"/>
        </w:trPr>
        <w:tc>
          <w:tcPr>
            <w:tcW w:w="426" w:type="dxa"/>
            <w:vAlign w:val="center"/>
          </w:tcPr>
          <w:p>
            <w:pPr>
              <w:rPr>
                <w:b/>
              </w:rPr>
            </w:pPr>
            <w:r>
              <w:rPr>
                <w:rFonts w:hint="eastAsia"/>
                <w:b/>
              </w:rPr>
              <w:t>备注</w:t>
            </w:r>
          </w:p>
        </w:tc>
        <w:tc>
          <w:tcPr>
            <w:tcW w:w="7796" w:type="dxa"/>
            <w:gridSpan w:val="10"/>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D0"/>
    <w:rsid w:val="00022F7F"/>
    <w:rsid w:val="00087552"/>
    <w:rsid w:val="00110BD8"/>
    <w:rsid w:val="002A1C92"/>
    <w:rsid w:val="003C3758"/>
    <w:rsid w:val="003C3C54"/>
    <w:rsid w:val="004207F9"/>
    <w:rsid w:val="0054009F"/>
    <w:rsid w:val="00574692"/>
    <w:rsid w:val="00590682"/>
    <w:rsid w:val="00624680"/>
    <w:rsid w:val="006F1ACB"/>
    <w:rsid w:val="00705A14"/>
    <w:rsid w:val="007860F4"/>
    <w:rsid w:val="00A26477"/>
    <w:rsid w:val="00AD1600"/>
    <w:rsid w:val="00B77AD0"/>
    <w:rsid w:val="00C26CCC"/>
    <w:rsid w:val="00CE07EF"/>
    <w:rsid w:val="00D06BE3"/>
    <w:rsid w:val="00E576BA"/>
    <w:rsid w:val="18C02A3E"/>
    <w:rsid w:val="2F800842"/>
    <w:rsid w:val="3C526559"/>
    <w:rsid w:val="54A53F16"/>
    <w:rsid w:val="679F5CFF"/>
    <w:rsid w:val="67B35742"/>
    <w:rsid w:val="7935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uiPriority w:val="99"/>
    <w:rPr>
      <w:sz w:val="18"/>
      <w:szCs w:val="18"/>
    </w:rPr>
  </w:style>
  <w:style w:type="character" w:customStyle="1" w:styleId="8">
    <w:name w:val="Footer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135</Words>
  <Characters>776</Characters>
  <Lines>6</Lines>
  <Paragraphs>1</Paragraphs>
  <TotalTime>0</TotalTime>
  <ScaleCrop>false</ScaleCrop>
  <LinksUpToDate>false</LinksUpToDate>
  <CharactersWithSpaces>910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2020-02-12T07:34:00Z</dcterms:created>
  <dc:creator>NFIT; 杨潇郁</dc:creator>
  <dc:description>论文</dc:description>
  <cp:lastModifiedBy>猫.</cp:lastModifiedBy>
  <dcterms:modified xsi:type="dcterms:W3CDTF">2020-03-11T05:23:08Z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