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学生综合事务中台 - 前端需求文档</w:t>
      </w:r>
    </w:p>
    <w:p>
      <w:pPr>
        <w:pStyle w:val="Heading2"/>
        <w:pStyle w:val="MdHeading2"/>
      </w:pPr>
      <w:r>
        <w:t xml:space="preserve">1. 项目概述</w:t>
      </w:r>
    </w:p>
    <w:p>
      <w:pPr>
        <w:pStyle w:val="Heading3"/>
        <w:pStyle w:val="MdHeading3"/>
      </w:pPr>
      <w:r>
        <w:t xml:space="preserve">1.1 项目名称</w:t>
      </w:r>
    </w:p>
    <w:p>
      <w:pPr>
        <w:pStyle w:val="MdParagraph"/>
      </w:pPr>
      <w:r>
        <w:t xml:space="preserve">学生综合事务中台（Student Affairs Platform）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1.2 技术栈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框架</w:t>
      </w:r>
      <w:r>
        <w:t xml:space="preserve">: Vue 3 + TypeScript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UI组件库</w:t>
      </w:r>
      <w:r>
        <w:t xml:space="preserve">: Element Plus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状态管理</w:t>
      </w:r>
      <w:r>
        <w:t xml:space="preserve">: Pinia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路由</w:t>
      </w:r>
      <w:r>
        <w:t xml:space="preserve">: Vue Router 4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HTTP客户端</w:t>
      </w:r>
      <w:r>
        <w:t xml:space="preserve">: Axios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图表</w:t>
      </w:r>
      <w:r>
        <w:t xml:space="preserve">: ECharts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构建工具</w:t>
      </w:r>
      <w:r>
        <w:t xml:space="preserve">: Vite 5</w:t>
      </w:r>
    </w:p>
    <w:p>
      <w:pPr>
        <w:pStyle w:val="MdSpace"/>
      </w:pPr>
    </w:p>
    <w:p>
      <w:pPr>
        <w:pStyle w:val="Heading3"/>
        <w:pStyle w:val="MdHeading3"/>
      </w:pPr>
      <w:r>
        <w:t xml:space="preserve">1.3 设计风格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主色调</w:t>
      </w:r>
      <w:r>
        <w:t xml:space="preserve">: 浅蓝色系（#3b82f6）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字体</w:t>
      </w:r>
      <w:r>
        <w:t xml:space="preserve">: PingFang SC / Microsoft YaHei（无衬线体）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设计风格</w:t>
      </w:r>
      <w:r>
        <w:t xml:space="preserve">: 现代简约、圆润卡片式布局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页面结构</w:t>
      </w:r>
    </w:p>
    <w:p>
      <w:pPr>
        <w:pStyle w:val="Heading3"/>
        <w:pStyle w:val="MdHeading3"/>
      </w:pPr>
      <w:r>
        <w:t xml:space="preserve">2.1 登录页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/login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用户名/密码登录表单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表单验证（用户名必填、密码不少于6位）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快速选择测试账号（管理员、学生）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登录成功后跳转至首页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记住登录状态（Token存储）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UI要求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左侧装饰面板（品牌展示、校训）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右侧登录表单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响应式布局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2.2 首页仪表盘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/dashboard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显示统计数据卡片（用户总数、志愿活动、志愿总时长、勤工岗位）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近7日活动趋势折线图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活动类型分布饼图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待办事项列表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快捷入口导航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最近活动时间线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 所有登录用户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2.3 系统管理模块</w:t>
      </w:r>
    </w:p>
    <w:p>
      <w:pPr>
        <w:pStyle w:val="Heading4"/>
        <w:pStyle w:val="MdHeading4"/>
      </w:pPr>
      <w:r>
        <w:t xml:space="preserve">2.3.1 用户管理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/system/user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用户列表分页查询（支持按用户名、状态筛选）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新增用户（用户名、密码、昵称、真实姓名、学号、邮箱、手机号、学院、专业、班级、角色）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编辑用户信息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删除用户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重置密码（默认重置为123456）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显示创建时间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 仅管理员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2.3.2 角色管理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/system/role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角色列表分页查询（支持按角色名称筛选）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新增角色（角色名称、权限字符、排序、备注）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编辑角色信息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删除角色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显示创建时间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 仅管理员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2.4 团员发展模块</w:t>
      </w:r>
    </w:p>
    <w:p>
      <w:pPr>
        <w:pStyle w:val="Heading4"/>
        <w:pStyle w:val="MdHeading4"/>
      </w:pPr>
      <w:r>
        <w:t xml:space="preserve">2.4.1 入团申请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/league/application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申请列表分页查询（支持按姓名、状态筛选）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新增申请（姓名、学号、学院、专业、班级、手机号、申请理由）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查看申请详情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审核申请（通过/驳回，需填写审核意见）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状态显示（待审核、通过、驳回）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所有用户可提交申请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仅管理员可审核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2.4.2 政审备案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/league/review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政审记录列表分页查询（支持按用户ID筛选）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新增备案（申请ID、用户ID、审查类型、审查内容）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审核备案（通过/不通过）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状态显示（待审、通过、不通过）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仅管理员可新增和审核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2.4.3 电子档案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/league/archive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档案列表分页查询（支持按用户ID筛选）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生成档案（申请ID、用户ID、档案名称）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档案编号自动生成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状态显示（待生成、已生成）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仅管理员可生成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2.5 志愿服务模块</w:t>
      </w:r>
    </w:p>
    <w:p>
      <w:pPr>
        <w:pStyle w:val="Heading4"/>
        <w:pStyle w:val="MdHeading4"/>
      </w:pPr>
      <w:r>
        <w:t xml:space="preserve">2.5.1 活动管理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/volunteer/activity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活动列表分页查询（支持按标题、状态筛选）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新增活动（标题、活动类型、地点、开始/结束时间、最大参与人数、内容）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编辑活动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取消活动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活动类型选择（环保公益、社区服务、教育支教、文化传承、其他）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参与人数进度环显示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状态显示（未开始、进行中、已结束、已取消）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仅管理员可新增/编辑/取消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2.5.2 签到记录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/volunteer/checkin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签到记录列表分页查询（支持按活动筛选）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显示签到/签退时间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显示签到时长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显示签到位置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状态显示（已签到、已完成）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 所有登录用户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2.5.3 时长统计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/volunteer/hours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时长记录列表分页查询（支持按月份、用户ID筛选）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显示活动名称、时长、记录类型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记录类型标签（自动、手动）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统计月份显示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 所有登录用户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3"/>
        <w:pStyle w:val="MdHeading3"/>
      </w:pPr>
      <w:r>
        <w:t xml:space="preserve">2.6 勤工助学模块</w:t>
      </w:r>
    </w:p>
    <w:p>
      <w:pPr>
        <w:pStyle w:val="Heading4"/>
        <w:pStyle w:val="MdHeading4"/>
      </w:pPr>
      <w:r>
        <w:t xml:space="preserve">2.6.1 岗位管理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/workstudy/position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岗位列表分页查询（支持按岗位名称、状态筛选）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新增岗位（岗位名称、所属部门、岗位类型、时薪、招聘人数、周工时、工作地点、联系人、联系电话、岗位描述、任职要求）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编辑岗位信息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删除岗位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岗位类型选择（管理类、技术类、文职类、服务类）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状态显示（招聘中、已关闭）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仅管理员可新增/编辑/删除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2.6.2 考勤管理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/workstudy/attendance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考勤记录列表分页查询（支持按日期、用户ID筛选）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新增考勤（用户ID、岗位ID、姓名、日期、签到/签退时间、备注）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自动计算工时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审核考勤（通过/异常）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状态显示（待审、通过、异常）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仅管理员可新增和审核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Heading4"/>
        <w:pStyle w:val="MdHeading4"/>
      </w:pPr>
      <w:r>
        <w:t xml:space="preserve">2.6.3 薪资管理</w:t>
      </w:r>
    </w:p>
    <w:p>
      <w:pPr>
        <w:pStyle w:val="MdParagraph"/>
      </w:pPr>
      <w:r>
        <w:rPr>
          <w:rStyle w:val="MdStrong"/>
          <w:b/>
          <w:bCs/>
        </w:rPr>
        <w:t xml:space="preserve">路径</w:t>
      </w:r>
      <w:r>
        <w:t xml:space="preserve">: </w:t>
      </w:r>
      <w:r>
        <w:rPr>
          <w:rStyle w:val="MdCodespan"/>
          <w:u w:val="single"/>
        </w:rPr>
        <w:t xml:space="preserve">/workstudy/salary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功能需求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薪资记录列表分页查询（支持按月份、用户ID筛选）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生成薪资（用户ID、岗位ID、姓名、学号、月份、时薪）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自动计算总工时和基础工资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确认薪资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发放薪资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显示薪资明细（总工时、时薪、基础工资、奖金、实发工资）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状态显示（待确认、已确认、已发放）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权限</w:t>
      </w:r>
      <w:r>
        <w:t xml:space="preserve">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仅管理员可生成/确认/发放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所有用户可查看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权限控制</w:t>
      </w:r>
    </w:p>
    <w:p>
      <w:pPr>
        <w:pStyle w:val="Heading3"/>
        <w:pStyle w:val="MdHeading3"/>
      </w:pPr>
      <w:r>
        <w:t xml:space="preserve">3.1 角色定义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管理员（admin）</w:t>
      </w:r>
      <w:r>
        <w:t xml:space="preserve">: 拥有所有功能权限，可进行增删改查、审核等操作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学生（student）</w:t>
      </w:r>
      <w:r>
        <w:t xml:space="preserve">: 只能查看数据和提交申请，无法进行管理操作</w:t>
      </w:r>
    </w:p>
    <w:p>
      <w:pPr>
        <w:pStyle w:val="MdSpace"/>
      </w:pPr>
    </w:p>
    <w:p>
      <w:pPr>
        <w:pStyle w:val="Heading3"/>
        <w:pStyle w:val="MdHeading3"/>
      </w:pPr>
      <w:r>
        <w:t xml:space="preserve">3.2 权限控制规则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系统管理菜单仅管理员可见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新增/编辑/删除按钮仅管理员可见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审核按钮仅管理员可见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普通用户只能查看列表和提交申请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公共组件</w:t>
      </w:r>
    </w:p>
    <w:p>
      <w:pPr>
        <w:pStyle w:val="Heading3"/>
        <w:pStyle w:val="MdHeading3"/>
      </w:pPr>
      <w:r>
        <w:t xml:space="preserve">4.1 布局组件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侧边栏</w:t>
      </w:r>
      <w:r>
        <w:t xml:space="preserve">: 可折叠导航菜单，根据权限显示菜单项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顶部栏</w:t>
      </w:r>
      <w:r>
        <w:t xml:space="preserve">: 面包屑导航、用户信息、退出登录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内容区</w:t>
      </w:r>
      <w:r>
        <w:t xml:space="preserve">: 路由视图，页面切换动画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4.2 表格组件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分页功能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加载状态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空数据提示</w:t>
      </w:r>
    </w:p>
    <w:p>
      <w:pPr>
        <w:pStyle w:val="MdSpace"/>
      </w:pPr>
    </w:p>
    <w:p>
      <w:pPr>
        <w:pStyle w:val="Heading3"/>
        <w:pStyle w:val="MdHeading3"/>
      </w:pPr>
      <w:r>
        <w:t xml:space="preserve">4.3 表单组件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表单验证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对话框表单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提交 loading 状态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时间格式化规范</w:t>
      </w:r>
    </w:p>
    <w:p>
      <w:pPr>
        <w:pStyle w:val="MdParagraph"/>
      </w:pPr>
      <w:r>
        <w:t xml:space="preserve">所有时间字段统一格式化为：</w:t>
      </w:r>
      <w:r>
        <w:rPr>
          <w:rStyle w:val="MdCodespan"/>
          <w:u w:val="single"/>
        </w:rPr>
        <w:t xml:space="preserve">YYYY-MM-DD HH:mm</w:t>
      </w:r>
    </w:p>
    <w:p>
      <w:pPr>
        <w:pStyle w:val="MdSpace"/>
      </w:pPr>
    </w:p>
    <w:p>
      <w:pPr>
        <w:pStyle w:val="MdParagraph"/>
      </w:pPr>
      <w:r>
        <w:t xml:space="preserve">示例：</w:t>
      </w:r>
      <w:r>
        <w:rPr>
          <w:rStyle w:val="MdCodespan"/>
          <w:u w:val="single"/>
        </w:rPr>
        <w:t xml:space="preserve">2026-07-21 15:30</w:t>
      </w:r>
    </w:p>
    <w:p>
      <w:pPr>
        <w:pStyle w:val="MdSpace"/>
      </w:pPr>
    </w:p>
    <w:p>
      <w:pPr>
        <w:pStyle w:val="MdParagraph"/>
      </w:pPr>
      <w:r>
        <w:t xml:space="preserve">空值显示为：</w:t>
      </w:r>
      <w:r>
        <w:rPr>
          <w:rStyle w:val="MdCodespan"/>
          <w:u w:val="single"/>
        </w:rPr>
        <w:t xml:space="preserve">-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响应式设计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支持 1200px 以上桌面端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768px-1200px 平板端自适应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移动端暂不支持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7. 测试账号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角色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用户名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密码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管理员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全部权限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学生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student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admin123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查看和申请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2026-07-21T08:31:26.892Z</dcterms:created>
  <dcterms:modified xsi:type="dcterms:W3CDTF">2026-07-21T08:31:26.894Z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