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A8BA5" w14:textId="77777777" w:rsidR="0077146F" w:rsidRDefault="0077146F" w:rsidP="0077146F">
      <w:pPr>
        <w:spacing w:after="0" w:line="2" w:lineRule="auto"/>
      </w:pPr>
    </w:p>
    <w:p w14:paraId="6C5C3548" w14:textId="77777777" w:rsidR="0077146F" w:rsidRDefault="0077146F" w:rsidP="0077146F">
      <w:pPr>
        <w:spacing w:line="360" w:lineRule="auto"/>
        <w:rPr>
          <w:rFonts w:eastAsia="Calibri" w:cs="Arial"/>
          <w:szCs w:val="21"/>
          <w:lang w:eastAsia="en-US"/>
        </w:rPr>
      </w:pP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9498"/>
      </w:tblGrid>
      <w:tr w:rsidR="0077146F" w:rsidRPr="00E277A1" w14:paraId="4ABB5D4D" w14:textId="77777777" w:rsidTr="00C07EDF">
        <w:trPr>
          <w:trHeight w:val="4008"/>
          <w:jc w:val="center"/>
        </w:trPr>
        <w:tc>
          <w:tcPr>
            <w:tcW w:w="9498" w:type="dxa"/>
            <w:vAlign w:val="center"/>
          </w:tcPr>
          <w:p w14:paraId="287508BD" w14:textId="77777777" w:rsidR="0077146F" w:rsidRPr="00E277A1" w:rsidRDefault="0077146F" w:rsidP="00FC3251">
            <w:pPr>
              <w:spacing w:line="360" w:lineRule="auto"/>
              <w:jc w:val="center"/>
              <w:rPr>
                <w:rFonts w:eastAsia="Calibri" w:cs="Arial"/>
                <w:b/>
                <w:szCs w:val="21"/>
                <w:lang w:eastAsia="en-US"/>
              </w:rPr>
            </w:pPr>
          </w:p>
          <w:p w14:paraId="2CDCFE9F" w14:textId="77777777" w:rsidR="00C07EDF" w:rsidRPr="00C07EDF" w:rsidRDefault="00241058" w:rsidP="00C07EDF">
            <w:pPr>
              <w:spacing w:before="360" w:after="360" w:line="360" w:lineRule="auto"/>
              <w:jc w:val="center"/>
              <w:rPr>
                <w:rFonts w:eastAsia="Calibri" w:cs="Arial"/>
                <w:b/>
                <w:bCs/>
                <w:sz w:val="96"/>
                <w:szCs w:val="96"/>
                <w:lang w:eastAsia="en-US"/>
              </w:rPr>
            </w:pPr>
            <w:r>
              <w:rPr>
                <w:rFonts w:ascii="Century" w:eastAsia="Calibri" w:hAnsi="Century" w:cs="Arial"/>
                <w:b/>
                <w:bCs/>
                <w:sz w:val="96"/>
                <w:szCs w:val="96"/>
                <w:lang w:eastAsia="en-US"/>
              </w:rPr>
              <w:t>MANUAL DE USO Y MANTENIMIENTO</w:t>
            </w:r>
            <w:r w:rsidR="0077146F" w:rsidRPr="00C07EDF">
              <w:rPr>
                <w:rFonts w:eastAsia="Calibri" w:cs="Arial"/>
                <w:b/>
                <w:bCs/>
                <w:sz w:val="96"/>
                <w:szCs w:val="96"/>
                <w:lang w:eastAsia="en-US"/>
              </w:rPr>
              <w:t xml:space="preserve"> </w:t>
            </w:r>
          </w:p>
          <w:p w14:paraId="3520E9F0" w14:textId="6BFCC2AE" w:rsidR="0077146F" w:rsidRPr="00C07EDF" w:rsidRDefault="0077146F" w:rsidP="00C07EDF">
            <w:pPr>
              <w:spacing w:before="360" w:after="360" w:line="360" w:lineRule="auto"/>
              <w:jc w:val="center"/>
              <w:rPr>
                <w:rFonts w:eastAsia="Calibri" w:cs="Arial"/>
                <w:b/>
                <w:i/>
                <w:sz w:val="40"/>
                <w:szCs w:val="40"/>
                <w:lang w:eastAsia="en-US"/>
              </w:rPr>
            </w:pPr>
            <w:r w:rsidRPr="00C07EDF">
              <w:rPr>
                <w:rFonts w:eastAsia="Calibri" w:cs="Arial"/>
                <w:b/>
                <w:bCs/>
                <w:i/>
                <w:sz w:val="40"/>
                <w:szCs w:val="40"/>
                <w:lang w:eastAsia="en-US"/>
              </w:rPr>
              <w:t xml:space="preserve">INSTALACIÓN ELÉCTRICA EN BAJA TENSIÓN </w:t>
            </w:r>
            <w:r w:rsidR="005A2661" w:rsidRPr="005A2661">
              <w:rPr>
                <w:rFonts w:eastAsia="Calibri" w:cs="Arial"/>
                <w:b/>
                <w:bCs/>
                <w:i/>
                <w:sz w:val="40"/>
                <w:szCs w:val="40"/>
                <w:lang w:eastAsia="en-US"/>
              </w:rPr>
              <w:t xml:space="preserve">PARA MODIFICACIÓN DE INSTALACIONES EN UN </w:t>
            </w:r>
            <w:r w:rsidR="00BD0AC5">
              <w:rPr>
                <w:rFonts w:eastAsia="Calibri" w:cs="Arial"/>
                <w:b/>
                <w:bCs/>
                <w:i/>
                <w:sz w:val="40"/>
                <w:szCs w:val="40"/>
                <w:lang w:eastAsia="en-US"/>
              </w:rPr>
              <w:t>TALLER DE REPARACIÓN DE VEHÍCULOS</w:t>
            </w:r>
            <w:r w:rsidRPr="00C07EDF">
              <w:rPr>
                <w:rFonts w:eastAsia="Calibri" w:cs="Arial"/>
                <w:b/>
                <w:i/>
                <w:sz w:val="40"/>
                <w:szCs w:val="40"/>
                <w:lang w:eastAsia="en-US"/>
              </w:rPr>
              <w:t xml:space="preserve"> </w:t>
            </w:r>
          </w:p>
        </w:tc>
      </w:tr>
    </w:tbl>
    <w:p w14:paraId="10F726E5" w14:textId="77777777" w:rsidR="0077146F" w:rsidRPr="00E277A1" w:rsidRDefault="0077146F" w:rsidP="0077146F">
      <w:pPr>
        <w:spacing w:line="360" w:lineRule="auto"/>
        <w:rPr>
          <w:rFonts w:eastAsia="Calibri" w:cs="Arial"/>
          <w:szCs w:val="21"/>
          <w:lang w:eastAsia="en-US"/>
        </w:rPr>
      </w:pPr>
    </w:p>
    <w:tbl>
      <w:tblPr>
        <w:tblW w:w="8846" w:type="dxa"/>
        <w:jc w:val="center"/>
        <w:tblLook w:val="04A0" w:firstRow="1" w:lastRow="0" w:firstColumn="1" w:lastColumn="0" w:noHBand="0" w:noVBand="1"/>
      </w:tblPr>
      <w:tblGrid>
        <w:gridCol w:w="2552"/>
        <w:gridCol w:w="6294"/>
      </w:tblGrid>
      <w:tr w:rsidR="0077146F" w:rsidRPr="00E277A1" w14:paraId="70E6DBCB" w14:textId="77777777" w:rsidTr="005532BE">
        <w:trPr>
          <w:jc w:val="center"/>
        </w:trPr>
        <w:tc>
          <w:tcPr>
            <w:tcW w:w="2552" w:type="dxa"/>
            <w:vAlign w:val="center"/>
          </w:tcPr>
          <w:p w14:paraId="749BE373" w14:textId="77777777" w:rsidR="0077146F" w:rsidRPr="00E277A1" w:rsidRDefault="00241058" w:rsidP="00FC3251">
            <w:pPr>
              <w:spacing w:after="120" w:line="360" w:lineRule="auto"/>
              <w:jc w:val="right"/>
              <w:rPr>
                <w:rFonts w:eastAsia="Calibri" w:cs="Arial"/>
                <w:b/>
                <w:szCs w:val="21"/>
                <w:lang w:eastAsia="en-US"/>
              </w:rPr>
            </w:pPr>
            <w:r>
              <w:rPr>
                <w:rFonts w:eastAsia="Calibri" w:cs="Arial"/>
                <w:b/>
                <w:szCs w:val="21"/>
                <w:lang w:eastAsia="en-US"/>
              </w:rPr>
              <w:t>TITULAR</w:t>
            </w:r>
            <w:r w:rsidR="0077146F" w:rsidRPr="00E277A1">
              <w:rPr>
                <w:rFonts w:eastAsia="Calibri" w:cs="Arial"/>
                <w:b/>
                <w:szCs w:val="21"/>
                <w:lang w:eastAsia="en-US"/>
              </w:rPr>
              <w:t>:</w:t>
            </w:r>
          </w:p>
        </w:tc>
        <w:tc>
          <w:tcPr>
            <w:tcW w:w="6294" w:type="dxa"/>
            <w:vAlign w:val="center"/>
          </w:tcPr>
          <w:p w14:paraId="1B719ED4" w14:textId="1E59525E" w:rsidR="0077146F" w:rsidRPr="00E277A1" w:rsidRDefault="00D33133" w:rsidP="00FC3251">
            <w:pPr>
              <w:spacing w:after="120" w:line="360" w:lineRule="auto"/>
              <w:ind w:left="259"/>
              <w:rPr>
                <w:rFonts w:eastAsia="Calibri" w:cs="Arial"/>
                <w:b/>
                <w:szCs w:val="21"/>
                <w:lang w:eastAsia="en-US"/>
              </w:rPr>
            </w:pPr>
            <w:r>
              <w:rPr>
                <w:rFonts w:eastAsia="Calibri" w:cs="Arial"/>
                <w:b/>
                <w:szCs w:val="21"/>
                <w:lang w:eastAsia="en-US"/>
              </w:rPr>
              <w:t>CONSTRUCCIONES JUST SA</w:t>
            </w:r>
          </w:p>
        </w:tc>
      </w:tr>
      <w:tr w:rsidR="0077146F" w:rsidRPr="00185D88" w14:paraId="3BA67C81" w14:textId="77777777" w:rsidTr="005532BE">
        <w:trPr>
          <w:trHeight w:val="327"/>
          <w:jc w:val="center"/>
        </w:trPr>
        <w:tc>
          <w:tcPr>
            <w:tcW w:w="2552" w:type="dxa"/>
            <w:vAlign w:val="center"/>
          </w:tcPr>
          <w:p w14:paraId="638ADE19" w14:textId="77777777" w:rsidR="0077146F" w:rsidRPr="00E277A1" w:rsidRDefault="0077146F" w:rsidP="00FC3251">
            <w:pPr>
              <w:spacing w:after="120" w:line="360" w:lineRule="auto"/>
              <w:jc w:val="right"/>
              <w:rPr>
                <w:rFonts w:eastAsia="Calibri" w:cs="Arial"/>
                <w:b/>
                <w:szCs w:val="21"/>
                <w:lang w:eastAsia="en-US"/>
              </w:rPr>
            </w:pPr>
            <w:r w:rsidRPr="00E277A1">
              <w:rPr>
                <w:rFonts w:eastAsia="Calibri" w:cs="Arial"/>
                <w:b/>
                <w:szCs w:val="21"/>
                <w:lang w:eastAsia="en-US"/>
              </w:rPr>
              <w:t>Emplazamiento:</w:t>
            </w:r>
          </w:p>
        </w:tc>
        <w:tc>
          <w:tcPr>
            <w:tcW w:w="6294" w:type="dxa"/>
            <w:vAlign w:val="center"/>
          </w:tcPr>
          <w:p w14:paraId="61775FE3" w14:textId="11F0D9EE" w:rsidR="0077146F" w:rsidRPr="00C401CE" w:rsidRDefault="00FC0541" w:rsidP="00FC3251">
            <w:pPr>
              <w:spacing w:after="120" w:line="360" w:lineRule="auto"/>
              <w:ind w:left="259"/>
              <w:rPr>
                <w:rFonts w:eastAsia="Calibri" w:cs="Arial"/>
                <w:b/>
                <w:szCs w:val="21"/>
                <w:lang w:eastAsia="en-US"/>
              </w:rPr>
            </w:pPr>
            <w:r w:rsidRPr="00FC0541">
              <w:rPr>
                <w:rFonts w:eastAsia="Calibri" w:cs="Arial"/>
                <w:b/>
                <w:szCs w:val="21"/>
                <w:lang w:eastAsia="en-US"/>
              </w:rPr>
              <w:t>AVENIDA LLAURADOR, 31-5, 1º 2</w:t>
            </w:r>
            <w:r>
              <w:rPr>
                <w:rFonts w:eastAsia="Calibri" w:cs="Arial"/>
                <w:b/>
                <w:szCs w:val="21"/>
                <w:lang w:eastAsia="en-US"/>
              </w:rPr>
              <w:t xml:space="preserve"> </w:t>
            </w:r>
            <w:r w:rsidR="00C401CE" w:rsidRPr="00C401CE">
              <w:rPr>
                <w:rFonts w:eastAsia="Calibri" w:cs="Arial"/>
                <w:b/>
                <w:szCs w:val="21"/>
                <w:lang w:eastAsia="en-US"/>
              </w:rPr>
              <w:t xml:space="preserve">- </w:t>
            </w:r>
            <w:r w:rsidR="00F412D0" w:rsidRPr="00F412D0">
              <w:rPr>
                <w:rFonts w:eastAsia="Calibri" w:cs="Arial"/>
                <w:b/>
                <w:szCs w:val="21"/>
                <w:lang w:eastAsia="en-US"/>
              </w:rPr>
              <w:t>46780</w:t>
            </w:r>
            <w:r w:rsidR="00C401CE" w:rsidRPr="00C401CE">
              <w:rPr>
                <w:rFonts w:eastAsia="Calibri" w:cs="Arial"/>
                <w:b/>
                <w:szCs w:val="21"/>
                <w:lang w:eastAsia="en-US"/>
              </w:rPr>
              <w:t xml:space="preserve"> </w:t>
            </w:r>
            <w:r w:rsidR="00F412D0" w:rsidRPr="00F412D0">
              <w:rPr>
                <w:rFonts w:eastAsia="Calibri" w:cs="Arial"/>
                <w:b/>
                <w:szCs w:val="21"/>
                <w:lang w:eastAsia="en-US"/>
              </w:rPr>
              <w:t xml:space="preserve">OLIVA </w:t>
            </w:r>
            <w:r w:rsidR="00C401CE">
              <w:rPr>
                <w:rFonts w:eastAsia="Calibri" w:cs="Arial"/>
                <w:b/>
                <w:szCs w:val="21"/>
                <w:lang w:eastAsia="en-US"/>
              </w:rPr>
              <w:t>(</w:t>
            </w:r>
            <w:r w:rsidR="00F412D0">
              <w:rPr>
                <w:rFonts w:eastAsia="Calibri" w:cs="Arial"/>
                <w:b/>
                <w:szCs w:val="21"/>
                <w:lang w:eastAsia="en-US"/>
              </w:rPr>
              <w:t>VALENCIA</w:t>
            </w:r>
            <w:r w:rsidR="00C401CE">
              <w:rPr>
                <w:rFonts w:eastAsia="Calibri" w:cs="Arial"/>
                <w:b/>
                <w:szCs w:val="21"/>
                <w:lang w:eastAsia="en-US"/>
              </w:rPr>
              <w:t>)</w:t>
            </w:r>
          </w:p>
        </w:tc>
      </w:tr>
    </w:tbl>
    <w:p w14:paraId="7D03300F" w14:textId="77777777" w:rsidR="00241058" w:rsidRPr="00C401CE" w:rsidRDefault="00241058" w:rsidP="0077146F">
      <w:pPr>
        <w:spacing w:after="240"/>
        <w:rPr>
          <w:rFonts w:eastAsia="Calibri" w:cs="Arial"/>
          <w:b/>
          <w:szCs w:val="21"/>
          <w:lang w:eastAsia="en-US"/>
        </w:rPr>
      </w:pPr>
    </w:p>
    <w:p w14:paraId="7E57AF6C" w14:textId="77777777" w:rsidR="00241058" w:rsidRPr="00C401CE" w:rsidRDefault="00241058">
      <w:pPr>
        <w:spacing w:before="0"/>
        <w:jc w:val="left"/>
        <w:rPr>
          <w:rFonts w:eastAsia="Calibri" w:cs="Arial"/>
          <w:b/>
          <w:szCs w:val="21"/>
          <w:lang w:eastAsia="en-US"/>
        </w:rPr>
      </w:pPr>
      <w:r w:rsidRPr="00C401CE">
        <w:rPr>
          <w:rFonts w:eastAsia="Calibri" w:cs="Arial"/>
          <w:b/>
          <w:szCs w:val="21"/>
          <w:lang w:eastAsia="en-US"/>
        </w:rPr>
        <w:br w:type="page"/>
      </w:r>
    </w:p>
    <w:p w14:paraId="04F1CBBB" w14:textId="77777777" w:rsidR="0077146F" w:rsidRDefault="00241058" w:rsidP="00241058">
      <w:pPr>
        <w:spacing w:after="240"/>
        <w:jc w:val="center"/>
        <w:rPr>
          <w:rFonts w:eastAsia="Calibri" w:cs="Arial"/>
          <w:b/>
          <w:color w:val="2E74B5" w:themeColor="accent1" w:themeShade="BF"/>
          <w:sz w:val="32"/>
          <w:szCs w:val="32"/>
          <w:lang w:val="es-MX" w:eastAsia="en-US"/>
        </w:rPr>
      </w:pPr>
      <w:r w:rsidRPr="00241058">
        <w:rPr>
          <w:rFonts w:eastAsia="Calibri" w:cs="Arial"/>
          <w:b/>
          <w:color w:val="2E74B5" w:themeColor="accent1" w:themeShade="BF"/>
          <w:sz w:val="32"/>
          <w:szCs w:val="32"/>
          <w:lang w:val="es-MX" w:eastAsia="en-US"/>
        </w:rPr>
        <w:lastRenderedPageBreak/>
        <w:t>CONSEJOS PARA UNA MEJOR UTILIZACIÓN DE SU INSTALACIÓN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E217DD" w14:paraId="2E23BE18" w14:textId="77777777" w:rsidTr="00E217DD">
        <w:tc>
          <w:tcPr>
            <w:tcW w:w="4247" w:type="dxa"/>
          </w:tcPr>
          <w:p w14:paraId="4B218466" w14:textId="77777777" w:rsidR="00241058" w:rsidRPr="00EE04D5" w:rsidRDefault="00EE04D5" w:rsidP="00EE04D5">
            <w:pPr>
              <w:spacing w:after="240"/>
              <w:ind w:left="-47"/>
              <w:rPr>
                <w:rFonts w:eastAsia="Calibri" w:cs="Arial"/>
                <w:szCs w:val="21"/>
                <w:lang w:val="es-MX" w:eastAsia="en-US"/>
              </w:rPr>
            </w:pPr>
            <w:r>
              <w:rPr>
                <w:rFonts w:eastAsia="Calibri" w:cs="Arial"/>
                <w:szCs w:val="21"/>
                <w:lang w:val="es-MX" w:eastAsia="en-US"/>
              </w:rPr>
              <w:t xml:space="preserve">1- </w:t>
            </w:r>
            <w:r w:rsidR="00241058" w:rsidRPr="00EE04D5">
              <w:rPr>
                <w:rFonts w:eastAsia="Calibri" w:cs="Arial"/>
                <w:szCs w:val="21"/>
                <w:lang w:val="es-MX" w:eastAsia="en-US"/>
              </w:rPr>
              <w:t>Antes de efectuar su póliza de abono (contrato) con la Cía. Suministradora, asesórese con el Instalador electricista Autorizado, la propia Compañía o profesional competente para elegir la tarifa y potencia más conveniente para usted.</w:t>
            </w:r>
          </w:p>
          <w:p w14:paraId="5FE1111F" w14:textId="77777777" w:rsidR="00241058" w:rsidRDefault="00241058" w:rsidP="00241058">
            <w:pPr>
              <w:spacing w:after="240"/>
              <w:jc w:val="center"/>
              <w:rPr>
                <w:rFonts w:eastAsia="Calibri" w:cs="Arial"/>
                <w:b/>
                <w:color w:val="2E74B5" w:themeColor="accent1" w:themeShade="BF"/>
                <w:sz w:val="32"/>
                <w:szCs w:val="32"/>
                <w:lang w:val="es-MX" w:eastAsia="en-US"/>
              </w:rPr>
            </w:pPr>
          </w:p>
        </w:tc>
        <w:tc>
          <w:tcPr>
            <w:tcW w:w="4247" w:type="dxa"/>
          </w:tcPr>
          <w:p w14:paraId="585ACAD2" w14:textId="77777777" w:rsidR="00241058" w:rsidRDefault="00241058" w:rsidP="00241058">
            <w:pPr>
              <w:spacing w:after="240"/>
              <w:jc w:val="center"/>
              <w:rPr>
                <w:rFonts w:eastAsia="Calibri" w:cs="Arial"/>
                <w:b/>
                <w:color w:val="2E74B5" w:themeColor="accent1" w:themeShade="BF"/>
                <w:sz w:val="32"/>
                <w:szCs w:val="32"/>
                <w:lang w:val="es-MX" w:eastAsia="en-US"/>
              </w:rPr>
            </w:pPr>
            <w:r>
              <w:rPr>
                <w:noProof/>
              </w:rPr>
              <w:drawing>
                <wp:inline distT="0" distB="0" distL="0" distR="0" wp14:anchorId="3A3EEACF" wp14:editId="1AC2C851">
                  <wp:extent cx="1806575" cy="1476774"/>
                  <wp:effectExtent l="0" t="0" r="3175" b="952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342" cy="1505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05F9" w:rsidRPr="00241058" w14:paraId="02974404" w14:textId="77777777" w:rsidTr="00E217DD">
        <w:tc>
          <w:tcPr>
            <w:tcW w:w="4247" w:type="dxa"/>
          </w:tcPr>
          <w:p w14:paraId="2C407676" w14:textId="77777777" w:rsidR="00EE04D5" w:rsidRDefault="00EE04D5" w:rsidP="00EE04D5">
            <w:pPr>
              <w:spacing w:after="120"/>
              <w:rPr>
                <w:rFonts w:eastAsia="Calibri" w:cs="Arial"/>
                <w:szCs w:val="21"/>
                <w:lang w:val="es-MX" w:eastAsia="en-US"/>
              </w:rPr>
            </w:pPr>
            <w:r>
              <w:rPr>
                <w:rFonts w:eastAsia="Calibri" w:cs="Arial"/>
                <w:szCs w:val="21"/>
                <w:lang w:val="es-MX" w:eastAsia="en-US"/>
              </w:rPr>
              <w:t xml:space="preserve">2-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Si se le dispara el IAD (interruptor automático diferencial) en el cuadro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general de mando y protección, actúe de la forma siguiente:</w:t>
            </w:r>
          </w:p>
          <w:p w14:paraId="400D5B3E" w14:textId="77777777" w:rsidR="00EE04D5" w:rsidRDefault="00EE04D5" w:rsidP="00EE04D5">
            <w:pPr>
              <w:spacing w:after="120"/>
              <w:rPr>
                <w:rFonts w:eastAsia="Calibri" w:cs="Arial"/>
                <w:szCs w:val="21"/>
                <w:lang w:val="es-MX" w:eastAsia="en-US"/>
              </w:rPr>
            </w:pPr>
            <w:r w:rsidRPr="00EE04D5">
              <w:rPr>
                <w:rFonts w:eastAsia="Calibri" w:cs="Arial"/>
                <w:szCs w:val="21"/>
                <w:lang w:val="es-MX" w:eastAsia="en-US"/>
              </w:rPr>
              <w:t xml:space="preserve">a) Desconecte todos los PIAS y conecte el IAD. </w:t>
            </w:r>
          </w:p>
          <w:p w14:paraId="5B723336" w14:textId="77777777" w:rsidR="00241058" w:rsidRPr="00241058" w:rsidRDefault="00EE04D5" w:rsidP="00EE04D5">
            <w:pPr>
              <w:spacing w:after="120"/>
              <w:rPr>
                <w:rFonts w:eastAsia="Calibri" w:cs="Arial"/>
                <w:szCs w:val="21"/>
                <w:lang w:val="es-MX" w:eastAsia="en-US"/>
              </w:rPr>
            </w:pPr>
            <w:r w:rsidRPr="00EE04D5">
              <w:rPr>
                <w:rFonts w:eastAsia="Calibri" w:cs="Arial"/>
                <w:szCs w:val="21"/>
                <w:lang w:val="es-MX" w:eastAsia="en-US"/>
              </w:rPr>
              <w:t>b) Vaya conectando uno a uno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todos los PIAS y el circuito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que le haga disparar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nuevamente el IAD es donde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existe la avería. En este caso,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desconecte los aparatos y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lámparas de dicho circuito, y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vuelva a accionar el PIA. Si no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se dispara, la avería es de los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aparatos. Si se dispara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nuevamente tiene avería en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este circuito, por lo que tendrá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que avisar a su Instalador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Autorizado.</w:t>
            </w:r>
          </w:p>
        </w:tc>
        <w:tc>
          <w:tcPr>
            <w:tcW w:w="4247" w:type="dxa"/>
          </w:tcPr>
          <w:p w14:paraId="472388B7" w14:textId="77777777" w:rsidR="00EE04D5" w:rsidRDefault="00EE04D5" w:rsidP="00EE04D5">
            <w:pPr>
              <w:rPr>
                <w:rFonts w:eastAsia="Calibri" w:cs="Arial"/>
                <w:sz w:val="32"/>
                <w:szCs w:val="32"/>
                <w:lang w:val="es-MX" w:eastAsia="en-US"/>
              </w:rPr>
            </w:pPr>
          </w:p>
          <w:p w14:paraId="3940B61D" w14:textId="77777777" w:rsidR="00241058" w:rsidRPr="00EE04D5" w:rsidRDefault="00EE04D5" w:rsidP="00EE04D5">
            <w:pPr>
              <w:jc w:val="center"/>
              <w:rPr>
                <w:rFonts w:eastAsia="Calibri" w:cs="Arial"/>
                <w:sz w:val="32"/>
                <w:szCs w:val="32"/>
                <w:lang w:val="es-MX" w:eastAsia="en-US"/>
              </w:rPr>
            </w:pPr>
            <w:r>
              <w:rPr>
                <w:noProof/>
              </w:rPr>
              <w:drawing>
                <wp:inline distT="0" distB="0" distL="0" distR="0" wp14:anchorId="3D8B78FC" wp14:editId="2AAD1FCF">
                  <wp:extent cx="2202524" cy="1930001"/>
                  <wp:effectExtent l="0" t="0" r="762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2475" cy="1965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4D5" w:rsidRPr="00241058" w14:paraId="6FF65A31" w14:textId="77777777" w:rsidTr="00E217DD">
        <w:tc>
          <w:tcPr>
            <w:tcW w:w="8494" w:type="dxa"/>
            <w:gridSpan w:val="2"/>
          </w:tcPr>
          <w:p w14:paraId="0018F9E4" w14:textId="77777777" w:rsidR="00EE04D5" w:rsidRDefault="00EE04D5" w:rsidP="00EE04D5">
            <w:pPr>
              <w:spacing w:after="120"/>
              <w:rPr>
                <w:rFonts w:eastAsia="Calibri" w:cs="Arial"/>
                <w:szCs w:val="21"/>
                <w:lang w:val="es-MX" w:eastAsia="en-US"/>
              </w:rPr>
            </w:pPr>
            <w:r>
              <w:rPr>
                <w:rFonts w:eastAsia="Calibri" w:cs="Arial"/>
                <w:szCs w:val="21"/>
                <w:lang w:val="es-MX" w:eastAsia="en-US"/>
              </w:rPr>
              <w:t xml:space="preserve">3.-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Si se le dispara un PIA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(pequeño interruptor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automático) en el cuadro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general de mando y protección,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puede ser debido a estos dos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casos.</w:t>
            </w:r>
          </w:p>
          <w:p w14:paraId="5937484A" w14:textId="77777777" w:rsidR="00EE04D5" w:rsidRDefault="00EE04D5" w:rsidP="00EE04D5">
            <w:pPr>
              <w:spacing w:after="120"/>
              <w:rPr>
                <w:rFonts w:eastAsia="Calibri" w:cs="Arial"/>
                <w:szCs w:val="21"/>
                <w:lang w:val="es-MX" w:eastAsia="en-US"/>
              </w:rPr>
            </w:pPr>
            <w:r w:rsidRPr="00EE04D5">
              <w:rPr>
                <w:rFonts w:eastAsia="Calibri" w:cs="Arial"/>
                <w:szCs w:val="21"/>
                <w:lang w:val="es-MX" w:eastAsia="en-US"/>
              </w:rPr>
              <w:t>a) Que el circuito que protege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dicho PIA está sobrecargado,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en cuyo caso deberá ir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desconectando aparatos o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lámparas, hasta conseguir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reponer de nuevo el citado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PIA.</w:t>
            </w:r>
          </w:p>
          <w:p w14:paraId="38DD3304" w14:textId="77777777" w:rsidR="00EE04D5" w:rsidRPr="00EE04D5" w:rsidRDefault="00EE04D5" w:rsidP="00EE04D5">
            <w:pPr>
              <w:spacing w:after="120"/>
              <w:rPr>
                <w:rFonts w:eastAsia="Calibri" w:cs="Arial"/>
                <w:szCs w:val="21"/>
                <w:lang w:val="es-MX" w:eastAsia="en-US"/>
              </w:rPr>
            </w:pPr>
            <w:r w:rsidRPr="00EE04D5">
              <w:rPr>
                <w:rFonts w:eastAsia="Calibri" w:cs="Arial"/>
                <w:szCs w:val="21"/>
                <w:lang w:val="es-MX" w:eastAsia="en-US"/>
              </w:rPr>
              <w:t>b) Que en el circuito o en los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aparatos y lámparas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conectados a él, se haya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producido un cortocircuito.</w:t>
            </w:r>
          </w:p>
          <w:p w14:paraId="18FAFE31" w14:textId="77777777" w:rsidR="00EE04D5" w:rsidRDefault="00EE04D5" w:rsidP="00EE04D5">
            <w:pPr>
              <w:spacing w:after="120"/>
              <w:rPr>
                <w:rFonts w:eastAsia="Calibri" w:cs="Arial"/>
                <w:sz w:val="32"/>
                <w:szCs w:val="32"/>
                <w:lang w:val="es-MX" w:eastAsia="en-US"/>
              </w:rPr>
            </w:pPr>
            <w:r w:rsidRPr="00EE04D5">
              <w:rPr>
                <w:rFonts w:eastAsia="Calibri" w:cs="Arial"/>
                <w:szCs w:val="21"/>
                <w:lang w:val="es-MX" w:eastAsia="en-US"/>
              </w:rPr>
              <w:t>Proceda como en el caso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anterior (3b), para ver si dicha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avería es de algún aparato o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de la instalación. Deje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desconectado dicho PIA y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funcione con el resto de la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instalación.</w:t>
            </w:r>
          </w:p>
        </w:tc>
      </w:tr>
      <w:tr w:rsidR="00E217DD" w:rsidRPr="00241058" w14:paraId="4F7D71FC" w14:textId="77777777" w:rsidTr="00E217DD">
        <w:tc>
          <w:tcPr>
            <w:tcW w:w="4247" w:type="dxa"/>
            <w:vAlign w:val="center"/>
          </w:tcPr>
          <w:p w14:paraId="58EEF313" w14:textId="77777777" w:rsidR="00EE04D5" w:rsidRDefault="00EE04D5" w:rsidP="00EE04D5">
            <w:pPr>
              <w:spacing w:after="120"/>
              <w:rPr>
                <w:rFonts w:eastAsia="Calibri" w:cs="Arial"/>
                <w:szCs w:val="21"/>
                <w:lang w:val="es-MX" w:eastAsia="en-US"/>
              </w:rPr>
            </w:pPr>
            <w:r>
              <w:rPr>
                <w:rFonts w:eastAsia="Calibri" w:cs="Arial"/>
                <w:szCs w:val="21"/>
                <w:lang w:val="es-MX" w:eastAsia="en-US"/>
              </w:rPr>
              <w:t xml:space="preserve">4-.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Compruebe con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periodicidad (una vez al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año por lo menos) y por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medio de su Instalador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Autorizado la red de tierra de su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vivienda o local.</w:t>
            </w:r>
          </w:p>
        </w:tc>
        <w:tc>
          <w:tcPr>
            <w:tcW w:w="4247" w:type="dxa"/>
          </w:tcPr>
          <w:p w14:paraId="61F001AF" w14:textId="77777777" w:rsidR="00EE04D5" w:rsidRDefault="00EE04D5" w:rsidP="00EE04D5">
            <w:pPr>
              <w:spacing w:after="120"/>
              <w:jc w:val="center"/>
              <w:rPr>
                <w:rFonts w:eastAsia="Calibri" w:cs="Arial"/>
                <w:szCs w:val="21"/>
                <w:lang w:val="es-MX" w:eastAsia="en-US"/>
              </w:rPr>
            </w:pPr>
            <w:r>
              <w:rPr>
                <w:noProof/>
              </w:rPr>
              <w:drawing>
                <wp:inline distT="0" distB="0" distL="0" distR="0" wp14:anchorId="4EAA0DE2" wp14:editId="6CE36E17">
                  <wp:extent cx="1951615" cy="17907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988607" cy="1824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4D5" w:rsidRPr="00241058" w14:paraId="582CC1CE" w14:textId="77777777" w:rsidTr="00E217DD">
        <w:tc>
          <w:tcPr>
            <w:tcW w:w="8494" w:type="dxa"/>
            <w:gridSpan w:val="2"/>
            <w:vAlign w:val="center"/>
          </w:tcPr>
          <w:p w14:paraId="1A8AC177" w14:textId="77777777" w:rsidR="00EE04D5" w:rsidRDefault="00EE04D5" w:rsidP="006B05F9">
            <w:pPr>
              <w:spacing w:after="120"/>
              <w:rPr>
                <w:noProof/>
              </w:rPr>
            </w:pPr>
            <w:r>
              <w:rPr>
                <w:rFonts w:eastAsia="Calibri" w:cs="Arial"/>
                <w:szCs w:val="21"/>
                <w:lang w:val="es-MX" w:eastAsia="en-US"/>
              </w:rPr>
              <w:lastRenderedPageBreak/>
              <w:t xml:space="preserve">5-.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Compruebe con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periodicidad (una vez al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mes por lo menos) su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IAD. Pulse el botón de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prueba y si no dispara es que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está averiado, por tanto, no está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usted protegido contra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derivaciones. Avise a su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E04D5">
              <w:rPr>
                <w:rFonts w:eastAsia="Calibri" w:cs="Arial"/>
                <w:szCs w:val="21"/>
                <w:lang w:val="es-MX" w:eastAsia="en-US"/>
              </w:rPr>
              <w:t>Instalador Autorizado.</w:t>
            </w:r>
          </w:p>
        </w:tc>
      </w:tr>
      <w:tr w:rsidR="006B05F9" w:rsidRPr="00241058" w14:paraId="6C344B7C" w14:textId="77777777" w:rsidTr="00E217DD">
        <w:tc>
          <w:tcPr>
            <w:tcW w:w="8494" w:type="dxa"/>
            <w:gridSpan w:val="2"/>
            <w:vAlign w:val="center"/>
          </w:tcPr>
          <w:p w14:paraId="4813D1EE" w14:textId="77777777" w:rsidR="006B05F9" w:rsidRDefault="006B05F9" w:rsidP="006B05F9">
            <w:pPr>
              <w:spacing w:after="120"/>
              <w:rPr>
                <w:rFonts w:eastAsia="Calibri" w:cs="Arial"/>
                <w:szCs w:val="21"/>
                <w:lang w:val="es-MX" w:eastAsia="en-US"/>
              </w:rPr>
            </w:pPr>
            <w:r>
              <w:rPr>
                <w:rFonts w:eastAsia="Calibri" w:cs="Arial"/>
                <w:szCs w:val="21"/>
                <w:lang w:val="es-MX" w:eastAsia="en-US"/>
              </w:rPr>
              <w:t xml:space="preserve">6-.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Manipule todos los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aparatos eléctricos,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incluso el teléfono,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SIEMPRE con las manos secas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y evite estar descalzo o con los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pies húmedos.</w:t>
            </w:r>
          </w:p>
          <w:p w14:paraId="3B6965FD" w14:textId="77777777" w:rsidR="006B05F9" w:rsidRPr="006B05F9" w:rsidRDefault="006B05F9" w:rsidP="006B05F9">
            <w:pPr>
              <w:spacing w:after="120"/>
              <w:rPr>
                <w:rFonts w:eastAsia="Calibri" w:cs="Arial"/>
                <w:szCs w:val="21"/>
                <w:lang w:val="es-MX" w:eastAsia="en-US"/>
              </w:rPr>
            </w:pPr>
            <w:r w:rsidRPr="006B05F9">
              <w:rPr>
                <w:rFonts w:eastAsia="Calibri" w:cs="Arial"/>
                <w:b/>
                <w:szCs w:val="21"/>
                <w:u w:val="single"/>
                <w:lang w:val="es-MX" w:eastAsia="en-US"/>
              </w:rPr>
              <w:t>Y NUNCA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 xml:space="preserve"> los manipule cuando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esté en el baño o bajo la ducha.</w:t>
            </w:r>
          </w:p>
          <w:p w14:paraId="557A5C2C" w14:textId="77777777" w:rsidR="006B05F9" w:rsidRPr="006B05F9" w:rsidRDefault="006B05F9" w:rsidP="006B05F9">
            <w:pPr>
              <w:spacing w:after="120"/>
              <w:rPr>
                <w:rFonts w:eastAsia="Calibri" w:cs="Arial"/>
                <w:b/>
                <w:szCs w:val="21"/>
                <w:u w:val="single"/>
                <w:lang w:val="es-MX" w:eastAsia="en-US"/>
              </w:rPr>
            </w:pPr>
            <w:r w:rsidRPr="006B05F9">
              <w:rPr>
                <w:rFonts w:eastAsia="Calibri" w:cs="Arial"/>
                <w:b/>
                <w:szCs w:val="21"/>
                <w:u w:val="single"/>
                <w:lang w:val="es-MX" w:eastAsia="en-US"/>
              </w:rPr>
              <w:t>¡El agua es conductora de la electricidad!</w:t>
            </w:r>
          </w:p>
          <w:p w14:paraId="522EE5D7" w14:textId="77777777" w:rsidR="006B05F9" w:rsidRDefault="006B05F9" w:rsidP="006B05F9">
            <w:pPr>
              <w:spacing w:after="120"/>
              <w:rPr>
                <w:rFonts w:eastAsia="Calibri" w:cs="Arial"/>
                <w:szCs w:val="21"/>
                <w:lang w:val="es-MX" w:eastAsia="en-US"/>
              </w:rPr>
            </w:pPr>
            <w:r w:rsidRPr="006B05F9">
              <w:rPr>
                <w:rFonts w:eastAsia="Calibri" w:cs="Arial"/>
                <w:szCs w:val="21"/>
                <w:lang w:val="es-MX" w:eastAsia="en-US"/>
              </w:rPr>
              <w:t>Si hay un fallo eléctrico en la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instalación o en el aparato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utilizado, usted corre el riesgo de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 xml:space="preserve">electrocutarse. </w:t>
            </w:r>
            <w:r w:rsidRPr="006B05F9">
              <w:rPr>
                <w:rFonts w:eastAsia="Calibri" w:cs="Arial"/>
                <w:b/>
                <w:szCs w:val="21"/>
                <w:u w:val="single"/>
                <w:lang w:val="es-MX" w:eastAsia="en-US"/>
              </w:rPr>
              <w:t>Ojo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 xml:space="preserve"> con las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radios, secadores de pelo,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aparatos de calor al borde de la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bañera: pueden caerse al agua y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electrocutarse.</w:t>
            </w:r>
          </w:p>
        </w:tc>
      </w:tr>
      <w:tr w:rsidR="006B05F9" w:rsidRPr="00241058" w14:paraId="78CE3C55" w14:textId="77777777" w:rsidTr="00E217DD">
        <w:tc>
          <w:tcPr>
            <w:tcW w:w="4247" w:type="dxa"/>
            <w:vAlign w:val="center"/>
          </w:tcPr>
          <w:p w14:paraId="2D40C0D8" w14:textId="77777777" w:rsidR="006B05F9" w:rsidRDefault="006B05F9" w:rsidP="006B05F9">
            <w:pPr>
              <w:spacing w:after="120"/>
              <w:rPr>
                <w:rFonts w:eastAsia="Calibri" w:cs="Arial"/>
                <w:szCs w:val="21"/>
                <w:lang w:val="es-MX" w:eastAsia="en-US"/>
              </w:rPr>
            </w:pPr>
            <w:r>
              <w:rPr>
                <w:rFonts w:eastAsia="Calibri" w:cs="Arial"/>
                <w:szCs w:val="21"/>
                <w:lang w:val="es-MX" w:eastAsia="en-US"/>
              </w:rPr>
              <w:t xml:space="preserve">7-.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Compruebe las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canalizaciones eléctricas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empotradas antes de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taladrar una pared o el techo.</w:t>
            </w:r>
          </w:p>
          <w:p w14:paraId="2832EE6B" w14:textId="77777777" w:rsidR="006B05F9" w:rsidRPr="006B05F9" w:rsidRDefault="006B05F9" w:rsidP="006B05F9">
            <w:pPr>
              <w:spacing w:after="120"/>
              <w:rPr>
                <w:rFonts w:eastAsia="Calibri" w:cs="Arial"/>
                <w:szCs w:val="21"/>
                <w:lang w:val="es-MX" w:eastAsia="en-US"/>
              </w:rPr>
            </w:pPr>
            <w:r w:rsidRPr="006B05F9">
              <w:rPr>
                <w:rFonts w:eastAsia="Calibri" w:cs="Arial"/>
                <w:szCs w:val="21"/>
                <w:lang w:val="es-MX" w:eastAsia="en-US"/>
              </w:rPr>
              <w:t>Puede electrocutarse al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atravesar una canalización con la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taladradora</w:t>
            </w:r>
            <w:r>
              <w:rPr>
                <w:rFonts w:eastAsia="Calibri" w:cs="Arial"/>
                <w:szCs w:val="21"/>
                <w:lang w:val="es-MX" w:eastAsia="en-US"/>
              </w:rPr>
              <w:t>.</w:t>
            </w:r>
          </w:p>
        </w:tc>
        <w:tc>
          <w:tcPr>
            <w:tcW w:w="4247" w:type="dxa"/>
            <w:vAlign w:val="center"/>
          </w:tcPr>
          <w:p w14:paraId="44F15171" w14:textId="77777777" w:rsidR="006B05F9" w:rsidRDefault="006B05F9" w:rsidP="006B05F9">
            <w:pPr>
              <w:spacing w:after="120"/>
              <w:jc w:val="center"/>
              <w:rPr>
                <w:rFonts w:eastAsia="Calibri" w:cs="Arial"/>
                <w:szCs w:val="21"/>
                <w:lang w:val="es-MX" w:eastAsia="en-US"/>
              </w:rPr>
            </w:pPr>
            <w:r>
              <w:rPr>
                <w:noProof/>
              </w:rPr>
              <w:drawing>
                <wp:inline distT="0" distB="0" distL="0" distR="0" wp14:anchorId="6C036422" wp14:editId="59256F40">
                  <wp:extent cx="2027778" cy="1593850"/>
                  <wp:effectExtent l="0" t="0" r="0" b="635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917" cy="1611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05F9" w:rsidRPr="00241058" w14:paraId="02DD5A7F" w14:textId="77777777" w:rsidTr="00E217DD">
        <w:tc>
          <w:tcPr>
            <w:tcW w:w="4247" w:type="dxa"/>
            <w:vAlign w:val="center"/>
          </w:tcPr>
          <w:p w14:paraId="1AED7261" w14:textId="77777777" w:rsidR="006B05F9" w:rsidRDefault="006B05F9" w:rsidP="006B05F9">
            <w:pPr>
              <w:spacing w:after="120"/>
              <w:rPr>
                <w:rFonts w:eastAsia="Calibri" w:cs="Arial"/>
                <w:szCs w:val="21"/>
                <w:lang w:val="es-MX" w:eastAsia="en-US"/>
              </w:rPr>
            </w:pPr>
            <w:r>
              <w:rPr>
                <w:rFonts w:eastAsia="Calibri" w:cs="Arial"/>
                <w:szCs w:val="21"/>
                <w:lang w:val="es-MX" w:eastAsia="en-US"/>
              </w:rPr>
              <w:t xml:space="preserve">8-.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En el caso de manipular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algún aparato eléctrico,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desconecte previamente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el IAD del cuadro general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y compruebe SIEMPRE que no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existe tensión.</w:t>
            </w:r>
          </w:p>
        </w:tc>
        <w:tc>
          <w:tcPr>
            <w:tcW w:w="4247" w:type="dxa"/>
            <w:vAlign w:val="center"/>
          </w:tcPr>
          <w:p w14:paraId="2249C37D" w14:textId="77777777" w:rsidR="006B05F9" w:rsidRDefault="006B05F9" w:rsidP="006B05F9">
            <w:pPr>
              <w:spacing w:after="120"/>
              <w:jc w:val="center"/>
              <w:rPr>
                <w:rFonts w:eastAsia="Calibri" w:cs="Arial"/>
                <w:szCs w:val="21"/>
                <w:lang w:val="es-MX" w:eastAsia="en-US"/>
              </w:rPr>
            </w:pPr>
            <w:r>
              <w:rPr>
                <w:noProof/>
              </w:rPr>
              <w:drawing>
                <wp:inline distT="0" distB="0" distL="0" distR="0" wp14:anchorId="0C29D0AE" wp14:editId="3B37624D">
                  <wp:extent cx="1993900" cy="1690302"/>
                  <wp:effectExtent l="0" t="0" r="6350" b="571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141" cy="1707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05F9" w:rsidRPr="00241058" w14:paraId="7B29C309" w14:textId="77777777" w:rsidTr="00E217DD">
        <w:tc>
          <w:tcPr>
            <w:tcW w:w="8494" w:type="dxa"/>
            <w:gridSpan w:val="2"/>
            <w:vAlign w:val="center"/>
          </w:tcPr>
          <w:p w14:paraId="00E56394" w14:textId="77777777" w:rsidR="006B05F9" w:rsidRDefault="006B05F9" w:rsidP="006B05F9">
            <w:pPr>
              <w:spacing w:after="120"/>
              <w:jc w:val="right"/>
              <w:rPr>
                <w:noProof/>
              </w:rPr>
            </w:pPr>
            <w:r>
              <w:rPr>
                <w:rFonts w:eastAsia="Calibri" w:cs="Arial"/>
                <w:szCs w:val="21"/>
                <w:lang w:val="es-MX" w:eastAsia="en-US"/>
              </w:rPr>
              <w:t xml:space="preserve">9-.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No usar nunca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aparatos eléctricos con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cables pelados,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clavijas y enchufes rotos, etc.</w:t>
            </w:r>
          </w:p>
        </w:tc>
      </w:tr>
      <w:tr w:rsidR="00E217DD" w:rsidRPr="00241058" w14:paraId="22835AED" w14:textId="77777777" w:rsidTr="00E217DD">
        <w:tc>
          <w:tcPr>
            <w:tcW w:w="4247" w:type="dxa"/>
            <w:vAlign w:val="center"/>
          </w:tcPr>
          <w:p w14:paraId="0C2C2FCC" w14:textId="77777777" w:rsidR="006B05F9" w:rsidRDefault="006B05F9" w:rsidP="006B05F9">
            <w:pPr>
              <w:spacing w:after="120"/>
              <w:rPr>
                <w:rFonts w:eastAsia="Calibri" w:cs="Arial"/>
                <w:szCs w:val="21"/>
                <w:lang w:val="es-MX" w:eastAsia="en-US"/>
              </w:rPr>
            </w:pPr>
            <w:r>
              <w:rPr>
                <w:rFonts w:eastAsia="Calibri" w:cs="Arial"/>
                <w:szCs w:val="21"/>
                <w:lang w:val="es-MX" w:eastAsia="en-US"/>
              </w:rPr>
              <w:t xml:space="preserve">10-.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No hacer varias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conexiones en un mismo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enchufe (no utilizar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ladrones o clavijas múltiples).</w:t>
            </w:r>
          </w:p>
        </w:tc>
        <w:tc>
          <w:tcPr>
            <w:tcW w:w="4247" w:type="dxa"/>
            <w:vAlign w:val="center"/>
          </w:tcPr>
          <w:p w14:paraId="16324B67" w14:textId="77777777" w:rsidR="006B05F9" w:rsidRDefault="006B05F9" w:rsidP="006B05F9">
            <w:pPr>
              <w:spacing w:after="12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6C2FB90" wp14:editId="1139AA1E">
                  <wp:extent cx="1955800" cy="1214967"/>
                  <wp:effectExtent l="0" t="0" r="6350" b="444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123" cy="122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17DD" w:rsidRPr="00241058" w14:paraId="603EEA37" w14:textId="77777777" w:rsidTr="00E217DD">
        <w:tc>
          <w:tcPr>
            <w:tcW w:w="4247" w:type="dxa"/>
            <w:vAlign w:val="center"/>
          </w:tcPr>
          <w:p w14:paraId="24440BE4" w14:textId="77777777" w:rsidR="006B05F9" w:rsidRDefault="006B05F9" w:rsidP="006B05F9">
            <w:pPr>
              <w:spacing w:after="120"/>
              <w:rPr>
                <w:rFonts w:eastAsia="Calibri" w:cs="Arial"/>
                <w:szCs w:val="21"/>
                <w:lang w:val="es-MX" w:eastAsia="en-US"/>
              </w:rPr>
            </w:pPr>
            <w:r>
              <w:rPr>
                <w:rFonts w:eastAsia="Calibri" w:cs="Arial"/>
                <w:szCs w:val="21"/>
                <w:lang w:val="es-MX" w:eastAsia="en-US"/>
              </w:rPr>
              <w:lastRenderedPageBreak/>
              <w:t xml:space="preserve">11-.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No deje aparatos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eléctricos conectados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al alcance de los niños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y procure tapar los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enchufes a los que tenga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acceso.</w:t>
            </w:r>
          </w:p>
        </w:tc>
        <w:tc>
          <w:tcPr>
            <w:tcW w:w="4247" w:type="dxa"/>
            <w:vAlign w:val="center"/>
          </w:tcPr>
          <w:p w14:paraId="618902D7" w14:textId="77777777" w:rsidR="006B05F9" w:rsidRDefault="006B05F9" w:rsidP="006B05F9">
            <w:pPr>
              <w:spacing w:after="12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3FFC77" wp14:editId="6DC54A94">
                  <wp:extent cx="1781175" cy="1399216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380" cy="1411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17DD" w:rsidRPr="00241058" w14:paraId="6BA0D93E" w14:textId="77777777" w:rsidTr="00E217DD">
        <w:tc>
          <w:tcPr>
            <w:tcW w:w="4247" w:type="dxa"/>
            <w:vAlign w:val="center"/>
          </w:tcPr>
          <w:p w14:paraId="68AC2056" w14:textId="77777777" w:rsidR="006B05F9" w:rsidRDefault="006B05F9" w:rsidP="006B05F9">
            <w:pPr>
              <w:spacing w:after="120"/>
              <w:rPr>
                <w:rFonts w:eastAsia="Calibri" w:cs="Arial"/>
                <w:szCs w:val="21"/>
                <w:lang w:val="es-MX" w:eastAsia="en-US"/>
              </w:rPr>
            </w:pPr>
            <w:r>
              <w:rPr>
                <w:rFonts w:eastAsia="Calibri" w:cs="Arial"/>
                <w:szCs w:val="21"/>
                <w:lang w:val="es-MX" w:eastAsia="en-US"/>
              </w:rPr>
              <w:t xml:space="preserve">12-.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Abstenerse de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intervenir en su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instalación para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modificarla. Si son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necesarias modificaciones, éstas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deberán, ser efectuadas por un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instalador autorizado.</w:t>
            </w:r>
          </w:p>
        </w:tc>
        <w:tc>
          <w:tcPr>
            <w:tcW w:w="4247" w:type="dxa"/>
            <w:vAlign w:val="center"/>
          </w:tcPr>
          <w:p w14:paraId="2E6173B6" w14:textId="77777777" w:rsidR="006B05F9" w:rsidRDefault="006B05F9" w:rsidP="006B05F9">
            <w:pPr>
              <w:spacing w:after="12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4CAF897" wp14:editId="39AF9731">
                  <wp:extent cx="1874346" cy="1130300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459" cy="1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05F9" w:rsidRPr="00241058" w14:paraId="3E09E515" w14:textId="77777777" w:rsidTr="00E217DD">
        <w:tc>
          <w:tcPr>
            <w:tcW w:w="8494" w:type="dxa"/>
            <w:gridSpan w:val="2"/>
            <w:vAlign w:val="center"/>
          </w:tcPr>
          <w:p w14:paraId="14BB0E58" w14:textId="77777777" w:rsidR="006B05F9" w:rsidRPr="006B05F9" w:rsidRDefault="006B05F9" w:rsidP="006B05F9">
            <w:pPr>
              <w:spacing w:after="120"/>
              <w:rPr>
                <w:rFonts w:eastAsia="Calibri" w:cs="Arial"/>
                <w:szCs w:val="21"/>
                <w:lang w:val="es-MX" w:eastAsia="en-US"/>
              </w:rPr>
            </w:pPr>
            <w:r>
              <w:rPr>
                <w:rFonts w:eastAsia="Calibri" w:cs="Arial"/>
                <w:szCs w:val="21"/>
                <w:lang w:val="es-MX" w:eastAsia="en-US"/>
              </w:rPr>
              <w:t xml:space="preserve">13-. Si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un receptor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(electrodoméstico,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maquinaria, </w:t>
            </w:r>
            <w:proofErr w:type="spellStart"/>
            <w:r>
              <w:rPr>
                <w:rFonts w:eastAsia="Calibri" w:cs="Arial"/>
                <w:szCs w:val="21"/>
                <w:lang w:val="es-MX" w:eastAsia="en-US"/>
              </w:rPr>
              <w:t>etc</w:t>
            </w:r>
            <w:proofErr w:type="spellEnd"/>
            <w:r w:rsidRPr="006B05F9">
              <w:rPr>
                <w:rFonts w:eastAsia="Calibri" w:cs="Arial"/>
                <w:szCs w:val="21"/>
                <w:lang w:val="es-MX" w:eastAsia="en-US"/>
              </w:rPr>
              <w:t>) le d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a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"calambre" es porque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hay derivación de corriente de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los hilos conductores o en algún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elemento metálico del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electrodoméstico. Normalmente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se Dispara el Diferencial.</w:t>
            </w:r>
          </w:p>
          <w:p w14:paraId="67221252" w14:textId="77777777" w:rsidR="006B05F9" w:rsidRPr="006B05F9" w:rsidRDefault="006B05F9" w:rsidP="006B05F9">
            <w:pPr>
              <w:spacing w:after="120"/>
              <w:rPr>
                <w:rFonts w:eastAsia="Calibri" w:cs="Arial"/>
                <w:szCs w:val="21"/>
                <w:lang w:val="es-MX" w:eastAsia="en-US"/>
              </w:rPr>
            </w:pPr>
            <w:r w:rsidRPr="006B05F9">
              <w:rPr>
                <w:rFonts w:eastAsia="Calibri" w:cs="Arial"/>
                <w:szCs w:val="21"/>
                <w:lang w:val="es-MX" w:eastAsia="en-US"/>
              </w:rPr>
              <w:t>Localizar el aparato o parte de la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instalación donde se produce y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aislar debidamente al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contacto con la parte metálica.</w:t>
            </w:r>
          </w:p>
          <w:p w14:paraId="2125B127" w14:textId="77777777" w:rsidR="006B05F9" w:rsidRDefault="006B05F9" w:rsidP="006B05F9">
            <w:pPr>
              <w:spacing w:after="120"/>
              <w:rPr>
                <w:noProof/>
              </w:rPr>
            </w:pPr>
            <w:r w:rsidRPr="006B05F9">
              <w:rPr>
                <w:rFonts w:eastAsia="Calibri" w:cs="Arial"/>
                <w:szCs w:val="21"/>
                <w:lang w:val="es-MX" w:eastAsia="en-US"/>
              </w:rPr>
              <w:t>Para ello debe llamar al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Instalador Autori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zado para que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localice la fuga.</w:t>
            </w:r>
          </w:p>
        </w:tc>
      </w:tr>
      <w:tr w:rsidR="006B05F9" w:rsidRPr="00241058" w14:paraId="2D1A607C" w14:textId="77777777" w:rsidTr="00E217DD">
        <w:tc>
          <w:tcPr>
            <w:tcW w:w="4247" w:type="dxa"/>
            <w:vAlign w:val="center"/>
          </w:tcPr>
          <w:p w14:paraId="1CA62E26" w14:textId="77777777" w:rsidR="006B05F9" w:rsidRDefault="006B05F9" w:rsidP="006B05F9">
            <w:pPr>
              <w:spacing w:after="120"/>
              <w:rPr>
                <w:rFonts w:eastAsia="Calibri" w:cs="Arial"/>
                <w:szCs w:val="21"/>
                <w:lang w:val="es-MX" w:eastAsia="en-US"/>
              </w:rPr>
            </w:pPr>
            <w:r>
              <w:rPr>
                <w:rFonts w:eastAsia="Calibri" w:cs="Arial"/>
                <w:szCs w:val="21"/>
                <w:lang w:val="es-MX" w:eastAsia="en-US"/>
              </w:rPr>
              <w:t xml:space="preserve">14-.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Al desconectar los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aparatos no tire del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cordón o hilo, sino de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6B05F9">
              <w:rPr>
                <w:rFonts w:eastAsia="Calibri" w:cs="Arial"/>
                <w:szCs w:val="21"/>
                <w:lang w:val="es-MX" w:eastAsia="en-US"/>
              </w:rPr>
              <w:t>la clavija.</w:t>
            </w:r>
          </w:p>
        </w:tc>
        <w:tc>
          <w:tcPr>
            <w:tcW w:w="4247" w:type="dxa"/>
            <w:vAlign w:val="center"/>
          </w:tcPr>
          <w:p w14:paraId="2E452147" w14:textId="77777777" w:rsidR="006B05F9" w:rsidRDefault="00E217DD" w:rsidP="006B05F9">
            <w:pPr>
              <w:spacing w:after="12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0480094" wp14:editId="054AF613">
                  <wp:extent cx="2002977" cy="143510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11" cy="1441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17DD" w:rsidRPr="00241058" w14:paraId="1F08143B" w14:textId="77777777" w:rsidTr="00E217DD">
        <w:tc>
          <w:tcPr>
            <w:tcW w:w="8494" w:type="dxa"/>
            <w:gridSpan w:val="2"/>
            <w:vAlign w:val="center"/>
          </w:tcPr>
          <w:p w14:paraId="67F437A8" w14:textId="77777777" w:rsidR="00E217DD" w:rsidRDefault="00E217DD" w:rsidP="00E217DD">
            <w:pPr>
              <w:spacing w:after="120"/>
              <w:rPr>
                <w:noProof/>
              </w:rPr>
            </w:pPr>
            <w:r>
              <w:rPr>
                <w:rFonts w:eastAsia="Calibri" w:cs="Arial"/>
                <w:szCs w:val="21"/>
                <w:lang w:val="es-MX" w:eastAsia="en-US"/>
              </w:rPr>
              <w:t xml:space="preserve">15-. </w:t>
            </w:r>
            <w:r w:rsidRPr="00E217DD">
              <w:rPr>
                <w:rFonts w:eastAsia="Calibri" w:cs="Arial"/>
                <w:szCs w:val="21"/>
                <w:lang w:val="es-MX" w:eastAsia="en-US"/>
              </w:rPr>
              <w:t>No se puede enchufar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217DD">
              <w:rPr>
                <w:rFonts w:eastAsia="Calibri" w:cs="Arial"/>
                <w:szCs w:val="21"/>
                <w:lang w:val="es-MX" w:eastAsia="en-US"/>
              </w:rPr>
              <w:t>cualquier aparato en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217DD">
              <w:rPr>
                <w:rFonts w:eastAsia="Calibri" w:cs="Arial"/>
                <w:szCs w:val="21"/>
                <w:lang w:val="es-MX" w:eastAsia="en-US"/>
              </w:rPr>
              <w:t>cualquier toma de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217DD">
              <w:rPr>
                <w:rFonts w:eastAsia="Calibri" w:cs="Arial"/>
                <w:szCs w:val="21"/>
                <w:lang w:val="es-MX" w:eastAsia="en-US"/>
              </w:rPr>
              <w:t>corriente. Cada aparato tiene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217DD">
              <w:rPr>
                <w:rFonts w:eastAsia="Calibri" w:cs="Arial"/>
                <w:szCs w:val="21"/>
                <w:lang w:val="es-MX" w:eastAsia="en-US"/>
              </w:rPr>
              <w:t>su potencia. Como cada toma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217DD">
              <w:rPr>
                <w:rFonts w:eastAsia="Calibri" w:cs="Arial"/>
                <w:szCs w:val="21"/>
                <w:lang w:val="es-MX" w:eastAsia="en-US"/>
              </w:rPr>
              <w:t xml:space="preserve">de corriente tiene la suya. </w:t>
            </w:r>
            <w:r>
              <w:rPr>
                <w:rFonts w:eastAsia="Calibri" w:cs="Arial"/>
                <w:szCs w:val="21"/>
                <w:lang w:val="es-MX" w:eastAsia="en-US"/>
              </w:rPr>
              <w:t>En caso de duda, consulte con su Instalador</w:t>
            </w:r>
            <w:r w:rsidRPr="00E217DD"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Autorizado </w:t>
            </w:r>
            <w:r w:rsidRPr="00E217DD">
              <w:rPr>
                <w:rFonts w:eastAsia="Calibri" w:cs="Arial"/>
                <w:szCs w:val="21"/>
                <w:lang w:val="es-MX" w:eastAsia="en-US"/>
              </w:rPr>
              <w:t>y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217DD">
              <w:rPr>
                <w:rFonts w:eastAsia="Calibri" w:cs="Arial"/>
                <w:szCs w:val="21"/>
                <w:lang w:val="es-MX" w:eastAsia="en-US"/>
              </w:rPr>
              <w:t>adecúe los aparatos a enchufar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217DD">
              <w:rPr>
                <w:rFonts w:eastAsia="Calibri" w:cs="Arial"/>
                <w:szCs w:val="21"/>
                <w:lang w:val="es-MX" w:eastAsia="en-US"/>
              </w:rPr>
              <w:t>con las tomas. Si la potencia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217DD">
              <w:rPr>
                <w:rFonts w:eastAsia="Calibri" w:cs="Arial"/>
                <w:szCs w:val="21"/>
                <w:lang w:val="es-MX" w:eastAsia="en-US"/>
              </w:rPr>
              <w:t>del Aparato es superior a los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217DD">
              <w:rPr>
                <w:rFonts w:eastAsia="Calibri" w:cs="Arial"/>
                <w:szCs w:val="21"/>
                <w:lang w:val="es-MX" w:eastAsia="en-US"/>
              </w:rPr>
              <w:t>Amperios que permite enchufar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217DD">
              <w:rPr>
                <w:rFonts w:eastAsia="Calibri" w:cs="Arial"/>
                <w:szCs w:val="21"/>
                <w:lang w:val="es-MX" w:eastAsia="en-US"/>
              </w:rPr>
              <w:t>la toma de corriente, puede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217DD">
              <w:rPr>
                <w:rFonts w:eastAsia="Calibri" w:cs="Arial"/>
                <w:szCs w:val="21"/>
                <w:lang w:val="es-MX" w:eastAsia="en-US"/>
              </w:rPr>
              <w:t>quemarse la base del enchufe,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217DD">
              <w:rPr>
                <w:rFonts w:eastAsia="Calibri" w:cs="Arial"/>
                <w:szCs w:val="21"/>
                <w:lang w:val="es-MX" w:eastAsia="en-US"/>
              </w:rPr>
              <w:t>la clavija e incluso la</w:t>
            </w:r>
            <w:r>
              <w:rPr>
                <w:rFonts w:eastAsia="Calibri" w:cs="Arial"/>
                <w:szCs w:val="21"/>
                <w:lang w:val="es-MX" w:eastAsia="en-US"/>
              </w:rPr>
              <w:t xml:space="preserve"> </w:t>
            </w:r>
            <w:r w:rsidRPr="00E217DD">
              <w:rPr>
                <w:rFonts w:eastAsia="Calibri" w:cs="Arial"/>
                <w:szCs w:val="21"/>
                <w:lang w:val="es-MX" w:eastAsia="en-US"/>
              </w:rPr>
              <w:t>instalación.</w:t>
            </w:r>
          </w:p>
        </w:tc>
      </w:tr>
    </w:tbl>
    <w:p w14:paraId="13FCDA00" w14:textId="77777777" w:rsidR="00241058" w:rsidRDefault="00241058" w:rsidP="00241058">
      <w:pPr>
        <w:spacing w:after="240"/>
        <w:jc w:val="center"/>
        <w:rPr>
          <w:rFonts w:eastAsia="Calibri" w:cs="Arial"/>
          <w:b/>
          <w:color w:val="2E74B5" w:themeColor="accent1" w:themeShade="BF"/>
          <w:sz w:val="32"/>
          <w:szCs w:val="32"/>
          <w:lang w:val="es-MX" w:eastAsia="en-US"/>
        </w:rPr>
      </w:pPr>
    </w:p>
    <w:p w14:paraId="6643FF2D" w14:textId="056D818B" w:rsidR="00E217DD" w:rsidRDefault="00E217DD">
      <w:pPr>
        <w:spacing w:before="0"/>
        <w:jc w:val="left"/>
        <w:rPr>
          <w:rFonts w:eastAsia="Calibri" w:cs="Arial"/>
          <w:b/>
          <w:color w:val="2E74B5" w:themeColor="accent1" w:themeShade="BF"/>
          <w:sz w:val="32"/>
          <w:szCs w:val="32"/>
          <w:lang w:val="es-MX" w:eastAsia="en-US"/>
        </w:rPr>
      </w:pPr>
    </w:p>
    <w:sectPr w:rsidR="00E217DD" w:rsidSect="006A1E03">
      <w:headerReference w:type="even" r:id="rId17"/>
      <w:footerReference w:type="even" r:id="rId18"/>
      <w:footerReference w:type="default" r:id="rId19"/>
      <w:pgSz w:w="11906" w:h="16838"/>
      <w:pgMar w:top="1417" w:right="1701" w:bottom="1417" w:left="1701" w:header="708" w:footer="4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4E1D0" w14:textId="77777777" w:rsidR="003B4C1E" w:rsidRDefault="003B4C1E" w:rsidP="0077146F">
      <w:pPr>
        <w:spacing w:before="0" w:after="0" w:line="240" w:lineRule="auto"/>
      </w:pPr>
      <w:r>
        <w:separator/>
      </w:r>
    </w:p>
  </w:endnote>
  <w:endnote w:type="continuationSeparator" w:id="0">
    <w:p w14:paraId="64A1B8F6" w14:textId="77777777" w:rsidR="003B4C1E" w:rsidRDefault="003B4C1E" w:rsidP="0077146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TB7t00">
    <w:altName w:val="MS Gothic"/>
    <w:panose1 w:val="00000000000000000000"/>
    <w:charset w:val="00"/>
    <w:family w:val="roman"/>
    <w:notTrueType/>
    <w:pitch w:val="default"/>
    <w:sig w:usb0="00000000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F7593" w14:textId="77777777" w:rsidR="00F86040" w:rsidRDefault="00F8604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9C8EF" w14:textId="77777777" w:rsidR="00F86040" w:rsidRDefault="00F86040" w:rsidP="0077146F">
    <w:pPr>
      <w:pStyle w:val="Piedepgina"/>
      <w:rPr>
        <w:sz w:val="14"/>
        <w:szCs w:val="14"/>
      </w:rPr>
    </w:pPr>
  </w:p>
  <w:p w14:paraId="734E3B48" w14:textId="77777777" w:rsidR="00F86040" w:rsidRPr="004420D9" w:rsidRDefault="00F86040" w:rsidP="0077146F">
    <w:pPr>
      <w:pStyle w:val="Piedepgina"/>
      <w:rPr>
        <w:sz w:val="16"/>
        <w:szCs w:val="16"/>
      </w:rPr>
    </w:pPr>
    <w:r>
      <w:rPr>
        <w:sz w:val="14"/>
        <w:szCs w:val="14"/>
      </w:rPr>
      <w:t xml:space="preserve">        </w:t>
    </w:r>
    <w:r>
      <w:rPr>
        <w:sz w:val="14"/>
        <w:szCs w:val="14"/>
      </w:rPr>
      <w:tab/>
    </w:r>
    <w:r>
      <w:rPr>
        <w:sz w:val="14"/>
        <w:szCs w:val="14"/>
      </w:rPr>
      <w:tab/>
    </w:r>
    <w:sdt>
      <w:sdtPr>
        <w:rPr>
          <w:sz w:val="16"/>
          <w:szCs w:val="16"/>
        </w:rPr>
        <w:id w:val="17515116"/>
        <w:docPartObj>
          <w:docPartGallery w:val="Page Numbers (Bottom of Page)"/>
          <w:docPartUnique/>
        </w:docPartObj>
      </w:sdtPr>
      <w:sdtContent>
        <w:sdt>
          <w:sdtPr>
            <w:rPr>
              <w:sz w:val="16"/>
              <w:szCs w:val="16"/>
            </w:rPr>
            <w:id w:val="-2140871726"/>
            <w:docPartObj>
              <w:docPartGallery w:val="Page Numbers (Top of Page)"/>
              <w:docPartUnique/>
            </w:docPartObj>
          </w:sdtPr>
          <w:sdtContent>
            <w:r w:rsidRPr="004420D9">
              <w:rPr>
                <w:sz w:val="16"/>
                <w:szCs w:val="16"/>
              </w:rPr>
              <w:t xml:space="preserve">Página </w:t>
            </w:r>
            <w:r w:rsidRPr="004420D9">
              <w:rPr>
                <w:b/>
                <w:bCs/>
                <w:sz w:val="16"/>
                <w:szCs w:val="16"/>
              </w:rPr>
              <w:fldChar w:fldCharType="begin"/>
            </w:r>
            <w:r w:rsidRPr="004420D9">
              <w:rPr>
                <w:b/>
                <w:bCs/>
                <w:sz w:val="16"/>
                <w:szCs w:val="16"/>
              </w:rPr>
              <w:instrText>PAGE</w:instrText>
            </w:r>
            <w:r w:rsidRPr="004420D9">
              <w:rPr>
                <w:b/>
                <w:bCs/>
                <w:sz w:val="16"/>
                <w:szCs w:val="16"/>
              </w:rPr>
              <w:fldChar w:fldCharType="separate"/>
            </w:r>
            <w:r w:rsidR="00E217DD">
              <w:rPr>
                <w:b/>
                <w:bCs/>
                <w:noProof/>
                <w:sz w:val="16"/>
                <w:szCs w:val="16"/>
              </w:rPr>
              <w:t>5</w:t>
            </w:r>
            <w:r w:rsidRPr="004420D9">
              <w:rPr>
                <w:b/>
                <w:bCs/>
                <w:sz w:val="16"/>
                <w:szCs w:val="16"/>
              </w:rPr>
              <w:fldChar w:fldCharType="end"/>
            </w:r>
            <w:r w:rsidRPr="004420D9">
              <w:rPr>
                <w:sz w:val="16"/>
                <w:szCs w:val="16"/>
              </w:rPr>
              <w:t xml:space="preserve"> de </w:t>
            </w:r>
            <w:r w:rsidRPr="004420D9">
              <w:rPr>
                <w:b/>
                <w:bCs/>
                <w:sz w:val="16"/>
                <w:szCs w:val="16"/>
              </w:rPr>
              <w:fldChar w:fldCharType="begin"/>
            </w:r>
            <w:r w:rsidRPr="004420D9">
              <w:rPr>
                <w:b/>
                <w:bCs/>
                <w:sz w:val="16"/>
                <w:szCs w:val="16"/>
              </w:rPr>
              <w:instrText>NUMPAGES</w:instrText>
            </w:r>
            <w:r w:rsidRPr="004420D9">
              <w:rPr>
                <w:b/>
                <w:bCs/>
                <w:sz w:val="16"/>
                <w:szCs w:val="16"/>
              </w:rPr>
              <w:fldChar w:fldCharType="separate"/>
            </w:r>
            <w:r w:rsidR="00E217DD">
              <w:rPr>
                <w:b/>
                <w:bCs/>
                <w:noProof/>
                <w:sz w:val="16"/>
                <w:szCs w:val="16"/>
              </w:rPr>
              <w:t>5</w:t>
            </w:r>
            <w:r w:rsidRPr="004420D9">
              <w:rPr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1B453DC8" w14:textId="77777777" w:rsidR="00F86040" w:rsidRDefault="00F86040" w:rsidP="0077146F">
    <w:pPr>
      <w:spacing w:after="0" w:line="2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80941" w14:textId="77777777" w:rsidR="003B4C1E" w:rsidRDefault="003B4C1E" w:rsidP="0077146F">
      <w:pPr>
        <w:spacing w:before="0" w:after="0" w:line="240" w:lineRule="auto"/>
      </w:pPr>
      <w:r>
        <w:separator/>
      </w:r>
    </w:p>
  </w:footnote>
  <w:footnote w:type="continuationSeparator" w:id="0">
    <w:p w14:paraId="2E676656" w14:textId="77777777" w:rsidR="003B4C1E" w:rsidRDefault="003B4C1E" w:rsidP="0077146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D0ED8" w14:textId="77777777" w:rsidR="00F86040" w:rsidRDefault="00F8604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8DF"/>
    <w:multiLevelType w:val="hybridMultilevel"/>
    <w:tmpl w:val="00F06A0C"/>
    <w:lvl w:ilvl="0" w:tplc="94DA1572">
      <w:numFmt w:val="bullet"/>
      <w:lvlText w:val="-"/>
      <w:lvlJc w:val="left"/>
      <w:pPr>
        <w:ind w:left="720" w:hanging="360"/>
      </w:pPr>
      <w:rPr>
        <w:rFonts w:ascii="Segoe UI Light" w:eastAsia="TTB7t00" w:hAnsi="Segoe UI Light" w:cs="Segoe U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3492D"/>
    <w:multiLevelType w:val="multilevel"/>
    <w:tmpl w:val="5194138E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711CDA"/>
    <w:multiLevelType w:val="hybridMultilevel"/>
    <w:tmpl w:val="4E8CE314"/>
    <w:lvl w:ilvl="0" w:tplc="326243E6">
      <w:start w:val="1"/>
      <w:numFmt w:val="decimal"/>
      <w:lvlText w:val="%1-"/>
      <w:lvlJc w:val="left"/>
      <w:pPr>
        <w:ind w:left="499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219" w:hanging="360"/>
      </w:pPr>
    </w:lvl>
    <w:lvl w:ilvl="2" w:tplc="0C0A001B" w:tentative="1">
      <w:start w:val="1"/>
      <w:numFmt w:val="lowerRoman"/>
      <w:lvlText w:val="%3."/>
      <w:lvlJc w:val="right"/>
      <w:pPr>
        <w:ind w:left="1939" w:hanging="180"/>
      </w:pPr>
    </w:lvl>
    <w:lvl w:ilvl="3" w:tplc="0C0A000F" w:tentative="1">
      <w:start w:val="1"/>
      <w:numFmt w:val="decimal"/>
      <w:lvlText w:val="%4."/>
      <w:lvlJc w:val="left"/>
      <w:pPr>
        <w:ind w:left="2659" w:hanging="360"/>
      </w:pPr>
    </w:lvl>
    <w:lvl w:ilvl="4" w:tplc="0C0A0019" w:tentative="1">
      <w:start w:val="1"/>
      <w:numFmt w:val="lowerLetter"/>
      <w:lvlText w:val="%5."/>
      <w:lvlJc w:val="left"/>
      <w:pPr>
        <w:ind w:left="3379" w:hanging="360"/>
      </w:pPr>
    </w:lvl>
    <w:lvl w:ilvl="5" w:tplc="0C0A001B" w:tentative="1">
      <w:start w:val="1"/>
      <w:numFmt w:val="lowerRoman"/>
      <w:lvlText w:val="%6."/>
      <w:lvlJc w:val="right"/>
      <w:pPr>
        <w:ind w:left="4099" w:hanging="180"/>
      </w:pPr>
    </w:lvl>
    <w:lvl w:ilvl="6" w:tplc="0C0A000F" w:tentative="1">
      <w:start w:val="1"/>
      <w:numFmt w:val="decimal"/>
      <w:lvlText w:val="%7."/>
      <w:lvlJc w:val="left"/>
      <w:pPr>
        <w:ind w:left="4819" w:hanging="360"/>
      </w:pPr>
    </w:lvl>
    <w:lvl w:ilvl="7" w:tplc="0C0A0019" w:tentative="1">
      <w:start w:val="1"/>
      <w:numFmt w:val="lowerLetter"/>
      <w:lvlText w:val="%8."/>
      <w:lvlJc w:val="left"/>
      <w:pPr>
        <w:ind w:left="5539" w:hanging="360"/>
      </w:pPr>
    </w:lvl>
    <w:lvl w:ilvl="8" w:tplc="0C0A001B" w:tentative="1">
      <w:start w:val="1"/>
      <w:numFmt w:val="lowerRoman"/>
      <w:lvlText w:val="%9."/>
      <w:lvlJc w:val="right"/>
      <w:pPr>
        <w:ind w:left="6259" w:hanging="180"/>
      </w:pPr>
    </w:lvl>
  </w:abstractNum>
  <w:abstractNum w:abstractNumId="3" w15:restartNumberingAfterBreak="0">
    <w:nsid w:val="22BA6C50"/>
    <w:multiLevelType w:val="hybridMultilevel"/>
    <w:tmpl w:val="7406939C"/>
    <w:lvl w:ilvl="0" w:tplc="A9B407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6222C"/>
    <w:multiLevelType w:val="hybridMultilevel"/>
    <w:tmpl w:val="5194138E"/>
    <w:lvl w:ilvl="0" w:tplc="A9B407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B52D66"/>
    <w:multiLevelType w:val="hybridMultilevel"/>
    <w:tmpl w:val="BCFCC83A"/>
    <w:lvl w:ilvl="0" w:tplc="94DA1572">
      <w:numFmt w:val="bullet"/>
      <w:lvlText w:val="-"/>
      <w:lvlJc w:val="left"/>
      <w:pPr>
        <w:ind w:left="1004" w:hanging="360"/>
      </w:pPr>
      <w:rPr>
        <w:rFonts w:ascii="Segoe UI Light" w:eastAsia="TTB7t00" w:hAnsi="Segoe UI Light" w:cs="Segoe UI Light" w:hint="default"/>
      </w:rPr>
    </w:lvl>
    <w:lvl w:ilvl="1" w:tplc="42D8BF86">
      <w:numFmt w:val="bullet"/>
      <w:lvlText w:val="•"/>
      <w:lvlJc w:val="left"/>
      <w:pPr>
        <w:ind w:left="1724" w:hanging="360"/>
      </w:pPr>
      <w:rPr>
        <w:rFonts w:ascii="Arial" w:eastAsiaTheme="minorEastAsia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46915F5D"/>
    <w:multiLevelType w:val="hybridMultilevel"/>
    <w:tmpl w:val="254E665A"/>
    <w:lvl w:ilvl="0" w:tplc="FD10E796">
      <w:start w:val="1"/>
      <w:numFmt w:val="decimal"/>
      <w:lvlText w:val="%1-"/>
      <w:lvlJc w:val="left"/>
      <w:pPr>
        <w:ind w:left="31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33" w:hanging="360"/>
      </w:pPr>
    </w:lvl>
    <w:lvl w:ilvl="2" w:tplc="0C0A001B" w:tentative="1">
      <w:start w:val="1"/>
      <w:numFmt w:val="lowerRoman"/>
      <w:lvlText w:val="%3."/>
      <w:lvlJc w:val="right"/>
      <w:pPr>
        <w:ind w:left="1753" w:hanging="180"/>
      </w:pPr>
    </w:lvl>
    <w:lvl w:ilvl="3" w:tplc="0C0A000F" w:tentative="1">
      <w:start w:val="1"/>
      <w:numFmt w:val="decimal"/>
      <w:lvlText w:val="%4."/>
      <w:lvlJc w:val="left"/>
      <w:pPr>
        <w:ind w:left="2473" w:hanging="360"/>
      </w:pPr>
    </w:lvl>
    <w:lvl w:ilvl="4" w:tplc="0C0A0019" w:tentative="1">
      <w:start w:val="1"/>
      <w:numFmt w:val="lowerLetter"/>
      <w:lvlText w:val="%5."/>
      <w:lvlJc w:val="left"/>
      <w:pPr>
        <w:ind w:left="3193" w:hanging="360"/>
      </w:pPr>
    </w:lvl>
    <w:lvl w:ilvl="5" w:tplc="0C0A001B" w:tentative="1">
      <w:start w:val="1"/>
      <w:numFmt w:val="lowerRoman"/>
      <w:lvlText w:val="%6."/>
      <w:lvlJc w:val="right"/>
      <w:pPr>
        <w:ind w:left="3913" w:hanging="180"/>
      </w:pPr>
    </w:lvl>
    <w:lvl w:ilvl="6" w:tplc="0C0A000F" w:tentative="1">
      <w:start w:val="1"/>
      <w:numFmt w:val="decimal"/>
      <w:lvlText w:val="%7."/>
      <w:lvlJc w:val="left"/>
      <w:pPr>
        <w:ind w:left="4633" w:hanging="360"/>
      </w:pPr>
    </w:lvl>
    <w:lvl w:ilvl="7" w:tplc="0C0A0019" w:tentative="1">
      <w:start w:val="1"/>
      <w:numFmt w:val="lowerLetter"/>
      <w:lvlText w:val="%8."/>
      <w:lvlJc w:val="left"/>
      <w:pPr>
        <w:ind w:left="5353" w:hanging="360"/>
      </w:pPr>
    </w:lvl>
    <w:lvl w:ilvl="8" w:tplc="0C0A001B" w:tentative="1">
      <w:start w:val="1"/>
      <w:numFmt w:val="lowerRoman"/>
      <w:lvlText w:val="%9."/>
      <w:lvlJc w:val="right"/>
      <w:pPr>
        <w:ind w:left="6073" w:hanging="180"/>
      </w:pPr>
    </w:lvl>
  </w:abstractNum>
  <w:abstractNum w:abstractNumId="7" w15:restartNumberingAfterBreak="0">
    <w:nsid w:val="49BB4BBE"/>
    <w:multiLevelType w:val="hybridMultilevel"/>
    <w:tmpl w:val="4E8CE314"/>
    <w:lvl w:ilvl="0" w:tplc="326243E6">
      <w:start w:val="1"/>
      <w:numFmt w:val="decimal"/>
      <w:lvlText w:val="%1-"/>
      <w:lvlJc w:val="left"/>
      <w:pPr>
        <w:ind w:left="499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219" w:hanging="360"/>
      </w:pPr>
    </w:lvl>
    <w:lvl w:ilvl="2" w:tplc="0C0A001B" w:tentative="1">
      <w:start w:val="1"/>
      <w:numFmt w:val="lowerRoman"/>
      <w:lvlText w:val="%3."/>
      <w:lvlJc w:val="right"/>
      <w:pPr>
        <w:ind w:left="1939" w:hanging="180"/>
      </w:pPr>
    </w:lvl>
    <w:lvl w:ilvl="3" w:tplc="0C0A000F" w:tentative="1">
      <w:start w:val="1"/>
      <w:numFmt w:val="decimal"/>
      <w:lvlText w:val="%4."/>
      <w:lvlJc w:val="left"/>
      <w:pPr>
        <w:ind w:left="2659" w:hanging="360"/>
      </w:pPr>
    </w:lvl>
    <w:lvl w:ilvl="4" w:tplc="0C0A0019" w:tentative="1">
      <w:start w:val="1"/>
      <w:numFmt w:val="lowerLetter"/>
      <w:lvlText w:val="%5."/>
      <w:lvlJc w:val="left"/>
      <w:pPr>
        <w:ind w:left="3379" w:hanging="360"/>
      </w:pPr>
    </w:lvl>
    <w:lvl w:ilvl="5" w:tplc="0C0A001B" w:tentative="1">
      <w:start w:val="1"/>
      <w:numFmt w:val="lowerRoman"/>
      <w:lvlText w:val="%6."/>
      <w:lvlJc w:val="right"/>
      <w:pPr>
        <w:ind w:left="4099" w:hanging="180"/>
      </w:pPr>
    </w:lvl>
    <w:lvl w:ilvl="6" w:tplc="0C0A000F" w:tentative="1">
      <w:start w:val="1"/>
      <w:numFmt w:val="decimal"/>
      <w:lvlText w:val="%7."/>
      <w:lvlJc w:val="left"/>
      <w:pPr>
        <w:ind w:left="4819" w:hanging="360"/>
      </w:pPr>
    </w:lvl>
    <w:lvl w:ilvl="7" w:tplc="0C0A0019" w:tentative="1">
      <w:start w:val="1"/>
      <w:numFmt w:val="lowerLetter"/>
      <w:lvlText w:val="%8."/>
      <w:lvlJc w:val="left"/>
      <w:pPr>
        <w:ind w:left="5539" w:hanging="360"/>
      </w:pPr>
    </w:lvl>
    <w:lvl w:ilvl="8" w:tplc="0C0A001B" w:tentative="1">
      <w:start w:val="1"/>
      <w:numFmt w:val="lowerRoman"/>
      <w:lvlText w:val="%9."/>
      <w:lvlJc w:val="right"/>
      <w:pPr>
        <w:ind w:left="6259" w:hanging="180"/>
      </w:pPr>
    </w:lvl>
  </w:abstractNum>
  <w:abstractNum w:abstractNumId="8" w15:restartNumberingAfterBreak="0">
    <w:nsid w:val="644F09D0"/>
    <w:multiLevelType w:val="hybridMultilevel"/>
    <w:tmpl w:val="7406939C"/>
    <w:lvl w:ilvl="0" w:tplc="A9B407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2B0E8B"/>
    <w:multiLevelType w:val="hybridMultilevel"/>
    <w:tmpl w:val="385A38C2"/>
    <w:lvl w:ilvl="0" w:tplc="326243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E4412F"/>
    <w:multiLevelType w:val="hybridMultilevel"/>
    <w:tmpl w:val="F0A21FD0"/>
    <w:lvl w:ilvl="0" w:tplc="0C0A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1" w15:restartNumberingAfterBreak="0">
    <w:nsid w:val="71D556BC"/>
    <w:multiLevelType w:val="multilevel"/>
    <w:tmpl w:val="7406939C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F30D8C"/>
    <w:multiLevelType w:val="hybridMultilevel"/>
    <w:tmpl w:val="A60EFCB4"/>
    <w:lvl w:ilvl="0" w:tplc="94DA1572">
      <w:numFmt w:val="bullet"/>
      <w:lvlText w:val="-"/>
      <w:lvlJc w:val="left"/>
      <w:pPr>
        <w:ind w:left="720" w:hanging="360"/>
      </w:pPr>
      <w:rPr>
        <w:rFonts w:ascii="Segoe UI Light" w:eastAsia="TTB7t00" w:hAnsi="Segoe UI Light" w:cs="Segoe U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4411418">
    <w:abstractNumId w:val="5"/>
  </w:num>
  <w:num w:numId="2" w16cid:durableId="806241043">
    <w:abstractNumId w:val="12"/>
  </w:num>
  <w:num w:numId="3" w16cid:durableId="937910844">
    <w:abstractNumId w:val="10"/>
  </w:num>
  <w:num w:numId="4" w16cid:durableId="200629976">
    <w:abstractNumId w:val="0"/>
  </w:num>
  <w:num w:numId="5" w16cid:durableId="524365528">
    <w:abstractNumId w:val="2"/>
  </w:num>
  <w:num w:numId="6" w16cid:durableId="1977754566">
    <w:abstractNumId w:val="9"/>
  </w:num>
  <w:num w:numId="7" w16cid:durableId="997029044">
    <w:abstractNumId w:val="7"/>
  </w:num>
  <w:num w:numId="8" w16cid:durableId="1654791288">
    <w:abstractNumId w:val="4"/>
  </w:num>
  <w:num w:numId="9" w16cid:durableId="1679038291">
    <w:abstractNumId w:val="8"/>
  </w:num>
  <w:num w:numId="10" w16cid:durableId="346568435">
    <w:abstractNumId w:val="3"/>
  </w:num>
  <w:num w:numId="11" w16cid:durableId="1689059517">
    <w:abstractNumId w:val="11"/>
  </w:num>
  <w:num w:numId="12" w16cid:durableId="2000647844">
    <w:abstractNumId w:val="1"/>
  </w:num>
  <w:num w:numId="13" w16cid:durableId="16807383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46F"/>
    <w:rsid w:val="000472D8"/>
    <w:rsid w:val="0007551C"/>
    <w:rsid w:val="00160FD9"/>
    <w:rsid w:val="00185D88"/>
    <w:rsid w:val="00241058"/>
    <w:rsid w:val="00252DBB"/>
    <w:rsid w:val="0027664D"/>
    <w:rsid w:val="00287A6C"/>
    <w:rsid w:val="002B71FA"/>
    <w:rsid w:val="003830F9"/>
    <w:rsid w:val="003B3153"/>
    <w:rsid w:val="003B4C1E"/>
    <w:rsid w:val="003D5716"/>
    <w:rsid w:val="004640FA"/>
    <w:rsid w:val="004967A1"/>
    <w:rsid w:val="005069A4"/>
    <w:rsid w:val="00514E99"/>
    <w:rsid w:val="0054019D"/>
    <w:rsid w:val="005532BE"/>
    <w:rsid w:val="005A2661"/>
    <w:rsid w:val="005D237F"/>
    <w:rsid w:val="005D23ED"/>
    <w:rsid w:val="00636029"/>
    <w:rsid w:val="006A1E03"/>
    <w:rsid w:val="006B05F9"/>
    <w:rsid w:val="006F50B4"/>
    <w:rsid w:val="00712B37"/>
    <w:rsid w:val="0075798E"/>
    <w:rsid w:val="0077146F"/>
    <w:rsid w:val="007A40BC"/>
    <w:rsid w:val="007F3EB9"/>
    <w:rsid w:val="008329B5"/>
    <w:rsid w:val="008731E7"/>
    <w:rsid w:val="008755CA"/>
    <w:rsid w:val="00883E3B"/>
    <w:rsid w:val="00894124"/>
    <w:rsid w:val="008C212A"/>
    <w:rsid w:val="00975277"/>
    <w:rsid w:val="00993DE1"/>
    <w:rsid w:val="009C163A"/>
    <w:rsid w:val="00A1037C"/>
    <w:rsid w:val="00AA30A0"/>
    <w:rsid w:val="00AB2445"/>
    <w:rsid w:val="00AD0CF2"/>
    <w:rsid w:val="00AF2FED"/>
    <w:rsid w:val="00BA3ECA"/>
    <w:rsid w:val="00BD0AC5"/>
    <w:rsid w:val="00BD5D52"/>
    <w:rsid w:val="00C01360"/>
    <w:rsid w:val="00C07EDF"/>
    <w:rsid w:val="00C401CE"/>
    <w:rsid w:val="00CF0368"/>
    <w:rsid w:val="00D30B2B"/>
    <w:rsid w:val="00D33133"/>
    <w:rsid w:val="00D73746"/>
    <w:rsid w:val="00D77B34"/>
    <w:rsid w:val="00E02A60"/>
    <w:rsid w:val="00E217DD"/>
    <w:rsid w:val="00E75042"/>
    <w:rsid w:val="00ED4CE7"/>
    <w:rsid w:val="00EE04D5"/>
    <w:rsid w:val="00F2750C"/>
    <w:rsid w:val="00F412D0"/>
    <w:rsid w:val="00F71877"/>
    <w:rsid w:val="00F86040"/>
    <w:rsid w:val="00FC0541"/>
    <w:rsid w:val="00FC1A1C"/>
    <w:rsid w:val="00FC3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1669FC"/>
  <w15:chartTrackingRefBased/>
  <w15:docId w15:val="{E32D0C31-84E8-4DFB-9B6A-0261A618F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46F"/>
    <w:pPr>
      <w:spacing w:before="120"/>
      <w:jc w:val="both"/>
    </w:pPr>
    <w:rPr>
      <w:rFonts w:ascii="Arial" w:eastAsiaTheme="minorEastAsia" w:hAnsi="Arial"/>
      <w:sz w:val="21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77146F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7146F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7146F"/>
    <w:pPr>
      <w:keepNext/>
      <w:keepLines/>
      <w:spacing w:before="160"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146F"/>
    <w:rPr>
      <w:rFonts w:ascii="Arial" w:eastAsiaTheme="majorEastAsia" w:hAnsi="Arial" w:cstheme="majorBidi"/>
      <w:b/>
      <w:sz w:val="28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77146F"/>
    <w:rPr>
      <w:rFonts w:ascii="Arial" w:eastAsiaTheme="majorEastAsia" w:hAnsi="Arial" w:cstheme="majorBidi"/>
      <w:b/>
      <w:color w:val="000000" w:themeColor="text1"/>
      <w:sz w:val="21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7146F"/>
    <w:rPr>
      <w:rFonts w:ascii="Arial" w:eastAsiaTheme="majorEastAsia" w:hAnsi="Arial" w:cstheme="majorBidi"/>
      <w:b/>
      <w:color w:val="000000" w:themeColor="text1"/>
      <w:sz w:val="21"/>
      <w:szCs w:val="24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77146F"/>
    <w:pPr>
      <w:spacing w:after="0" w:line="240" w:lineRule="auto"/>
    </w:pPr>
    <w:rPr>
      <w:rFonts w:ascii="Verdana" w:hAnsi="Verdana" w:cs="Verdana"/>
      <w:b/>
      <w:sz w:val="18"/>
    </w:rPr>
  </w:style>
  <w:style w:type="paragraph" w:customStyle="1" w:styleId="INDCAP2">
    <w:name w:val="IND.CAP.2"/>
    <w:basedOn w:val="Normal"/>
    <w:next w:val="CUERPOTEXTO"/>
    <w:uiPriority w:val="9"/>
    <w:qFormat/>
    <w:rsid w:val="0077146F"/>
    <w:pPr>
      <w:spacing w:after="0" w:line="240" w:lineRule="auto"/>
    </w:pPr>
    <w:rPr>
      <w:rFonts w:ascii="Verdana" w:hAnsi="Verdana" w:cs="Verdana"/>
      <w:b/>
      <w:sz w:val="18"/>
    </w:rPr>
  </w:style>
  <w:style w:type="paragraph" w:customStyle="1" w:styleId="INDCAP3">
    <w:name w:val="IND.CAP.3"/>
    <w:basedOn w:val="Normal"/>
    <w:next w:val="CUERPOTEXTO"/>
    <w:uiPriority w:val="9"/>
    <w:qFormat/>
    <w:rsid w:val="0077146F"/>
    <w:pPr>
      <w:spacing w:after="0" w:line="240" w:lineRule="auto"/>
    </w:pPr>
    <w:rPr>
      <w:rFonts w:ascii="Verdana" w:hAnsi="Verdana" w:cs="Verdana"/>
      <w:sz w:val="18"/>
    </w:rPr>
  </w:style>
  <w:style w:type="paragraph" w:customStyle="1" w:styleId="CAP1">
    <w:name w:val="CAP.1"/>
    <w:basedOn w:val="Normal"/>
    <w:next w:val="CUERPOTEXTO"/>
    <w:uiPriority w:val="9"/>
    <w:qFormat/>
    <w:rsid w:val="0077146F"/>
    <w:pPr>
      <w:spacing w:before="119" w:after="62" w:line="240" w:lineRule="auto"/>
    </w:pPr>
    <w:rPr>
      <w:rFonts w:ascii="Verdana" w:hAnsi="Verdana" w:cs="Verdana"/>
      <w:b/>
      <w:sz w:val="26"/>
    </w:rPr>
  </w:style>
  <w:style w:type="paragraph" w:customStyle="1" w:styleId="CUERPOTEXTO">
    <w:name w:val="CUERPO_TEXTO"/>
    <w:basedOn w:val="Normal"/>
    <w:uiPriority w:val="9"/>
    <w:qFormat/>
    <w:rsid w:val="0077146F"/>
    <w:pPr>
      <w:spacing w:after="120" w:line="240" w:lineRule="auto"/>
    </w:pPr>
    <w:rPr>
      <w:rFonts w:ascii="Verdana" w:hAnsi="Verdana" w:cs="Verdana"/>
      <w:sz w:val="18"/>
    </w:rPr>
  </w:style>
  <w:style w:type="paragraph" w:customStyle="1" w:styleId="CUERPOTEXTOTABLA">
    <w:name w:val="CUERPO_TEXTO_TABLA"/>
    <w:basedOn w:val="Normal"/>
    <w:uiPriority w:val="9"/>
    <w:qFormat/>
    <w:rsid w:val="0077146F"/>
    <w:pPr>
      <w:spacing w:after="0" w:line="240" w:lineRule="auto"/>
    </w:pPr>
    <w:rPr>
      <w:rFonts w:ascii="Verdana" w:hAnsi="Verdana" w:cs="Verdana"/>
      <w:sz w:val="18"/>
    </w:rPr>
  </w:style>
  <w:style w:type="paragraph" w:customStyle="1" w:styleId="CAP2">
    <w:name w:val="CAP.2"/>
    <w:basedOn w:val="Normal"/>
    <w:next w:val="CUERPOTEXTO"/>
    <w:uiPriority w:val="9"/>
    <w:qFormat/>
    <w:rsid w:val="0077146F"/>
    <w:pPr>
      <w:spacing w:before="119" w:after="62" w:line="240" w:lineRule="auto"/>
    </w:pPr>
    <w:rPr>
      <w:rFonts w:ascii="Verdana" w:hAnsi="Verdana" w:cs="Verdana"/>
      <w:b/>
    </w:rPr>
  </w:style>
  <w:style w:type="paragraph" w:customStyle="1" w:styleId="CAP3">
    <w:name w:val="CAP.3"/>
    <w:basedOn w:val="Normal"/>
    <w:next w:val="CUERPOTEXTO"/>
    <w:uiPriority w:val="9"/>
    <w:qFormat/>
    <w:rsid w:val="0077146F"/>
    <w:pPr>
      <w:spacing w:before="119" w:after="62" w:line="240" w:lineRule="auto"/>
    </w:pPr>
    <w:rPr>
      <w:rFonts w:ascii="Verdana" w:hAnsi="Verdana" w:cs="Verdana"/>
      <w:b/>
      <w:sz w:val="18"/>
    </w:rPr>
  </w:style>
  <w:style w:type="paragraph" w:styleId="Encabezado">
    <w:name w:val="header"/>
    <w:basedOn w:val="Normal"/>
    <w:link w:val="EncabezadoCar"/>
    <w:uiPriority w:val="99"/>
    <w:unhideWhenUsed/>
    <w:rsid w:val="007714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146F"/>
    <w:rPr>
      <w:rFonts w:ascii="Arial" w:eastAsiaTheme="minorEastAsia" w:hAnsi="Arial"/>
      <w:sz w:val="21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7714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146F"/>
    <w:rPr>
      <w:rFonts w:ascii="Arial" w:eastAsiaTheme="minorEastAsia" w:hAnsi="Arial"/>
      <w:sz w:val="21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77146F"/>
    <w:pPr>
      <w:outlineLvl w:val="9"/>
    </w:pPr>
  </w:style>
  <w:style w:type="table" w:styleId="Tablaconcuadrcula">
    <w:name w:val="Table Grid"/>
    <w:basedOn w:val="Tablanormal"/>
    <w:uiPriority w:val="59"/>
    <w:rsid w:val="0077146F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714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146F"/>
    <w:rPr>
      <w:rFonts w:ascii="Tahoma" w:eastAsiaTheme="minorEastAsia" w:hAnsi="Tahoma" w:cs="Tahoma"/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77146F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77146F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77146F"/>
    <w:pPr>
      <w:spacing w:after="100"/>
      <w:ind w:left="420"/>
    </w:pPr>
  </w:style>
  <w:style w:type="paragraph" w:styleId="TDC2">
    <w:name w:val="toc 2"/>
    <w:basedOn w:val="Normal"/>
    <w:next w:val="Normal"/>
    <w:autoRedefine/>
    <w:uiPriority w:val="39"/>
    <w:unhideWhenUsed/>
    <w:rsid w:val="0077146F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7714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059E9-B34C-4012-92C2-7B9F8C523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700</Words>
  <Characters>3531</Characters>
  <Application>Microsoft Office Word</Application>
  <DocSecurity>0</DocSecurity>
  <Lines>108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Serrano Artesero</dc:creator>
  <cp:keywords/>
  <dc:description/>
  <cp:lastModifiedBy>Luis Serrano Artesero</cp:lastModifiedBy>
  <cp:revision>16</cp:revision>
  <cp:lastPrinted>2026-01-14T13:27:00Z</cp:lastPrinted>
  <dcterms:created xsi:type="dcterms:W3CDTF">2024-04-21T13:42:00Z</dcterms:created>
  <dcterms:modified xsi:type="dcterms:W3CDTF">2026-02-12T11:13:00Z</dcterms:modified>
</cp:coreProperties>
</file>